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 Unicode MS" w:hAnsi="Arial Unicode MS" w:eastAsia="Arial Unicode MS" w:cs="Arial Unicode MS" w:hint="eastAsia"/>
          <w:b/>
          <w:color w:val="9B6A10"/>
          <w:sz w:val="16"/>
          <w:lang w:val="ko-KR" w:eastAsia="ko-KR"/>
        </w:rPr>
        <w:t>멘토링 결정 브리프 · 리부트 AI 활용대회</w:t>
      </w:r>
    </w:p>
    <w:p>
      <w:pPr>
        <w:spacing w:before="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0B2545"/>
          <w:sz w:val="52"/>
          <w:lang w:val="ko-KR" w:eastAsia="ko-KR"/>
        </w:rPr>
        <w:t>GapProof</w:t>
      </w:r>
    </w:p>
    <w:p>
      <w:pPr>
        <w:spacing w:before="0" w:after="140"/>
        <w:keepNext/>
        <w:keepLines/>
      </w:pPr>
      <w:r>
        <w:rPr>
          <w:rFonts w:ascii="Arial Unicode MS" w:hAnsi="Arial Unicode MS" w:eastAsia="Arial Unicode MS" w:cs="Arial Unicode MS" w:hint="eastAsia"/>
          <w:b w:val="0"/>
          <w:color w:val="5C6673"/>
          <w:sz w:val="23"/>
          <w:lang w:val="ko-KR" w:eastAsia="ko-KR"/>
        </w:rPr>
        <w:t>보이지 않던 성장을 증명하는 Solar 기반 학습·진로 전환 플랫폼</w:t>
      </w:r>
    </w:p>
    <w:p>
      <w:pPr>
        <w:shd w:fill="E8EEF5"/>
        <w:pBdr>
          <w:left w:val="single" w:sz="18" w:space="4" w:color="2E74B5"/>
        </w:pBdr>
        <w:ind w:left="180" w:right="140"/>
        <w:spacing w:before="80" w:after="80" w:line="259" w:lineRule="auto"/>
      </w:pPr>
      <w:r>
        <w:rPr>
          <w:rFonts w:ascii="Arial Unicode MS" w:hAnsi="Arial Unicode MS" w:eastAsia="Arial Unicode MS" w:cs="Arial Unicode MS" w:hint="eastAsia"/>
          <w:b/>
          <w:color w:val="2E74B5"/>
          <w:sz w:val="18"/>
          <w:lang w:val="ko-KR" w:eastAsia="ko-KR"/>
        </w:rPr>
        <w:t xml:space="preserve">문제  </w:t>
      </w:r>
      <w:r>
        <w:rPr>
          <w:rFonts w:ascii="Arial Unicode MS" w:hAnsi="Arial Unicode MS" w:eastAsia="Arial Unicode MS" w:cs="Arial Unicode MS" w:hint="eastAsia"/>
          <w:b/>
          <w:color w:val="20252B"/>
          <w:sz w:val="19"/>
          <w:lang w:val="ko-KR" w:eastAsia="ko-KR"/>
        </w:rPr>
        <w:t>노동시장은 빠르게 변하지만 학적·전공·자격은 정적이다. 탐색→학습→증명→전환 비용을 개인이 혼자 부담하면서 다시 움직이기 위한 역치가 너무 높아졌다.</w:t>
      </w:r>
    </w:p>
    <w:p>
      <w:pPr>
        <w:pStyle w:val="Heading1"/>
        <w:spacing w:before="100" w:after="4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2E74B5"/>
          <w:sz w:val="22"/>
          <w:lang w:val="ko-KR" w:eastAsia="ko-KR"/>
        </w:rPr>
        <w:t>누구를 위해, 누가 도입하는가</w:t>
      </w:r>
    </w:p>
    <w:p>
      <w:pPr>
        <w:spacing w:before="0" w:after="50" w:line="252" w:lineRule="auto"/>
      </w:pPr>
      <w:r>
        <w:rPr>
          <w:rFonts w:ascii="Arial Unicode MS" w:hAnsi="Arial Unicode MS" w:eastAsia="Arial Unicode MS" w:cs="Arial Unicode MS" w:hint="eastAsia"/>
          <w:b/>
          <w:color w:val="20252B"/>
          <w:sz w:val="19"/>
          <w:lang w:val="ko-KR" w:eastAsia="ko-KR"/>
        </w:rPr>
        <w:t xml:space="preserve">첫 사용자  </w:t>
      </w:r>
      <w:r>
        <w:rPr>
          <w:rFonts w:ascii="Arial Unicode MS" w:hAnsi="Arial Unicode MS" w:eastAsia="Arial Unicode MS" w:cs="Arial Unicode MS" w:hint="eastAsia"/>
          <w:color w:val="20252B"/>
          <w:sz w:val="19"/>
          <w:lang w:val="ko-KR" w:eastAsia="ko-KR"/>
        </w:rPr>
        <w:t>쉬었음 청년과 비전공·비정형 경로의 진로 전환자</w:t>
      </w:r>
    </w:p>
    <w:p>
      <w:pPr>
        <w:spacing w:before="0" w:after="50" w:line="252" w:lineRule="auto"/>
      </w:pPr>
      <w:r>
        <w:rPr>
          <w:rFonts w:ascii="Arial Unicode MS" w:hAnsi="Arial Unicode MS" w:eastAsia="Arial Unicode MS" w:cs="Arial Unicode MS" w:hint="eastAsia"/>
          <w:b/>
          <w:color w:val="20252B"/>
          <w:sz w:val="19"/>
          <w:lang w:val="ko-KR" w:eastAsia="ko-KR"/>
        </w:rPr>
        <w:t xml:space="preserve">첫 구매자  </w:t>
      </w:r>
      <w:r>
        <w:rPr>
          <w:rFonts w:ascii="Arial Unicode MS" w:hAnsi="Arial Unicode MS" w:eastAsia="Arial Unicode MS" w:cs="Arial Unicode MS" w:hint="eastAsia"/>
          <w:color w:val="20252B"/>
          <w:sz w:val="19"/>
          <w:lang w:val="ko-KR" w:eastAsia="ko-KR"/>
        </w:rPr>
        <w:t>일자리센터·청년센터·고용복지플러스센터 등 상담기관</w:t>
      </w:r>
    </w:p>
    <w:p>
      <w:pPr>
        <w:spacing w:before="0" w:after="50" w:line="252" w:lineRule="auto"/>
      </w:pPr>
      <w:r>
        <w:rPr>
          <w:rFonts w:ascii="Arial Unicode MS" w:hAnsi="Arial Unicode MS" w:eastAsia="Arial Unicode MS" w:cs="Arial Unicode MS" w:hint="eastAsia"/>
          <w:b/>
          <w:color w:val="20252B"/>
          <w:sz w:val="19"/>
          <w:lang w:val="ko-KR" w:eastAsia="ko-KR"/>
        </w:rPr>
        <w:t xml:space="preserve">확장 고객  </w:t>
      </w:r>
      <w:r>
        <w:rPr>
          <w:rFonts w:ascii="Arial Unicode MS" w:hAnsi="Arial Unicode MS" w:eastAsia="Arial Unicode MS" w:cs="Arial Unicode MS" w:hint="eastAsia"/>
          <w:color w:val="20252B"/>
          <w:sz w:val="19"/>
          <w:lang w:val="ko-KR" w:eastAsia="ko-KR"/>
        </w:rPr>
        <w:t>대학 진로·취업센터와 여성 재취업기관</w:t>
      </w:r>
    </w:p>
    <w:p>
      <w:pPr>
        <w:pStyle w:val="Heading1"/>
        <w:spacing w:before="100" w:after="4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2E74B5"/>
          <w:sz w:val="22"/>
          <w:lang w:val="ko-KR" w:eastAsia="ko-KR"/>
        </w:rPr>
        <w:t>한 사람의 전환을 끝까지 연결한다</w:t>
      </w:r>
    </w:p>
    <w:p>
      <w:pPr>
        <w:spacing w:before="20" w:after="60"/>
        <w:jc w:val="center"/>
      </w:pP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기록</w:t>
      </w:r>
      <w:r>
        <w:rPr>
          <w:rFonts w:ascii="Arial Unicode MS" w:hAnsi="Arial Unicode MS" w:eastAsia="Arial Unicode MS" w:cs="Arial Unicode MS" w:hint="eastAsia"/>
          <w:b/>
          <w:color w:val="9B6A10"/>
          <w:sz w:val="17"/>
          <w:lang w:val="ko-KR" w:eastAsia="ko-KR"/>
        </w:rPr>
        <w:t xml:space="preserve">  →  </w:t>
      </w: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Solar 구조화</w:t>
      </w:r>
      <w:r>
        <w:rPr>
          <w:rFonts w:ascii="Arial Unicode MS" w:hAnsi="Arial Unicode MS" w:eastAsia="Arial Unicode MS" w:cs="Arial Unicode MS" w:hint="eastAsia"/>
          <w:b/>
          <w:color w:val="9B6A10"/>
          <w:sz w:val="17"/>
          <w:lang w:val="ko-KR" w:eastAsia="ko-KR"/>
        </w:rPr>
        <w:t xml:space="preserve">  →  </w:t>
      </w: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사용자 확인</w:t>
      </w:r>
      <w:r>
        <w:rPr>
          <w:rFonts w:ascii="Arial Unicode MS" w:hAnsi="Arial Unicode MS" w:eastAsia="Arial Unicode MS" w:cs="Arial Unicode MS" w:hint="eastAsia"/>
          <w:b/>
          <w:color w:val="9B6A10"/>
          <w:sz w:val="17"/>
          <w:lang w:val="ko-KR" w:eastAsia="ko-KR"/>
        </w:rPr>
        <w:t xml:space="preserve">  →  </w:t>
      </w: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격차</w:t>
      </w:r>
      <w:r>
        <w:rPr>
          <w:rFonts w:ascii="Arial Unicode MS" w:hAnsi="Arial Unicode MS" w:eastAsia="Arial Unicode MS" w:cs="Arial Unicode MS" w:hint="eastAsia"/>
          <w:b/>
          <w:color w:val="9B6A10"/>
          <w:sz w:val="17"/>
          <w:lang w:val="ko-KR" w:eastAsia="ko-KR"/>
        </w:rPr>
        <w:t xml:space="preserve">  →  </w:t>
      </w: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다음 행동</w:t>
      </w:r>
      <w:r>
        <w:rPr>
          <w:rFonts w:ascii="Arial Unicode MS" w:hAnsi="Arial Unicode MS" w:eastAsia="Arial Unicode MS" w:cs="Arial Unicode MS" w:hint="eastAsia"/>
          <w:b/>
          <w:color w:val="9B6A10"/>
          <w:sz w:val="17"/>
          <w:lang w:val="ko-KR" w:eastAsia="ko-KR"/>
        </w:rPr>
        <w:t xml:space="preserve">  →  </w:t>
      </w: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GapProof</w:t>
      </w:r>
    </w:p>
    <w:p>
      <w:pPr>
        <w:spacing w:before="0" w:after="50" w:line="252" w:lineRule="auto"/>
      </w:pPr>
      <w:r>
        <w:rPr>
          <w:rFonts w:ascii="Arial Unicode MS" w:hAnsi="Arial Unicode MS" w:eastAsia="Arial Unicode MS" w:cs="Arial Unicode MS" w:hint="eastAsia"/>
          <w:b/>
          <w:color w:val="20252B"/>
          <w:sz w:val="18"/>
          <w:lang w:val="ko-KR" w:eastAsia="ko-KR"/>
        </w:rPr>
        <w:t xml:space="preserve">대표 시나리오  </w:t>
      </w: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항공물류 전공자가 학교 밖에서 익힌 AI·웹·아두이노 기록을 입력하면, 근거가 있는 역량과 부족한 부분을 확인하고 바로 실행할 학습·프로젝트를 선택한다.</w:t>
      </w:r>
    </w:p>
    <w:p>
      <w:pPr>
        <w:pStyle w:val="Heading1"/>
        <w:spacing w:before="100" w:after="4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2E74B5"/>
          <w:sz w:val="22"/>
          <w:lang w:val="ko-KR" w:eastAsia="ko-KR"/>
        </w:rPr>
        <w:t>왜 Solar인가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한국어 수강 기록·프로젝트·회고에서 역량, 근거 문장, 확신도, 부족한 정보와 다음 질문을 구조화한다.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공공·교육기관에 필요한 데이터 통제, 국내 생태계, 모델 교체 가능 구조와 온프레미스 확장성을 설명할 수 있다.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기존 MindHub의 Solar API 연동 경험을 재사용하되, GapProof에서는 모델 어댑터로 분리한다.</w:t>
      </w:r>
    </w:p>
    <w:p>
      <w:pPr>
        <w:pStyle w:val="Heading1"/>
        <w:spacing w:before="100" w:after="4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2E74B5"/>
          <w:sz w:val="22"/>
          <w:lang w:val="ko-KR" w:eastAsia="ko-KR"/>
        </w:rPr>
        <w:t>대회용 MVP와 검증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8월 2일: 기록 입력→Solar 역량 추출→사용자 확인→직무 격차→다음 행동 3개→보완 문제→GapProof 카드·상담자용 Gap Brief.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8월 9일: 참여자 5명, 상담자 2명 파일럿. 4/5가 15분 안에 다음 행동을 고르고 증명 카드 1개를 만드는지 확인.</w:t>
      </w:r>
    </w:p>
    <w:p>
      <w:pPr>
        <w:numPr>
          <w:ilvl w:val="0"/>
          <w:numId w:val="10"/>
        </w:numPr>
        <w:spacing w:before="0" w:after="26" w:line="245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금지선: 근거 없는 역량을 '검증됨'으로 표시하지 않고, 원문·민감정보를 동의 없이 기관이나 통계로 전달하지 않는다.</w:t>
      </w:r>
    </w:p>
    <w:p>
      <w:pPr>
        <w:pStyle w:val="Heading1"/>
        <w:spacing w:before="100" w:after="4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2E74B5"/>
          <w:sz w:val="22"/>
          <w:lang w:val="ko-KR" w:eastAsia="ko-KR"/>
        </w:rPr>
        <w:t>사업화 가설</w:t>
      </w:r>
    </w:p>
    <w:p>
      <w:pPr>
        <w:spacing w:before="0" w:after="50" w:line="252" w:lineRule="auto"/>
      </w:pPr>
      <w:r>
        <w:rPr>
          <w:rFonts w:ascii="Arial Unicode MS" w:hAnsi="Arial Unicode MS" w:eastAsia="Arial Unicode MS" w:cs="Arial Unicode MS" w:hint="eastAsia"/>
          <w:color w:val="20252B"/>
          <w:sz w:val="18"/>
          <w:lang w:val="ko-KR" w:eastAsia="ko-KR"/>
        </w:rPr>
        <w:t>기관 단위 연간 이용료 + 참여자 코호트 운영비의 B2G2C 모델. 상담 전 1쪽 Gap Brief로 준비 시간을 줄이고, 대학·K-MOOC·NCS 연계는 2단계 확장으로 제시한다.</w:t>
      </w:r>
    </w:p>
    <w:p>
      <w:pPr>
        <w:shd w:fill="FFF7E2"/>
        <w:pBdr>
          <w:left w:val="single" w:sz="18" w:space="4" w:color="9B6A10"/>
        </w:pBdr>
        <w:ind w:left="180" w:right="140"/>
        <w:spacing w:before="80" w:after="80" w:line="259" w:lineRule="auto"/>
      </w:pPr>
      <w:r>
        <w:rPr>
          <w:rFonts w:ascii="Arial Unicode MS" w:hAnsi="Arial Unicode MS" w:eastAsia="Arial Unicode MS" w:cs="Arial Unicode MS" w:hint="eastAsia"/>
          <w:b/>
          <w:color w:val="9B6A10"/>
          <w:sz w:val="18"/>
          <w:lang w:val="ko-KR" w:eastAsia="ko-KR"/>
        </w:rPr>
        <w:t xml:space="preserve">오늘 받고 싶은 결정  </w:t>
      </w:r>
      <w:r>
        <w:rPr>
          <w:rFonts w:ascii="Arial Unicode MS" w:hAnsi="Arial Unicode MS" w:eastAsia="Arial Unicode MS" w:cs="Arial Unicode MS" w:hint="eastAsia"/>
          <w:b/>
          <w:color w:val="20252B"/>
          <w:sz w:val="19"/>
          <w:lang w:val="ko-KR" w:eastAsia="ko-KR"/>
        </w:rPr>
        <w:t>① 첫 사용자·구매기관이 맞는가  ② 무엇을 반드시 빼야 하는가  ③ Solar 가점의 판정 기준은 무엇인가  ④ 정확한 권역별 제출일·산출물은 무엇인가</w:t>
      </w:r>
    </w:p>
    <w:p>
      <w:pPr>
        <w:spacing w:before="40" w:after="0"/>
      </w:pPr>
      <w:r>
        <w:rPr>
          <w:rFonts w:ascii="Arial Unicode MS" w:hAnsi="Arial Unicode MS" w:eastAsia="Arial Unicode MS" w:cs="Arial Unicode MS" w:hint="eastAsia"/>
          <w:color w:val="5C6673"/>
          <w:sz w:val="15"/>
          <w:lang w:val="ko-KR" w:eastAsia="ko-KR"/>
        </w:rPr>
        <w:t xml:space="preserve">일정 기준: 공식 안내상 예선 2026년 8월, 본선·시상식 9월 3일 · </w:t>
      </w:r>
      <w:hyperlink r:id="rId11">
        <w:r>
          <w:rPr>
            <w:rFonts w:ascii="Arial Unicode MS" w:hAnsi="Arial Unicode MS" w:eastAsia="Arial Unicode MS" w:cs="Arial Unicode MS"/>
            <w:color w:val="2E74B5"/>
            <w:u w:val="single"/>
            <w:lang w:val="ko-KR" w:eastAsia="ko-KR"/>
          </w:rPr>
          <w:t>리부트 AI 활용대회</w:t>
        </w:r>
      </w:hyperlink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 w:cs="Arial Unicode MS" w:hint="eastAsia"/>
          <w:b/>
          <w:color w:val="9B6A10"/>
          <w:sz w:val="16"/>
          <w:lang w:val="ko-KR" w:eastAsia="ko-KR"/>
        </w:rPr>
        <w:t>멘토링 질문지 · 답을 받아오면 즉시 범위 잠금</w:t>
      </w:r>
    </w:p>
    <w:p>
      <w:pPr>
        <w:spacing w:before="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0B2545"/>
          <w:sz w:val="52"/>
          <w:lang w:val="ko-KR" w:eastAsia="ko-KR"/>
        </w:rPr>
        <w:t>오늘 결정할 7가지</w:t>
      </w:r>
    </w:p>
    <w:p>
      <w:pPr>
        <w:spacing w:before="0" w:after="140"/>
        <w:keepNext/>
        <w:keepLines/>
      </w:pPr>
      <w:r>
        <w:rPr>
          <w:rFonts w:ascii="Arial Unicode MS" w:hAnsi="Arial Unicode MS" w:eastAsia="Arial Unicode MS" w:cs="Arial Unicode MS" w:hint="eastAsia"/>
          <w:b w:val="0"/>
          <w:color w:val="5C6673"/>
          <w:sz w:val="23"/>
          <w:lang w:val="ko-KR" w:eastAsia="ko-KR"/>
        </w:rPr>
        <w:t>좋다는 평가보다 선택 기준과 다음 행동을 받아오는 질문지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01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공식 일정과 제출 요건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권역별 예선 마감일 · 필수 파일·영상 길이 · 발표 시간 · 개인·팀 규칙 · 교육 수료 요건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날짜와 형식을 정확한 문장으로 기록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02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문제와 첫 고객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쉬었음 청년을 첫 사용자로 두는가 · 일자리·진로센터를 첫 구매자로 두는가 · 대학은 2차 고객인가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사용자 1종·구매자 1종을 고정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03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MVP 범위와 삭제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반드시 보여줘야 할 한 장면 · 빼도 되는 기능 · NCS·K-MOOC는 실연동인가 수동 큐레이션인가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3분 데모 한 줄을 해치면 삭제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04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Solar 활용과 가점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단순 API 사용보다 평가하는 요소 · 국산·소버린 AI 설명 범위 · 허용 모델·API · 개인정보·온프레미스 기대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Solar가 없으면 핵심 가치가 약해지는 기능을 1개 이상 확보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05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심사와 사업화 검증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문제 공감·AI·구현·사업화·발표 비중 · 파일럿 5명·상담자 2명이 충분한가 · 기관 인터뷰 연결 가능성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대회 전 입증 가능한 증거 3개로 압축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06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발표·방송 서사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항공물류→AI·웹·아두이노 전환 서사의 강점 · 개인사·가족사 공개 범위 · 과도한 인과 주장 위험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문제의 당사자성과 제품 탄생 이유만 남김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80" w:after="20"/>
        <w:keepNext/>
        <w:keepLines/>
      </w:pPr>
      <w:r>
        <w:rPr>
          <w:rFonts w:ascii="Arial Unicode MS" w:hAnsi="Arial Unicode MS" w:eastAsia="Arial Unicode MS" w:cs="Arial Unicode MS" w:hint="eastAsia"/>
          <w:b/>
          <w:color w:val="9B6A10"/>
          <w:sz w:val="19"/>
          <w:lang w:val="ko-KR" w:eastAsia="ko-KR"/>
        </w:rPr>
        <w:t xml:space="preserve">07  </w:t>
      </w: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ko-KR" w:eastAsia="ko-KR"/>
        </w:rPr>
        <w:t>멘토링 직후 합의</w:t>
      </w:r>
    </w:p>
    <w:p>
      <w:pPr>
        <w:spacing w:before="0" w:after="20" w:line="240" w:lineRule="auto"/>
        <w:ind w:left="317"/>
      </w:pPr>
      <w:r>
        <w:rPr>
          <w:rFonts w:ascii="Arial Unicode MS" w:hAnsi="Arial Unicode MS" w:eastAsia="Arial Unicode MS" w:cs="Arial Unicode MS" w:hint="eastAsia"/>
          <w:color w:val="20252B"/>
          <w:sz w:val="17"/>
          <w:lang w:val="ko-KR" w:eastAsia="ko-KR"/>
        </w:rPr>
        <w:t>오늘 고정한 것 3개 · 삭제할 것 3개 · 다음 검증 상대 · 다음 멘토링 전 산출물</w:t>
      </w:r>
    </w:p>
    <w:p>
      <w:pPr>
        <w:spacing w:before="0" w:after="0"/>
        <w:ind w:left="317"/>
      </w:pPr>
      <w:r>
        <w:rPr>
          <w:rFonts w:ascii="Arial Unicode MS" w:hAnsi="Arial Unicode MS" w:eastAsia="Arial Unicode MS" w:cs="Arial Unicode MS" w:hint="eastAsia"/>
          <w:i/>
          <w:color w:val="5C6673"/>
          <w:sz w:val="16"/>
          <w:lang w:val="ko-KR" w:eastAsia="ko-KR"/>
        </w:rPr>
        <w:t>결정 기준: 담당자·날짜·완료 조건까지 기록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pacing w:before="0" w:after="20"/>
        <w:ind w:left="317"/>
        <w:pBdr>
          <w:bottom w:val="single" w:sz="3" w:space="1" w:color="D7DEE7"/>
        </w:pBdr>
      </w:pPr>
      <w:r>
        <w:t xml:space="preserve"> </w:t>
      </w:r>
    </w:p>
    <w:p>
      <w:pPr>
        <w:shd w:fill="F4F6F9"/>
        <w:ind w:left="160" w:right="160"/>
        <w:spacing w:before="60" w:after="0"/>
      </w:pPr>
      <w:r>
        <w:rPr>
          <w:rFonts w:ascii="Arial Unicode MS" w:hAnsi="Arial Unicode MS" w:eastAsia="Arial Unicode MS" w:cs="Arial Unicode MS" w:hint="eastAsia"/>
          <w:b/>
          <w:color w:val="0B2545"/>
          <w:sz w:val="17"/>
          <w:lang w:val="ko-KR" w:eastAsia="ko-KR"/>
        </w:rPr>
        <w:t>멘토링 종료 체크  ☐ 첫 사용자  ☐ 첫 구매자  ☐ MVP 삭제 범위  ☐ Solar 기준  ☐ 제출일·형식  ☐ 다음 검증 일정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50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 w:hint="eastAsia"/>
        <w:color w:val="5C6673"/>
        <w:sz w:val="16"/>
        <w:lang w:val="ko-KR" w:eastAsia="ko-KR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152" w:val="left"/>
      </w:tabs>
      <w:spacing w:before="0" w:after="0"/>
    </w:pPr>
    <w:r>
      <w:rPr>
        <w:rFonts w:ascii="Arial Unicode MS" w:hAnsi="Arial Unicode MS" w:eastAsia="Arial Unicode MS" w:cs="Arial Unicode MS" w:hint="eastAsia"/>
        <w:b/>
        <w:color w:val="5C6673"/>
        <w:sz w:val="15"/>
        <w:lang w:val="ko-KR" w:eastAsia="ko-KR"/>
      </w:rPr>
      <w:t>GAPPROOF  |  MENTORING PACKET</w:t>
    </w:r>
    <w:r>
      <w:rPr>
        <w:rFonts w:ascii="Arial Unicode MS" w:hAnsi="Arial Unicode MS" w:eastAsia="Arial Unicode MS" w:cs="Arial Unicode MS" w:hint="eastAsia"/>
        <w:color w:val="5C6673"/>
        <w:sz w:val="15"/>
        <w:lang w:val="ko-KR" w:eastAsia="ko-KR"/>
      </w:rPr>
      <w:tab/>
      <w:t>23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Arial Unicode MS" w:hAnsi="Arial Unicode MS" w:eastAsia="Arial Unicode MS" w:cs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 Unicode MS" w:hAnsi="Arial Unicode MS" w:eastAsia="Arial Unicode MS" w:cs="Arial Unicode MS" w:hint="eastAsia"/>
      <w:b w:val="0"/>
      <w:color w:val="20252B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2E74B5"/>
      <w:sz w:val="22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1F4D78"/>
      <w:sz w:val="21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ichallenge4all.or.kr/competitions/youth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GapProof 멘토링 패킷</dc:title>
  <dc:subject>2026 리부트 AI 활용대회 멘토링 결정 브리프 및 질문지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