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B608C" w14:textId="77777777" w:rsidR="000671A5" w:rsidRDefault="003878C0" w:rsidP="003878C0">
      <w:pPr>
        <w:spacing w:after="0" w:line="240" w:lineRule="auto"/>
      </w:pPr>
      <w:r>
        <w:rPr>
          <w:noProof/>
        </w:rPr>
        <mc:AlternateContent>
          <mc:Choice Requires="wps">
            <w:drawing>
              <wp:anchor distT="0" distB="0" distL="114300" distR="114300" simplePos="0" relativeHeight="251659264" behindDoc="0" locked="0" layoutInCell="1" allowOverlap="1" wp14:anchorId="7B899A2A" wp14:editId="6E586B47">
                <wp:simplePos x="0" y="0"/>
                <wp:positionH relativeFrom="margin">
                  <wp:align>right</wp:align>
                </wp:positionH>
                <wp:positionV relativeFrom="paragraph">
                  <wp:posOffset>3219450</wp:posOffset>
                </wp:positionV>
                <wp:extent cx="5953125" cy="3683977"/>
                <wp:effectExtent l="0" t="0" r="0" b="0"/>
                <wp:wrapNone/>
                <wp:docPr id="2" name="Text Box 2"/>
                <wp:cNvGraphicFramePr/>
                <a:graphic xmlns:a="http://schemas.openxmlformats.org/drawingml/2006/main">
                  <a:graphicData uri="http://schemas.microsoft.com/office/word/2010/wordprocessingShape">
                    <wps:wsp>
                      <wps:cNvSpPr txBox="1"/>
                      <wps:spPr>
                        <a:xfrm>
                          <a:off x="0" y="0"/>
                          <a:ext cx="5953125" cy="3683977"/>
                        </a:xfrm>
                        <a:prstGeom prst="rect">
                          <a:avLst/>
                        </a:prstGeom>
                        <a:noFill/>
                        <a:ln>
                          <a:noFill/>
                        </a:ln>
                      </wps:spPr>
                      <wps:txbx>
                        <w:txbxContent>
                          <w:p w14:paraId="217174C3" w14:textId="42DF5E72" w:rsidR="00DB3C51" w:rsidRDefault="00B23993"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Forest Carbon Cycle</w:t>
                            </w:r>
                            <w:r w:rsidR="00DB3C51">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Structured Inquiry</w:t>
                            </w:r>
                            <w:r w:rsidR="00A83980">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Lesson Plan</w:t>
                            </w:r>
                          </w:p>
                          <w:p w14:paraId="2A25009E" w14:textId="4C88754B" w:rsidR="00A83980" w:rsidRDefault="00A83980"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ForC database</w:t>
                            </w:r>
                          </w:p>
                          <w:p w14:paraId="0EFA903C" w14:textId="77777777" w:rsidR="00B23993" w:rsidRDefault="00B239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99A2A" id="_x0000_t202" coordsize="21600,21600" o:spt="202" path="m,l,21600r21600,l21600,xe">
                <v:stroke joinstyle="miter"/>
                <v:path gradientshapeok="t" o:connecttype="rect"/>
              </v:shapetype>
              <v:shape id="Text Box 2" o:spid="_x0000_s1026" type="#_x0000_t202" style="position:absolute;margin-left:417.55pt;margin-top:253.5pt;width:468.75pt;height:290.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" filled="f" stroked="f">
                <v:textbox>
                  <w:txbxContent>
                    <w:p w14:paraId="217174C3" w14:textId="42DF5E72" w:rsidR="00DB3C51" w:rsidRDefault="00B23993"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Forest Carbon Cycle</w:t>
                      </w:r>
                      <w:r w:rsidR="00DB3C51">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Structured Inquiry</w:t>
                      </w:r>
                      <w:r w:rsidR="00A83980">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Lesson Plan</w:t>
                      </w:r>
                    </w:p>
                    <w:p w14:paraId="2A25009E" w14:textId="4C88754B" w:rsidR="00A83980" w:rsidRDefault="00A83980"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ForC database</w:t>
                      </w:r>
                    </w:p>
                    <w:p w14:paraId="0EFA903C" w14:textId="77777777" w:rsidR="00B23993" w:rsidRDefault="00B23993"/>
                  </w:txbxContent>
                </v:textbox>
                <w10:wrap anchorx="margin"/>
              </v:shape>
            </w:pict>
          </mc:Fallback>
        </mc:AlternateContent>
      </w:r>
      <w:r>
        <w:rPr>
          <w:noProof/>
        </w:rPr>
        <w:drawing>
          <wp:inline distT="0" distB="0" distL="0" distR="0" wp14:anchorId="4AF01EC0" wp14:editId="78D88B35">
            <wp:extent cx="59436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29600"/>
                    </a:xfrm>
                    <a:prstGeom prst="rect">
                      <a:avLst/>
                    </a:prstGeom>
                    <a:noFill/>
                    <a:ln>
                      <a:noFill/>
                    </a:ln>
                  </pic:spPr>
                </pic:pic>
              </a:graphicData>
            </a:graphic>
          </wp:inline>
        </w:drawing>
      </w:r>
    </w:p>
    <w:p w14:paraId="2A089DC8" w14:textId="77777777" w:rsidR="00A83980" w:rsidRDefault="00A83980" w:rsidP="00796A95">
      <w:pPr>
        <w:spacing w:after="0" w:line="240" w:lineRule="auto"/>
        <w:jc w:val="center"/>
        <w:rPr>
          <w:b/>
          <w:sz w:val="28"/>
          <w:szCs w:val="28"/>
        </w:rPr>
      </w:pPr>
    </w:p>
    <w:p w14:paraId="2933A304" w14:textId="77777777" w:rsidR="0087215F" w:rsidRDefault="009008E9" w:rsidP="00796A95">
      <w:pPr>
        <w:spacing w:after="0" w:line="240" w:lineRule="auto"/>
        <w:jc w:val="center"/>
        <w:rPr>
          <w:b/>
          <w:sz w:val="28"/>
          <w:szCs w:val="28"/>
        </w:rPr>
      </w:pPr>
      <w:r w:rsidRPr="00796A95">
        <w:rPr>
          <w:b/>
          <w:sz w:val="28"/>
          <w:szCs w:val="28"/>
        </w:rPr>
        <w:t>Using the ForC Database to Explore Ca</w:t>
      </w:r>
      <w:r w:rsidR="00796A95" w:rsidRPr="00796A95">
        <w:rPr>
          <w:b/>
          <w:sz w:val="28"/>
          <w:szCs w:val="28"/>
        </w:rPr>
        <w:t>rbon Cycling and Climate Change</w:t>
      </w:r>
    </w:p>
    <w:p w14:paraId="522DA3D6" w14:textId="77777777" w:rsidR="00A83980" w:rsidRPr="00796A95" w:rsidRDefault="00A83980" w:rsidP="00796A95">
      <w:pPr>
        <w:spacing w:after="0" w:line="240" w:lineRule="auto"/>
        <w:jc w:val="center"/>
        <w:rPr>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008E9" w14:paraId="6554412D" w14:textId="77777777" w:rsidTr="00927F73">
        <w:tc>
          <w:tcPr>
            <w:tcW w:w="2337" w:type="dxa"/>
            <w:shd w:val="clear" w:color="auto" w:fill="E7E6E6" w:themeFill="background2"/>
          </w:tcPr>
          <w:p w14:paraId="3D01A738" w14:textId="77777777" w:rsidR="009008E9" w:rsidRPr="00377819" w:rsidRDefault="009008E9" w:rsidP="00C94A56">
            <w:pPr>
              <w:rPr>
                <w:b/>
              </w:rPr>
            </w:pPr>
            <w:r w:rsidRPr="00377819">
              <w:rPr>
                <w:b/>
              </w:rPr>
              <w:t>Title of Unit</w:t>
            </w:r>
          </w:p>
          <w:p w14:paraId="0378F639" w14:textId="77777777" w:rsidR="009008E9" w:rsidRPr="00377819" w:rsidRDefault="009008E9" w:rsidP="00C94A56">
            <w:pPr>
              <w:rPr>
                <w:b/>
              </w:rPr>
            </w:pPr>
          </w:p>
          <w:p w14:paraId="528AAB3E" w14:textId="77777777" w:rsidR="009008E9" w:rsidRDefault="009008E9" w:rsidP="00C94A56"/>
        </w:tc>
        <w:tc>
          <w:tcPr>
            <w:tcW w:w="2337" w:type="dxa"/>
          </w:tcPr>
          <w:p w14:paraId="2CD84EC1" w14:textId="2A77E316" w:rsidR="009008E9" w:rsidRDefault="00664524" w:rsidP="00C94A56">
            <w:r>
              <w:t>Using structured inquiry</w:t>
            </w:r>
            <w:r w:rsidR="00746E11">
              <w:t xml:space="preserve"> </w:t>
            </w:r>
            <w:r w:rsidR="009008E9">
              <w:t>to explore a large scientific dat</w:t>
            </w:r>
            <w:r w:rsidR="00746E11">
              <w:t xml:space="preserve">abase on forest carbon cycling </w:t>
            </w:r>
          </w:p>
          <w:p w14:paraId="015204CE" w14:textId="77777777" w:rsidR="00746E11" w:rsidRDefault="00746E11" w:rsidP="00C94A56"/>
        </w:tc>
        <w:tc>
          <w:tcPr>
            <w:tcW w:w="2338" w:type="dxa"/>
            <w:shd w:val="clear" w:color="auto" w:fill="E7E6E6" w:themeFill="background2"/>
          </w:tcPr>
          <w:p w14:paraId="428EF946" w14:textId="77777777" w:rsidR="009008E9" w:rsidRPr="00377819" w:rsidRDefault="009008E9" w:rsidP="00C94A56">
            <w:pPr>
              <w:rPr>
                <w:b/>
              </w:rPr>
            </w:pPr>
            <w:r w:rsidRPr="00377819">
              <w:rPr>
                <w:b/>
              </w:rPr>
              <w:t>Grade Level</w:t>
            </w:r>
          </w:p>
        </w:tc>
        <w:tc>
          <w:tcPr>
            <w:tcW w:w="2338" w:type="dxa"/>
          </w:tcPr>
          <w:p w14:paraId="5B65A413" w14:textId="1E1B969D" w:rsidR="001C117D" w:rsidRDefault="00664524" w:rsidP="001C117D">
            <w:r>
              <w:t>9</w:t>
            </w:r>
            <w:r w:rsidRPr="00664524">
              <w:rPr>
                <w:vertAlign w:val="superscript"/>
              </w:rPr>
              <w:t>th</w:t>
            </w:r>
            <w:r>
              <w:t>, 10</w:t>
            </w:r>
            <w:r w:rsidRPr="00664524">
              <w:rPr>
                <w:vertAlign w:val="superscript"/>
              </w:rPr>
              <w:t>th</w:t>
            </w:r>
            <w:r>
              <w:t xml:space="preserve"> </w:t>
            </w:r>
          </w:p>
        </w:tc>
      </w:tr>
      <w:tr w:rsidR="009008E9" w14:paraId="7227E57D" w14:textId="77777777" w:rsidTr="00927F73">
        <w:tc>
          <w:tcPr>
            <w:tcW w:w="2337" w:type="dxa"/>
            <w:shd w:val="clear" w:color="auto" w:fill="E7E6E6" w:themeFill="background2"/>
          </w:tcPr>
          <w:p w14:paraId="6C554A50" w14:textId="77777777" w:rsidR="009008E9" w:rsidRDefault="009008E9" w:rsidP="00C94A56">
            <w:pPr>
              <w:rPr>
                <w:b/>
              </w:rPr>
            </w:pPr>
            <w:r w:rsidRPr="00377819">
              <w:rPr>
                <w:b/>
              </w:rPr>
              <w:t xml:space="preserve">Curriculum Area </w:t>
            </w:r>
          </w:p>
          <w:p w14:paraId="1F10DFA4" w14:textId="77777777" w:rsidR="009008E9" w:rsidRPr="00377819" w:rsidRDefault="009008E9" w:rsidP="00C94A56">
            <w:pPr>
              <w:rPr>
                <w:b/>
              </w:rPr>
            </w:pPr>
          </w:p>
        </w:tc>
        <w:tc>
          <w:tcPr>
            <w:tcW w:w="2337" w:type="dxa"/>
          </w:tcPr>
          <w:p w14:paraId="5EA46A13" w14:textId="77777777" w:rsidR="009008E9" w:rsidRDefault="00664524" w:rsidP="00C94A56">
            <w:r>
              <w:t>Climate change, photosynthesis, carbon sequestration, process of science</w:t>
            </w:r>
          </w:p>
          <w:p w14:paraId="656064BA" w14:textId="3D7E22A6" w:rsidR="00A83980" w:rsidRDefault="00A83980" w:rsidP="00C94A56"/>
        </w:tc>
        <w:tc>
          <w:tcPr>
            <w:tcW w:w="2338" w:type="dxa"/>
            <w:shd w:val="clear" w:color="auto" w:fill="E7E6E6" w:themeFill="background2"/>
          </w:tcPr>
          <w:p w14:paraId="3E051EB8" w14:textId="77777777" w:rsidR="009008E9" w:rsidRPr="00377819" w:rsidRDefault="009008E9" w:rsidP="00C94A56">
            <w:pPr>
              <w:rPr>
                <w:b/>
              </w:rPr>
            </w:pPr>
            <w:r w:rsidRPr="00377819">
              <w:rPr>
                <w:b/>
              </w:rPr>
              <w:t>Time Frame</w:t>
            </w:r>
          </w:p>
        </w:tc>
        <w:tc>
          <w:tcPr>
            <w:tcW w:w="2338" w:type="dxa"/>
          </w:tcPr>
          <w:p w14:paraId="5293260F" w14:textId="19E17E56" w:rsidR="00746E11" w:rsidRDefault="00B23993" w:rsidP="00C94A56">
            <w:r>
              <w:rPr>
                <w:b/>
              </w:rPr>
              <w:t xml:space="preserve"> </w:t>
            </w:r>
            <w:r>
              <w:t>One 90 minute lesson</w:t>
            </w:r>
            <w:r w:rsidR="00746E11">
              <w:t xml:space="preserve"> or more</w:t>
            </w:r>
          </w:p>
        </w:tc>
      </w:tr>
      <w:tr w:rsidR="009008E9" w14:paraId="1886DAC1" w14:textId="77777777" w:rsidTr="00927F73">
        <w:tc>
          <w:tcPr>
            <w:tcW w:w="9350" w:type="dxa"/>
            <w:gridSpan w:val="4"/>
            <w:shd w:val="clear" w:color="auto" w:fill="E7E6E6" w:themeFill="background2"/>
          </w:tcPr>
          <w:p w14:paraId="7F9BD6A8" w14:textId="77777777" w:rsidR="009008E9" w:rsidRPr="00377819" w:rsidRDefault="00796A95" w:rsidP="00C66044">
            <w:pPr>
              <w:rPr>
                <w:b/>
              </w:rPr>
            </w:pPr>
            <w:r>
              <w:rPr>
                <w:b/>
              </w:rPr>
              <w:t>Next Generation Science Standards</w:t>
            </w:r>
          </w:p>
        </w:tc>
      </w:tr>
      <w:tr w:rsidR="009008E9" w14:paraId="703EFE60" w14:textId="77777777" w:rsidTr="00927F73">
        <w:tc>
          <w:tcPr>
            <w:tcW w:w="9350" w:type="dxa"/>
            <w:gridSpan w:val="4"/>
          </w:tcPr>
          <w:p w14:paraId="0882CB00" w14:textId="31366B68" w:rsidR="00C66044" w:rsidRPr="00BD7D80" w:rsidRDefault="00C66044" w:rsidP="00C94A56">
            <w:pPr>
              <w:rPr>
                <w:rStyle w:val="Hyperlink"/>
                <w:rFonts w:cstheme="minorHAnsi"/>
                <w:color w:val="auto"/>
                <w:u w:val="none"/>
              </w:rPr>
            </w:pPr>
            <w:r w:rsidRPr="00BD7D80">
              <w:rPr>
                <w:rStyle w:val="Hyperlink"/>
                <w:rFonts w:cstheme="minorHAnsi"/>
                <w:color w:val="auto"/>
                <w:u w:val="none"/>
              </w:rPr>
              <w:t>HS. Matter and Energy in Organisms and Ecosystems</w:t>
            </w:r>
          </w:p>
          <w:p w14:paraId="1CB26AE9" w14:textId="77777777" w:rsidR="00C66044" w:rsidRPr="00BD7D80" w:rsidRDefault="00BD7D80" w:rsidP="00C66044">
            <w:pPr>
              <w:pStyle w:val="ListParagraph"/>
              <w:numPr>
                <w:ilvl w:val="0"/>
                <w:numId w:val="12"/>
              </w:numPr>
              <w:rPr>
                <w:rFonts w:cstheme="minorHAnsi"/>
              </w:rPr>
            </w:pPr>
            <w:r w:rsidRPr="00BD7D80">
              <w:rPr>
                <w:rFonts w:cstheme="minorHAnsi"/>
                <w:b/>
                <w:bCs/>
                <w:color w:val="333333"/>
                <w:shd w:val="clear" w:color="auto" w:fill="FFFFFF"/>
              </w:rPr>
              <w:t xml:space="preserve">HS-LS2-4: </w:t>
            </w:r>
            <w:r w:rsidRPr="00BD7D80">
              <w:rPr>
                <w:rFonts w:cstheme="minorHAnsi"/>
                <w:bCs/>
                <w:color w:val="333333"/>
                <w:shd w:val="clear" w:color="auto" w:fill="FFFFFF"/>
              </w:rPr>
              <w:t xml:space="preserve">Use mathematical representations to support </w:t>
            </w:r>
            <w:r>
              <w:rPr>
                <w:rFonts w:cstheme="minorHAnsi"/>
                <w:bCs/>
                <w:color w:val="333333"/>
                <w:shd w:val="clear" w:color="auto" w:fill="FFFFFF"/>
              </w:rPr>
              <w:t>claims for the cycling of matter and flow of energy among organisms in an ecosystem</w:t>
            </w:r>
          </w:p>
          <w:p w14:paraId="65B2B9B4" w14:textId="77777777" w:rsidR="00BD7D80" w:rsidRDefault="00BD7D80" w:rsidP="00BD7D80">
            <w:pPr>
              <w:rPr>
                <w:rStyle w:val="Hyperlink"/>
                <w:rFonts w:cstheme="minorHAnsi"/>
                <w:color w:val="auto"/>
                <w:u w:val="none"/>
              </w:rPr>
            </w:pPr>
            <w:r>
              <w:rPr>
                <w:rStyle w:val="Hyperlink"/>
                <w:rFonts w:cstheme="minorHAnsi"/>
                <w:color w:val="auto"/>
                <w:u w:val="none"/>
              </w:rPr>
              <w:t>HS. Earth’s Systems</w:t>
            </w:r>
          </w:p>
          <w:p w14:paraId="148B2382" w14:textId="77777777" w:rsidR="00BD7D80" w:rsidRDefault="00BD7D80" w:rsidP="00BD7D80">
            <w:pPr>
              <w:pStyle w:val="ListParagraph"/>
              <w:numPr>
                <w:ilvl w:val="0"/>
                <w:numId w:val="13"/>
              </w:numPr>
              <w:rPr>
                <w:rStyle w:val="Hyperlink"/>
                <w:rFonts w:cstheme="minorHAnsi"/>
                <w:color w:val="auto"/>
                <w:u w:val="none"/>
              </w:rPr>
            </w:pPr>
            <w:r>
              <w:rPr>
                <w:rStyle w:val="Hyperlink"/>
                <w:rFonts w:cstheme="minorHAnsi"/>
                <w:b/>
                <w:color w:val="auto"/>
                <w:u w:val="none"/>
              </w:rPr>
              <w:t xml:space="preserve">HS-ESS2-6: </w:t>
            </w:r>
            <w:r>
              <w:rPr>
                <w:rStyle w:val="Hyperlink"/>
                <w:rFonts w:cstheme="minorHAnsi"/>
                <w:color w:val="auto"/>
                <w:u w:val="none"/>
              </w:rPr>
              <w:t>Develop a quantities model to describe the cycling of carbon among the hydrosphere, atmosphere, geosphere, and biosphere.</w:t>
            </w:r>
          </w:p>
          <w:p w14:paraId="38DDE208" w14:textId="77777777" w:rsidR="00BD7D80" w:rsidRDefault="00BD7D80" w:rsidP="00BD7D80">
            <w:pPr>
              <w:rPr>
                <w:rStyle w:val="Hyperlink"/>
                <w:rFonts w:cstheme="minorHAnsi"/>
                <w:color w:val="auto"/>
                <w:u w:val="none"/>
              </w:rPr>
            </w:pPr>
            <w:r>
              <w:rPr>
                <w:rStyle w:val="Hyperlink"/>
                <w:rFonts w:cstheme="minorHAnsi"/>
                <w:color w:val="auto"/>
                <w:u w:val="none"/>
              </w:rPr>
              <w:t>HS. Weather and Climate</w:t>
            </w:r>
          </w:p>
          <w:p w14:paraId="18758690" w14:textId="77777777" w:rsidR="00BD7D80" w:rsidRPr="00BD7D80" w:rsidRDefault="00BD7D80" w:rsidP="00BD7D80">
            <w:pPr>
              <w:pStyle w:val="ListParagraph"/>
              <w:numPr>
                <w:ilvl w:val="0"/>
                <w:numId w:val="13"/>
              </w:numPr>
              <w:rPr>
                <w:rStyle w:val="Hyperlink"/>
                <w:rFonts w:cstheme="minorHAnsi"/>
                <w:color w:val="auto"/>
                <w:u w:val="none"/>
              </w:rPr>
            </w:pPr>
            <w:r>
              <w:rPr>
                <w:rStyle w:val="Hyperlink"/>
                <w:rFonts w:cstheme="minorHAnsi"/>
                <w:b/>
                <w:color w:val="auto"/>
                <w:u w:val="none"/>
              </w:rPr>
              <w:t>HS</w:t>
            </w:r>
            <w:r w:rsidRPr="00BD7D80">
              <w:rPr>
                <w:rStyle w:val="Hyperlink"/>
                <w:rFonts w:cstheme="minorHAnsi"/>
                <w:color w:val="auto"/>
                <w:u w:val="none"/>
              </w:rPr>
              <w:t>-</w:t>
            </w:r>
            <w:r>
              <w:rPr>
                <w:rStyle w:val="Hyperlink"/>
                <w:rFonts w:cstheme="minorHAnsi"/>
                <w:b/>
                <w:color w:val="auto"/>
                <w:u w:val="none"/>
              </w:rPr>
              <w:t xml:space="preserve">ESS3-5: </w:t>
            </w:r>
            <w:r>
              <w:rPr>
                <w:rStyle w:val="Hyperlink"/>
                <w:rFonts w:cstheme="minorHAnsi"/>
                <w:color w:val="auto"/>
                <w:u w:val="none"/>
              </w:rPr>
              <w:t>Analyze geoscience data and the results from global climate models to make an evidence</w:t>
            </w:r>
            <w:r w:rsidR="00796A95">
              <w:rPr>
                <w:rStyle w:val="Hyperlink"/>
                <w:rFonts w:cstheme="minorHAnsi"/>
                <w:color w:val="auto"/>
                <w:u w:val="none"/>
              </w:rPr>
              <w:t>-based forecast of the current rate of global or regional climate change</w:t>
            </w:r>
          </w:p>
          <w:p w14:paraId="6FB7FE2D" w14:textId="77777777" w:rsidR="00C66044" w:rsidRPr="00C66044" w:rsidRDefault="00796A95" w:rsidP="00C94A56">
            <w:pPr>
              <w:rPr>
                <w:rStyle w:val="Hyperlink"/>
                <w:color w:val="auto"/>
                <w:u w:val="none"/>
              </w:rPr>
            </w:pPr>
            <w:r>
              <w:rPr>
                <w:rStyle w:val="Hyperlink"/>
                <w:color w:val="auto"/>
                <w:u w:val="none"/>
              </w:rPr>
              <w:t>HS. Human Sustainability</w:t>
            </w:r>
          </w:p>
          <w:p w14:paraId="354C4B5C" w14:textId="77777777" w:rsidR="00664524" w:rsidRDefault="00796A95" w:rsidP="00664524">
            <w:pPr>
              <w:pStyle w:val="ListParagraph"/>
              <w:numPr>
                <w:ilvl w:val="0"/>
                <w:numId w:val="14"/>
              </w:numPr>
              <w:rPr>
                <w:rStyle w:val="Hyperlink"/>
                <w:color w:val="auto"/>
                <w:u w:val="none"/>
              </w:rPr>
            </w:pPr>
            <w:r>
              <w:rPr>
                <w:rStyle w:val="Hyperlink"/>
                <w:b/>
                <w:color w:val="auto"/>
                <w:u w:val="none"/>
              </w:rPr>
              <w:t>HS-ESS3-6</w:t>
            </w:r>
            <w:r>
              <w:rPr>
                <w:rStyle w:val="Hyperlink"/>
                <w:color w:val="auto"/>
                <w:u w:val="none"/>
              </w:rPr>
              <w:t>: Use a computational representation to illustrate the relationships among Earth systems and how those relationships are modified due to human activity</w:t>
            </w:r>
          </w:p>
          <w:p w14:paraId="727C9A40" w14:textId="77777777" w:rsidR="00664524" w:rsidRDefault="00664524" w:rsidP="00664524">
            <w:pPr>
              <w:pStyle w:val="ListParagraph"/>
              <w:ind w:left="0"/>
            </w:pPr>
            <w:r>
              <w:t>HS. Living Systems</w:t>
            </w:r>
          </w:p>
          <w:p w14:paraId="48401CF9" w14:textId="77777777" w:rsidR="00664524" w:rsidRDefault="00A83980" w:rsidP="00A83980">
            <w:pPr>
              <w:pStyle w:val="ListParagraph"/>
              <w:numPr>
                <w:ilvl w:val="0"/>
                <w:numId w:val="14"/>
              </w:numPr>
            </w:pPr>
            <w:r w:rsidRPr="00A83980">
              <w:rPr>
                <w:b/>
              </w:rPr>
              <w:t>HS-LS1-5</w:t>
            </w:r>
            <w:r>
              <w:t>: Use a model to illustrate how photosynthesis transforms light energy into stored chemical energy.</w:t>
            </w:r>
          </w:p>
          <w:p w14:paraId="009F0993" w14:textId="31F5CC40" w:rsidR="00A83980" w:rsidRDefault="00A83980" w:rsidP="00A83980">
            <w:pPr>
              <w:pStyle w:val="ListParagraph"/>
            </w:pPr>
          </w:p>
        </w:tc>
      </w:tr>
      <w:tr w:rsidR="009008E9" w14:paraId="71876B05" w14:textId="77777777" w:rsidTr="00927F73">
        <w:tc>
          <w:tcPr>
            <w:tcW w:w="4674" w:type="dxa"/>
            <w:gridSpan w:val="2"/>
            <w:shd w:val="clear" w:color="auto" w:fill="E7E6E6" w:themeFill="background2"/>
          </w:tcPr>
          <w:p w14:paraId="3BB1AF00" w14:textId="77777777" w:rsidR="009008E9" w:rsidRPr="006618AE" w:rsidRDefault="009008E9" w:rsidP="00C94A56">
            <w:pPr>
              <w:rPr>
                <w:b/>
              </w:rPr>
            </w:pPr>
            <w:r w:rsidRPr="006618AE">
              <w:rPr>
                <w:b/>
              </w:rPr>
              <w:t>Students will be able to…</w:t>
            </w:r>
          </w:p>
        </w:tc>
        <w:tc>
          <w:tcPr>
            <w:tcW w:w="4676" w:type="dxa"/>
            <w:gridSpan w:val="2"/>
            <w:shd w:val="clear" w:color="auto" w:fill="E7E6E6" w:themeFill="background2"/>
          </w:tcPr>
          <w:p w14:paraId="2A935743" w14:textId="77777777" w:rsidR="009008E9" w:rsidRPr="006618AE" w:rsidRDefault="009008E9" w:rsidP="00C94A56">
            <w:pPr>
              <w:rPr>
                <w:b/>
              </w:rPr>
            </w:pPr>
            <w:r w:rsidRPr="006618AE">
              <w:rPr>
                <w:b/>
              </w:rPr>
              <w:t>Essential Questions</w:t>
            </w:r>
          </w:p>
        </w:tc>
      </w:tr>
      <w:tr w:rsidR="009008E9" w14:paraId="25582E30" w14:textId="77777777" w:rsidTr="00927F73">
        <w:tc>
          <w:tcPr>
            <w:tcW w:w="4674" w:type="dxa"/>
            <w:gridSpan w:val="2"/>
          </w:tcPr>
          <w:p w14:paraId="7671B55D" w14:textId="77777777" w:rsidR="005B69A5" w:rsidRDefault="005B69A5" w:rsidP="005B69A5">
            <w:pPr>
              <w:pStyle w:val="ListParagraph"/>
              <w:numPr>
                <w:ilvl w:val="0"/>
                <w:numId w:val="14"/>
              </w:numPr>
            </w:pPr>
            <w:r>
              <w:t xml:space="preserve">Review the process of science </w:t>
            </w:r>
          </w:p>
          <w:p w14:paraId="0347AAEC" w14:textId="77777777" w:rsidR="005B69A5" w:rsidRDefault="005B69A5" w:rsidP="005B69A5">
            <w:pPr>
              <w:pStyle w:val="ListParagraph"/>
              <w:numPr>
                <w:ilvl w:val="0"/>
                <w:numId w:val="14"/>
              </w:numPr>
            </w:pPr>
            <w:r>
              <w:t>Explain the structure of the forest carbon cycle and the process of carbon cycling</w:t>
            </w:r>
          </w:p>
          <w:p w14:paraId="7FADC3DE" w14:textId="77777777" w:rsidR="009008E9" w:rsidRDefault="005B69A5" w:rsidP="00A83980">
            <w:pPr>
              <w:pStyle w:val="ListParagraph"/>
              <w:numPr>
                <w:ilvl w:val="0"/>
                <w:numId w:val="14"/>
              </w:numPr>
            </w:pPr>
            <w:r>
              <w:t>E</w:t>
            </w:r>
            <w:r w:rsidRPr="0044665A">
              <w:t xml:space="preserve">xplain the impacts of temperature on gross primary production </w:t>
            </w:r>
          </w:p>
          <w:p w14:paraId="506DEE3C" w14:textId="0961956A" w:rsidR="00A83980" w:rsidRDefault="00A83980" w:rsidP="00A83980">
            <w:pPr>
              <w:pStyle w:val="ListParagraph"/>
            </w:pPr>
          </w:p>
        </w:tc>
        <w:tc>
          <w:tcPr>
            <w:tcW w:w="4676" w:type="dxa"/>
            <w:gridSpan w:val="2"/>
            <w:vMerge w:val="restart"/>
          </w:tcPr>
          <w:p w14:paraId="2459435F" w14:textId="77777777" w:rsidR="00C66044" w:rsidRDefault="00C66044" w:rsidP="00C66044">
            <w:pPr>
              <w:pStyle w:val="ListParagraph"/>
              <w:numPr>
                <w:ilvl w:val="0"/>
                <w:numId w:val="11"/>
              </w:numPr>
            </w:pPr>
            <w:r>
              <w:t>What is the carbon cycle?</w:t>
            </w:r>
          </w:p>
          <w:p w14:paraId="0F7A699C" w14:textId="77777777" w:rsidR="009008E9" w:rsidRDefault="00C66044" w:rsidP="00C66044">
            <w:pPr>
              <w:pStyle w:val="ListParagraph"/>
              <w:numPr>
                <w:ilvl w:val="0"/>
                <w:numId w:val="11"/>
              </w:numPr>
            </w:pPr>
            <w:r>
              <w:t>How do forests factor into the global carbon cycle?</w:t>
            </w:r>
          </w:p>
          <w:p w14:paraId="66322DD5" w14:textId="77777777" w:rsidR="00C66044" w:rsidRDefault="00C66044" w:rsidP="00C66044">
            <w:pPr>
              <w:pStyle w:val="ListParagraph"/>
              <w:numPr>
                <w:ilvl w:val="0"/>
                <w:numId w:val="11"/>
              </w:numPr>
            </w:pPr>
            <w:r>
              <w:t>What is the impact of temperature gross primary production?</w:t>
            </w:r>
          </w:p>
          <w:p w14:paraId="23343814" w14:textId="64865123" w:rsidR="00C66044" w:rsidRDefault="00C66044" w:rsidP="00A83980">
            <w:pPr>
              <w:pStyle w:val="ListParagraph"/>
            </w:pPr>
          </w:p>
        </w:tc>
      </w:tr>
      <w:tr w:rsidR="009008E9" w14:paraId="72550DA7" w14:textId="77777777" w:rsidTr="00927F73">
        <w:tc>
          <w:tcPr>
            <w:tcW w:w="4674" w:type="dxa"/>
            <w:gridSpan w:val="2"/>
            <w:shd w:val="clear" w:color="auto" w:fill="E7E6E6" w:themeFill="background2"/>
          </w:tcPr>
          <w:p w14:paraId="42F0A687" w14:textId="427523D6" w:rsidR="009008E9" w:rsidRPr="006618AE" w:rsidRDefault="008B0AE1" w:rsidP="00C94A56">
            <w:pPr>
              <w:rPr>
                <w:b/>
              </w:rPr>
            </w:pPr>
            <w:r>
              <w:rPr>
                <w:b/>
              </w:rPr>
              <w:t>Materials</w:t>
            </w:r>
          </w:p>
        </w:tc>
        <w:tc>
          <w:tcPr>
            <w:tcW w:w="4676" w:type="dxa"/>
            <w:gridSpan w:val="2"/>
            <w:vMerge/>
          </w:tcPr>
          <w:p w14:paraId="253160A3" w14:textId="77777777" w:rsidR="009008E9" w:rsidRDefault="009008E9" w:rsidP="00C94A56"/>
        </w:tc>
      </w:tr>
      <w:tr w:rsidR="009008E9" w14:paraId="12D89A02" w14:textId="77777777" w:rsidTr="00927F73">
        <w:tc>
          <w:tcPr>
            <w:tcW w:w="4674" w:type="dxa"/>
            <w:gridSpan w:val="2"/>
          </w:tcPr>
          <w:p w14:paraId="6A42EA04" w14:textId="69A125EB" w:rsidR="008B0AE1" w:rsidRDefault="008B0AE1" w:rsidP="008B0AE1">
            <w:pPr>
              <w:pStyle w:val="ListParagraph"/>
              <w:numPr>
                <w:ilvl w:val="0"/>
                <w:numId w:val="17"/>
              </w:numPr>
            </w:pPr>
            <w:proofErr w:type="spellStart"/>
            <w:r>
              <w:t>ForC_SI_PPT</w:t>
            </w:r>
            <w:proofErr w:type="spellEnd"/>
          </w:p>
          <w:p w14:paraId="6A1399E7" w14:textId="0D041899" w:rsidR="008B0AE1" w:rsidRDefault="008B0AE1" w:rsidP="008B0AE1">
            <w:pPr>
              <w:pStyle w:val="ListParagraph"/>
              <w:numPr>
                <w:ilvl w:val="0"/>
                <w:numId w:val="17"/>
              </w:numPr>
            </w:pPr>
            <w:proofErr w:type="spellStart"/>
            <w:r>
              <w:t>ForC_SI_lesson</w:t>
            </w:r>
            <w:proofErr w:type="spellEnd"/>
          </w:p>
          <w:p w14:paraId="72CA4168" w14:textId="0B4A08E8" w:rsidR="008B0AE1" w:rsidRDefault="008B0AE1" w:rsidP="008B0AE1">
            <w:pPr>
              <w:pStyle w:val="ListParagraph"/>
              <w:numPr>
                <w:ilvl w:val="0"/>
                <w:numId w:val="17"/>
              </w:numPr>
            </w:pPr>
            <w:proofErr w:type="spellStart"/>
            <w:r>
              <w:t>ForC_SI_Handout</w:t>
            </w:r>
            <w:proofErr w:type="spellEnd"/>
            <w:r>
              <w:t xml:space="preserve"> (digital or print)</w:t>
            </w:r>
          </w:p>
          <w:p w14:paraId="43F9A199" w14:textId="23602C06" w:rsidR="00A83980" w:rsidRDefault="008B0AE1" w:rsidP="008B0AE1">
            <w:pPr>
              <w:pStyle w:val="ListParagraph"/>
              <w:numPr>
                <w:ilvl w:val="0"/>
                <w:numId w:val="17"/>
              </w:numPr>
            </w:pPr>
            <w:r>
              <w:t>Students will also need access to the internet and computers with Excel</w:t>
            </w:r>
          </w:p>
        </w:tc>
        <w:tc>
          <w:tcPr>
            <w:tcW w:w="4676" w:type="dxa"/>
            <w:gridSpan w:val="2"/>
            <w:vMerge/>
          </w:tcPr>
          <w:p w14:paraId="5AB95401" w14:textId="77777777" w:rsidR="009008E9" w:rsidRDefault="009008E9" w:rsidP="00C94A56"/>
        </w:tc>
      </w:tr>
    </w:tbl>
    <w:p w14:paraId="13E47B54" w14:textId="77777777" w:rsidR="009F786F" w:rsidRDefault="009F786F" w:rsidP="00C94A56">
      <w:pPr>
        <w:spacing w:after="0" w:line="240" w:lineRule="auto"/>
      </w:pPr>
    </w:p>
    <w:p w14:paraId="473810C3" w14:textId="77777777" w:rsidR="00794054" w:rsidRDefault="00794054" w:rsidP="00C94A56">
      <w:pPr>
        <w:spacing w:after="0" w:line="240" w:lineRule="auto"/>
      </w:pPr>
    </w:p>
    <w:p w14:paraId="3BF33371" w14:textId="77777777" w:rsidR="00A83980" w:rsidRDefault="00A83980" w:rsidP="00C94A56">
      <w:pPr>
        <w:spacing w:after="0" w:line="240" w:lineRule="auto"/>
      </w:pPr>
    </w:p>
    <w:p w14:paraId="4CE7F08A" w14:textId="77777777" w:rsidR="009008E9" w:rsidRDefault="009008E9" w:rsidP="00C94A56">
      <w:pPr>
        <w:spacing w:after="0" w:line="240" w:lineRule="auto"/>
      </w:pPr>
      <w:r w:rsidRPr="00794054">
        <w:rPr>
          <w:rStyle w:val="Heading1Char"/>
        </w:rPr>
        <w:t>Introduction</w:t>
      </w:r>
      <w:r>
        <w:t>:</w:t>
      </w:r>
    </w:p>
    <w:p w14:paraId="34D85B5E" w14:textId="416D05AC" w:rsidR="00CF647A" w:rsidRDefault="00AD44B3" w:rsidP="00C94A56">
      <w:pPr>
        <w:spacing w:after="0" w:line="240" w:lineRule="auto"/>
        <w:ind w:firstLine="720"/>
      </w:pPr>
      <w:r>
        <w:t>Welcome to the Forest Carbon Database (For</w:t>
      </w:r>
      <w:r w:rsidR="00C10C0E" w:rsidRPr="00C10C0E">
        <w:t>C</w:t>
      </w:r>
      <w:r>
        <w:t>)</w:t>
      </w:r>
      <w:r w:rsidR="00C10C0E" w:rsidRPr="00C10C0E">
        <w:t>’s</w:t>
      </w:r>
      <w:r w:rsidR="002353D3">
        <w:t xml:space="preserve"> structured inquiry lesson</w:t>
      </w:r>
      <w:r w:rsidR="00C10C0E" w:rsidRPr="00C10C0E">
        <w:t>, created by researchers at the Smithsonian Conservation Biology Institute (SCBI) and Forest Global Earth Observatory (</w:t>
      </w:r>
      <w:proofErr w:type="spellStart"/>
      <w:r w:rsidR="00C10C0E" w:rsidRPr="00C10C0E">
        <w:t>ForestGEO</w:t>
      </w:r>
      <w:proofErr w:type="spellEnd"/>
      <w:r w:rsidR="00C10C0E" w:rsidRPr="00C10C0E">
        <w:t xml:space="preserve">). ForC is an open-access global </w:t>
      </w:r>
      <w:r>
        <w:t>d</w:t>
      </w:r>
      <w:r w:rsidR="00C10C0E" w:rsidRPr="00C10C0E">
        <w:t>atabase; a</w:t>
      </w:r>
      <w:r>
        <w:t xml:space="preserve"> real scientific resource </w:t>
      </w:r>
      <w:r w:rsidR="00CF647A">
        <w:t>that is continually updated by scientists</w:t>
      </w:r>
      <w:r w:rsidR="00C10C0E" w:rsidRPr="00C10C0E">
        <w:t xml:space="preserve"> at SCBI </w:t>
      </w:r>
      <w:r>
        <w:t xml:space="preserve">and </w:t>
      </w:r>
      <w:proofErr w:type="spellStart"/>
      <w:r>
        <w:t>ForestGEO</w:t>
      </w:r>
      <w:proofErr w:type="spellEnd"/>
      <w:r>
        <w:t xml:space="preserve"> </w:t>
      </w:r>
      <w:r w:rsidR="00C10C0E" w:rsidRPr="00C10C0E">
        <w:t xml:space="preserve">as new research is made available. Our goal in </w:t>
      </w:r>
      <w:r w:rsidR="002353D3">
        <w:t xml:space="preserve">this lesson is </w:t>
      </w:r>
      <w:r w:rsidR="00CF647A">
        <w:t xml:space="preserve">to introduce students to the process of science by using a real scientific database to answer a straightforward question that involves carbon sequestration and climate change. </w:t>
      </w:r>
    </w:p>
    <w:p w14:paraId="7903C6F4" w14:textId="4B702036" w:rsidR="00C10C0E" w:rsidRPr="00C10C0E" w:rsidRDefault="00C10C0E" w:rsidP="00C94A56">
      <w:pPr>
        <w:spacing w:after="0" w:line="240" w:lineRule="auto"/>
        <w:ind w:firstLine="720"/>
      </w:pPr>
    </w:p>
    <w:p w14:paraId="20F48344" w14:textId="43E6F654" w:rsidR="00C10C0E" w:rsidRPr="00C10C0E" w:rsidRDefault="00C10C0E" w:rsidP="00C94A56">
      <w:pPr>
        <w:spacing w:after="0" w:line="240" w:lineRule="auto"/>
      </w:pPr>
      <w:r w:rsidRPr="00C10C0E">
        <w:tab/>
        <w:t>Forests strongly influence Earth’s climate through their role in the global carbon cycle. They sequester nearly 30% of anthropogenic carbon dioxide (CO</w:t>
      </w:r>
      <w:r w:rsidRPr="007E5684">
        <w:rPr>
          <w:vertAlign w:val="subscript"/>
        </w:rPr>
        <w:t>2</w:t>
      </w:r>
      <w:r w:rsidRPr="00C10C0E">
        <w:t>) emissions, and clearing just 100m</w:t>
      </w:r>
      <w:r w:rsidRPr="005B69A5">
        <w:rPr>
          <w:vertAlign w:val="superscript"/>
        </w:rPr>
        <w:t>2</w:t>
      </w:r>
      <w:r w:rsidRPr="00C10C0E">
        <w:t xml:space="preserve"> (about</w:t>
      </w:r>
      <w:r w:rsidR="005B69A5">
        <w:t xml:space="preserve"> a half of a school bus)</w:t>
      </w:r>
      <w:r w:rsidRPr="00C10C0E">
        <w:t xml:space="preserve"> of mature forest has the same climate change impact as driving most of the way around Earth’s circumference. Developing a better understanding of global forest carbon cycling and its climate sensitivity is critically important to projecting the future role of forests in Earth’s changing climate. Tens of thousands of pre-existing forest carbon measurements provide a wealth of data that could contribute to basic ecological research, ecosystem model benchmarking, and improved quantification of the climate impacts of alternative policy pathways. We want your students to be a part of this movement.</w:t>
      </w:r>
    </w:p>
    <w:p w14:paraId="5F5C8EA9" w14:textId="27908BB0" w:rsidR="00C10C0E" w:rsidRDefault="00C10C0E" w:rsidP="00C94A56">
      <w:pPr>
        <w:spacing w:after="0" w:line="240" w:lineRule="auto"/>
      </w:pPr>
      <w:r w:rsidRPr="00C10C0E">
        <w:tab/>
        <w:t xml:space="preserve"> </w:t>
      </w:r>
    </w:p>
    <w:p w14:paraId="7CD9C3C1" w14:textId="4A51DC16" w:rsidR="00733794" w:rsidRDefault="00CF647A" w:rsidP="00CF647A">
      <w:pPr>
        <w:spacing w:after="0" w:line="240" w:lineRule="auto"/>
      </w:pPr>
      <w:r>
        <w:tab/>
        <w:t>The lesson outlined here is a small part of the ForC curriculum, but includes an introduction, short investigation, and summary questions.</w:t>
      </w:r>
    </w:p>
    <w:p w14:paraId="4937C590" w14:textId="77777777" w:rsidR="008845BF" w:rsidRDefault="008845BF" w:rsidP="00C94A56">
      <w:pPr>
        <w:spacing w:after="0" w:line="240" w:lineRule="auto"/>
      </w:pPr>
    </w:p>
    <w:p w14:paraId="7BA3084A" w14:textId="77777777" w:rsidR="008845BF" w:rsidRDefault="008845BF" w:rsidP="00C94A56">
      <w:pPr>
        <w:spacing w:after="0" w:line="240" w:lineRule="auto"/>
      </w:pPr>
    </w:p>
    <w:p w14:paraId="69A2ED5E" w14:textId="77777777" w:rsidR="00C94A56" w:rsidRDefault="00C94A56" w:rsidP="00C94A56">
      <w:pPr>
        <w:spacing w:after="0" w:line="240" w:lineRule="auto"/>
      </w:pPr>
    </w:p>
    <w:p w14:paraId="704AF42E" w14:textId="77777777" w:rsidR="00C94A56" w:rsidRDefault="00C94A56" w:rsidP="00C94A56">
      <w:pPr>
        <w:spacing w:after="0" w:line="240" w:lineRule="auto"/>
      </w:pPr>
    </w:p>
    <w:p w14:paraId="66B06E3C" w14:textId="77777777" w:rsidR="00CF647A" w:rsidRDefault="00CF647A" w:rsidP="00C94A56">
      <w:pPr>
        <w:spacing w:after="0" w:line="240" w:lineRule="auto"/>
      </w:pPr>
    </w:p>
    <w:p w14:paraId="1981D6A1" w14:textId="77777777" w:rsidR="00CF647A" w:rsidRDefault="00CF647A" w:rsidP="00C94A56">
      <w:pPr>
        <w:spacing w:after="0" w:line="240" w:lineRule="auto"/>
      </w:pPr>
    </w:p>
    <w:p w14:paraId="2513A85F" w14:textId="77777777" w:rsidR="00CF647A" w:rsidRDefault="00CF647A" w:rsidP="00C94A56">
      <w:pPr>
        <w:spacing w:after="0" w:line="240" w:lineRule="auto"/>
      </w:pPr>
    </w:p>
    <w:p w14:paraId="7E2EFBBB" w14:textId="77777777" w:rsidR="00CF647A" w:rsidRDefault="00CF647A" w:rsidP="00C94A56">
      <w:pPr>
        <w:spacing w:after="0" w:line="240" w:lineRule="auto"/>
      </w:pPr>
    </w:p>
    <w:p w14:paraId="6B7C301D" w14:textId="77777777" w:rsidR="00CF647A" w:rsidRDefault="00CF647A" w:rsidP="00C94A56">
      <w:pPr>
        <w:spacing w:after="0" w:line="240" w:lineRule="auto"/>
      </w:pPr>
    </w:p>
    <w:p w14:paraId="164EBA0E" w14:textId="77777777" w:rsidR="00CF647A" w:rsidRDefault="00CF647A" w:rsidP="00C94A56">
      <w:pPr>
        <w:spacing w:after="0" w:line="240" w:lineRule="auto"/>
      </w:pPr>
    </w:p>
    <w:p w14:paraId="654465C1" w14:textId="77777777" w:rsidR="00CF647A" w:rsidRDefault="00CF647A" w:rsidP="00C94A56">
      <w:pPr>
        <w:spacing w:after="0" w:line="240" w:lineRule="auto"/>
      </w:pPr>
    </w:p>
    <w:p w14:paraId="0C007F93" w14:textId="77777777" w:rsidR="00CF647A" w:rsidRDefault="00CF647A" w:rsidP="00C94A56">
      <w:pPr>
        <w:spacing w:after="0" w:line="240" w:lineRule="auto"/>
      </w:pPr>
    </w:p>
    <w:p w14:paraId="0A2AD172" w14:textId="77777777" w:rsidR="00CF647A" w:rsidRDefault="00CF647A" w:rsidP="00C94A56">
      <w:pPr>
        <w:spacing w:after="0" w:line="240" w:lineRule="auto"/>
      </w:pPr>
    </w:p>
    <w:p w14:paraId="27B1A7E1" w14:textId="77777777" w:rsidR="00CF647A" w:rsidRDefault="00CF647A" w:rsidP="00C94A56">
      <w:pPr>
        <w:spacing w:after="0" w:line="240" w:lineRule="auto"/>
      </w:pPr>
    </w:p>
    <w:p w14:paraId="658235AF" w14:textId="77777777" w:rsidR="00CF647A" w:rsidRDefault="00CF647A" w:rsidP="00C94A56">
      <w:pPr>
        <w:spacing w:after="0" w:line="240" w:lineRule="auto"/>
      </w:pPr>
    </w:p>
    <w:p w14:paraId="4F525756" w14:textId="77777777" w:rsidR="00CF647A" w:rsidRDefault="00CF647A" w:rsidP="00C94A56">
      <w:pPr>
        <w:spacing w:after="0" w:line="240" w:lineRule="auto"/>
      </w:pPr>
    </w:p>
    <w:p w14:paraId="24ED5323" w14:textId="77777777" w:rsidR="00CF647A" w:rsidRDefault="00CF647A" w:rsidP="00C94A56">
      <w:pPr>
        <w:spacing w:after="0" w:line="240" w:lineRule="auto"/>
      </w:pPr>
    </w:p>
    <w:p w14:paraId="3F9B37D6" w14:textId="77777777" w:rsidR="00CF647A" w:rsidRDefault="00CF647A" w:rsidP="00C94A56">
      <w:pPr>
        <w:spacing w:after="0" w:line="240" w:lineRule="auto"/>
      </w:pPr>
    </w:p>
    <w:p w14:paraId="3742AEA1" w14:textId="77777777" w:rsidR="00CF647A" w:rsidRDefault="00CF647A" w:rsidP="00C94A56">
      <w:pPr>
        <w:spacing w:after="0" w:line="240" w:lineRule="auto"/>
      </w:pPr>
    </w:p>
    <w:p w14:paraId="1432247E" w14:textId="77777777" w:rsidR="00CF647A" w:rsidRDefault="00CF647A" w:rsidP="00C94A56">
      <w:pPr>
        <w:spacing w:after="0" w:line="240" w:lineRule="auto"/>
      </w:pPr>
    </w:p>
    <w:p w14:paraId="62AEAC9F" w14:textId="77777777" w:rsidR="00CF647A" w:rsidRDefault="00CF647A" w:rsidP="00C94A56">
      <w:pPr>
        <w:spacing w:after="0" w:line="240" w:lineRule="auto"/>
      </w:pPr>
    </w:p>
    <w:p w14:paraId="6221281A" w14:textId="77777777" w:rsidR="00CF647A" w:rsidRDefault="00CF647A" w:rsidP="00C94A56">
      <w:pPr>
        <w:spacing w:after="0" w:line="240" w:lineRule="auto"/>
      </w:pPr>
    </w:p>
    <w:p w14:paraId="694B178D" w14:textId="77777777" w:rsidR="00CF647A" w:rsidRDefault="00CF647A" w:rsidP="00C94A56">
      <w:pPr>
        <w:spacing w:after="0" w:line="240" w:lineRule="auto"/>
      </w:pPr>
    </w:p>
    <w:p w14:paraId="6902E871" w14:textId="77777777" w:rsidR="008B0AE1" w:rsidRDefault="008B0AE1" w:rsidP="00C94A56">
      <w:pPr>
        <w:spacing w:after="0" w:line="240" w:lineRule="auto"/>
      </w:pPr>
    </w:p>
    <w:p w14:paraId="494B5672" w14:textId="77777777" w:rsidR="00CF647A" w:rsidRDefault="00CF647A" w:rsidP="00C94A56">
      <w:pPr>
        <w:spacing w:after="0" w:line="240" w:lineRule="auto"/>
      </w:pPr>
    </w:p>
    <w:p w14:paraId="00D3680C" w14:textId="77777777" w:rsidR="00CF647A" w:rsidRDefault="00CF647A" w:rsidP="00C94A56">
      <w:pPr>
        <w:spacing w:after="0" w:line="240" w:lineRule="auto"/>
      </w:pPr>
    </w:p>
    <w:p w14:paraId="79881E36" w14:textId="3AF1BB6F" w:rsidR="00510EE7" w:rsidRPr="00794054" w:rsidRDefault="00CF647A" w:rsidP="00794054">
      <w:pPr>
        <w:pStyle w:val="Heading2"/>
        <w:rPr>
          <w:b/>
        </w:rPr>
      </w:pPr>
      <w:r>
        <w:rPr>
          <w:b/>
        </w:rPr>
        <w:lastRenderedPageBreak/>
        <w:t>Lesson Plan</w:t>
      </w:r>
    </w:p>
    <w:p w14:paraId="267CCE70" w14:textId="430673BF" w:rsidR="003878C0" w:rsidRPr="00FC158C" w:rsidRDefault="00FC158C" w:rsidP="00C94A56">
      <w:pPr>
        <w:spacing w:after="0" w:line="240" w:lineRule="auto"/>
        <w:rPr>
          <w:b/>
        </w:rPr>
      </w:pPr>
      <w:r>
        <w:rPr>
          <w:b/>
        </w:rPr>
        <w:t xml:space="preserve">Engagement: </w:t>
      </w:r>
      <w:r w:rsidR="003878C0" w:rsidRPr="00794054">
        <w:rPr>
          <w:rStyle w:val="Heading3Char"/>
          <w:b/>
        </w:rPr>
        <w:t>A Year in the Life of Earth’s CO</w:t>
      </w:r>
      <w:r w:rsidR="003878C0" w:rsidRPr="007E5684">
        <w:rPr>
          <w:rStyle w:val="Heading3Char"/>
          <w:b/>
          <w:vertAlign w:val="subscript"/>
        </w:rPr>
        <w:t>2</w:t>
      </w:r>
      <w:r w:rsidR="0071316B">
        <w:rPr>
          <w:b/>
        </w:rPr>
        <w:t xml:space="preserve"> </w:t>
      </w:r>
      <w:r w:rsidR="0078787F">
        <w:t>(5 - 10</w:t>
      </w:r>
      <w:r w:rsidR="0071316B">
        <w:t xml:space="preserve"> minutes)</w:t>
      </w:r>
    </w:p>
    <w:p w14:paraId="44E76513" w14:textId="0788656E" w:rsidR="00DF5009" w:rsidRDefault="007C6862" w:rsidP="007C6862">
      <w:pPr>
        <w:spacing w:after="0" w:line="240" w:lineRule="auto"/>
      </w:pPr>
      <w:r>
        <w:t xml:space="preserve">Preparation: Load PPT and have students copy down questions or write them on the board/ white board for them to see during the video. </w:t>
      </w:r>
      <w:r w:rsidR="00DF5009">
        <w:t>(</w:t>
      </w:r>
      <w:hyperlink r:id="rId9" w:history="1">
        <w:r w:rsidR="00DF5009" w:rsidRPr="008A04DF">
          <w:rPr>
            <w:rStyle w:val="Hyperlink"/>
          </w:rPr>
          <w:t>https://svs.gsfc.nasa.gov/cgi-bin/details.cgi?aid=11719</w:t>
        </w:r>
      </w:hyperlink>
      <w:r w:rsidR="00DF5009">
        <w:t xml:space="preserve">) </w:t>
      </w:r>
    </w:p>
    <w:p w14:paraId="1D085A8F" w14:textId="7C1D5B32" w:rsidR="007C6862" w:rsidRPr="007C6862" w:rsidRDefault="007C6862" w:rsidP="007C6862">
      <w:pPr>
        <w:spacing w:after="0" w:line="240" w:lineRule="auto"/>
      </w:pPr>
      <w:r>
        <w:t>Make sure students watch the dates progressing and concentration of CO</w:t>
      </w:r>
      <w:r w:rsidRPr="005B69A5">
        <w:rPr>
          <w:vertAlign w:val="subscript"/>
        </w:rPr>
        <w:t>2</w:t>
      </w:r>
      <w:r>
        <w:t>.</w:t>
      </w:r>
    </w:p>
    <w:p w14:paraId="6486D871" w14:textId="77777777" w:rsidR="007C6862" w:rsidRDefault="007C6862" w:rsidP="007C6862">
      <w:pPr>
        <w:spacing w:after="0" w:line="240" w:lineRule="auto"/>
      </w:pPr>
      <w:r w:rsidRPr="00C94A56">
        <w:rPr>
          <w:b/>
        </w:rPr>
        <w:t>Questions</w:t>
      </w:r>
      <w:r>
        <w:rPr>
          <w:b/>
        </w:rPr>
        <w:t xml:space="preserve"> </w:t>
      </w:r>
      <w:r>
        <w:t>(also available on the PPT):</w:t>
      </w:r>
    </w:p>
    <w:p w14:paraId="242A659B" w14:textId="77777777" w:rsidR="003878C0" w:rsidRDefault="007C6862" w:rsidP="007C6862">
      <w:pPr>
        <w:pStyle w:val="ListParagraph"/>
        <w:numPr>
          <w:ilvl w:val="0"/>
          <w:numId w:val="2"/>
        </w:numPr>
        <w:spacing w:after="0" w:line="240" w:lineRule="auto"/>
      </w:pPr>
      <w:r>
        <w:t>Before the video begins predict what will happen to Earth’s carbon dioxide concentrations over the course of a year. (wide range of answers)</w:t>
      </w:r>
    </w:p>
    <w:p w14:paraId="0988BD22" w14:textId="539F6071" w:rsidR="007C6862" w:rsidRDefault="0071316B" w:rsidP="007C6862">
      <w:pPr>
        <w:pStyle w:val="ListParagraph"/>
        <w:numPr>
          <w:ilvl w:val="0"/>
          <w:numId w:val="2"/>
        </w:numPr>
        <w:spacing w:after="0" w:line="240" w:lineRule="auto"/>
      </w:pPr>
      <w:r>
        <w:t>What happens to the carbon dioxide emitted from fossil fuel combustion (</w:t>
      </w:r>
      <w:r w:rsidR="00F63FC4">
        <w:t xml:space="preserve">roughly </w:t>
      </w:r>
      <w:r>
        <w:t>half remains in atmosphere, half is absorbed)</w:t>
      </w:r>
    </w:p>
    <w:p w14:paraId="5DCC8250" w14:textId="77777777" w:rsidR="0071316B" w:rsidRDefault="0071316B" w:rsidP="007C6862">
      <w:pPr>
        <w:pStyle w:val="ListParagraph"/>
        <w:numPr>
          <w:ilvl w:val="0"/>
          <w:numId w:val="2"/>
        </w:numPr>
        <w:spacing w:after="0" w:line="240" w:lineRule="auto"/>
      </w:pPr>
      <w:r>
        <w:t>Watch the video carefully and write down quick notes on what you’re seeing as the year progresses. Note months with high and low concentrations. Write down as many observations as you can. Be sure to write down any major changes or anything you hear that is surprising.</w:t>
      </w:r>
    </w:p>
    <w:p w14:paraId="09B0236A" w14:textId="77777777" w:rsidR="0071316B" w:rsidRDefault="0071316B" w:rsidP="007C6862">
      <w:pPr>
        <w:pStyle w:val="ListParagraph"/>
        <w:numPr>
          <w:ilvl w:val="0"/>
          <w:numId w:val="2"/>
        </w:numPr>
        <w:spacing w:after="0" w:line="240" w:lineRule="auto"/>
      </w:pPr>
      <w:r>
        <w:t>What is happening to the concentrations of carbon dioxide in the air?</w:t>
      </w:r>
    </w:p>
    <w:p w14:paraId="5BBEE9FC" w14:textId="77777777" w:rsidR="0078787F" w:rsidRDefault="0078787F" w:rsidP="00C94A56">
      <w:pPr>
        <w:spacing w:after="0" w:line="240" w:lineRule="auto"/>
      </w:pPr>
    </w:p>
    <w:p w14:paraId="495FF801" w14:textId="77777777" w:rsidR="008426BE" w:rsidRDefault="008426BE" w:rsidP="00C94A56">
      <w:pPr>
        <w:spacing w:after="0" w:line="240" w:lineRule="auto"/>
      </w:pPr>
    </w:p>
    <w:p w14:paraId="0D4C1ADC" w14:textId="48342AE7" w:rsidR="00E5614E" w:rsidRDefault="00FC158C" w:rsidP="00C94A56">
      <w:pPr>
        <w:spacing w:after="0" w:line="240" w:lineRule="auto"/>
      </w:pPr>
      <w:r>
        <w:rPr>
          <w:rStyle w:val="Heading3Char"/>
          <w:b/>
          <w:color w:val="auto"/>
        </w:rPr>
        <w:t xml:space="preserve">Explain: </w:t>
      </w:r>
      <w:r w:rsidR="00E5614E" w:rsidRPr="00794054">
        <w:rPr>
          <w:rStyle w:val="Heading3Char"/>
          <w:b/>
        </w:rPr>
        <w:t>Forest Carbon Cycling</w:t>
      </w:r>
      <w:r w:rsidR="005063E8">
        <w:t xml:space="preserve"> (</w:t>
      </w:r>
      <w:r w:rsidR="00A44871">
        <w:t xml:space="preserve">10 - </w:t>
      </w:r>
      <w:r w:rsidR="005063E8">
        <w:t>20</w:t>
      </w:r>
      <w:r w:rsidR="007625A9">
        <w:t xml:space="preserve"> minutes)</w:t>
      </w:r>
    </w:p>
    <w:p w14:paraId="716319D4" w14:textId="71B33672" w:rsidR="001A52A0" w:rsidRDefault="00A44871" w:rsidP="00C94A56">
      <w:pPr>
        <w:spacing w:after="0" w:line="240" w:lineRule="auto"/>
      </w:pPr>
      <w:r>
        <w:t>2 minutes: Photosynthesis and cellular respiration review. Use slide 4 to remind students of the two processes, ask for input about how the processes are connected.</w:t>
      </w:r>
    </w:p>
    <w:p w14:paraId="72A4ADD8" w14:textId="146E4B5E" w:rsidR="00537E5E" w:rsidRDefault="0078787F" w:rsidP="00537E5E">
      <w:pPr>
        <w:spacing w:after="0" w:line="240" w:lineRule="auto"/>
      </w:pPr>
      <w:r>
        <w:t>6</w:t>
      </w:r>
      <w:r w:rsidR="00A44871">
        <w:t xml:space="preserve"> –</w:t>
      </w:r>
      <w:r>
        <w:t xml:space="preserve"> 16</w:t>
      </w:r>
      <w:r w:rsidR="00A44871">
        <w:t xml:space="preserve"> minutes: Carbon cycle review</w:t>
      </w:r>
    </w:p>
    <w:p w14:paraId="5FB0F91F" w14:textId="3554C433" w:rsidR="00A44871" w:rsidRDefault="00A44871" w:rsidP="00A44871">
      <w:pPr>
        <w:pStyle w:val="ListParagraph"/>
        <w:numPr>
          <w:ilvl w:val="0"/>
          <w:numId w:val="18"/>
        </w:numPr>
        <w:spacing w:after="0" w:line="240" w:lineRule="auto"/>
      </w:pPr>
      <w:r>
        <w:t>Option 1: Lecture – Explain the carbon cycle using slides 5 – 10</w:t>
      </w:r>
      <w:r w:rsidR="0078787F">
        <w:t>, go as fast or slow as necessary. Students have some questions to answer in their handouts</w:t>
      </w:r>
    </w:p>
    <w:p w14:paraId="0FF79C1E" w14:textId="412012D3" w:rsidR="0078787F" w:rsidRDefault="00A44871" w:rsidP="0078787F">
      <w:pPr>
        <w:pStyle w:val="ListParagraph"/>
        <w:numPr>
          <w:ilvl w:val="0"/>
          <w:numId w:val="18"/>
        </w:numPr>
        <w:spacing w:after="0" w:line="240" w:lineRule="auto"/>
      </w:pPr>
      <w:r>
        <w:t xml:space="preserve">Option 2: </w:t>
      </w:r>
      <w:r w:rsidR="0078787F">
        <w:t xml:space="preserve">Reading – instead of a lecture you may pass out the </w:t>
      </w:r>
      <w:proofErr w:type="spellStart"/>
      <w:r w:rsidR="0078787F">
        <w:t>ForC_SI_Background</w:t>
      </w:r>
      <w:proofErr w:type="spellEnd"/>
      <w:r w:rsidR="0078787F">
        <w:t xml:space="preserve"> handout and have students answer questions in their handouts</w:t>
      </w:r>
    </w:p>
    <w:p w14:paraId="067F117B" w14:textId="56672D3B" w:rsidR="0078787F" w:rsidRDefault="0078787F" w:rsidP="0078787F">
      <w:pPr>
        <w:pStyle w:val="ListParagraph"/>
        <w:spacing w:after="0" w:line="240" w:lineRule="auto"/>
        <w:ind w:left="0"/>
      </w:pPr>
      <w:r>
        <w:t>2 minutes: Review the process of science (slide 11)</w:t>
      </w:r>
    </w:p>
    <w:p w14:paraId="6535CB23" w14:textId="77777777" w:rsidR="0078787F" w:rsidRDefault="0078787F" w:rsidP="00C94A56">
      <w:pPr>
        <w:spacing w:after="0" w:line="240" w:lineRule="auto"/>
      </w:pPr>
    </w:p>
    <w:p w14:paraId="01BA1B0E" w14:textId="77777777" w:rsidR="008426BE" w:rsidRDefault="008426BE" w:rsidP="00C94A56">
      <w:pPr>
        <w:spacing w:after="0" w:line="240" w:lineRule="auto"/>
      </w:pPr>
    </w:p>
    <w:p w14:paraId="5BECBE01" w14:textId="4C72A521" w:rsidR="000A76F7" w:rsidRDefault="005063E8" w:rsidP="00C94A56">
      <w:pPr>
        <w:spacing w:after="0" w:line="240" w:lineRule="auto"/>
      </w:pPr>
      <w:r w:rsidRPr="0078787F">
        <w:rPr>
          <w:b/>
        </w:rPr>
        <w:t>Explore</w:t>
      </w:r>
      <w:r>
        <w:t xml:space="preserve">: </w:t>
      </w:r>
      <w:r w:rsidR="0078787F">
        <w:rPr>
          <w:rStyle w:val="Heading3Char"/>
          <w:b/>
        </w:rPr>
        <w:t xml:space="preserve">Structured Inquiry </w:t>
      </w:r>
      <w:r w:rsidR="0078787F">
        <w:t>(30 - 50 minutes)</w:t>
      </w:r>
    </w:p>
    <w:p w14:paraId="46235472" w14:textId="6653660F" w:rsidR="0078787F" w:rsidRDefault="0078787F" w:rsidP="00C94A56">
      <w:pPr>
        <w:spacing w:after="0" w:line="240" w:lineRule="auto"/>
      </w:pPr>
      <w:r>
        <w:t xml:space="preserve">5 minutes: </w:t>
      </w:r>
      <w:r w:rsidR="008426BE">
        <w:t>Investigating</w:t>
      </w:r>
      <w:r>
        <w:t xml:space="preserve"> the data, allow students some time to explore the raw data and apps created by ForC. A more advanced class may choose to download their own data instead of following the protocol. It’s up to you how much </w:t>
      </w:r>
      <w:r w:rsidR="008426BE">
        <w:t xml:space="preserve">time students should have </w:t>
      </w:r>
      <w:r w:rsidR="00EB1D2D">
        <w:t>to explore.</w:t>
      </w:r>
      <w:r>
        <w:t xml:space="preserve"> </w:t>
      </w:r>
      <w:hyperlink r:id="rId10" w:history="1">
        <w:r w:rsidRPr="0078787F">
          <w:rPr>
            <w:color w:val="0000FF"/>
            <w:u w:val="single"/>
          </w:rPr>
          <w:t>https://forc-db.github.io/</w:t>
        </w:r>
      </w:hyperlink>
    </w:p>
    <w:p w14:paraId="3A85E801" w14:textId="052562E7" w:rsidR="00DA24BC" w:rsidRDefault="0078787F" w:rsidP="00C94A56">
      <w:pPr>
        <w:spacing w:after="0" w:line="240" w:lineRule="auto"/>
      </w:pPr>
      <w:r>
        <w:t xml:space="preserve">10 - 20 minutes: </w:t>
      </w:r>
      <w:r w:rsidR="00CD7016" w:rsidRPr="00CD7016">
        <w:rPr>
          <w:b/>
        </w:rPr>
        <w:t>Data Processing</w:t>
      </w:r>
      <w:r>
        <w:t>, s</w:t>
      </w:r>
      <w:r w:rsidR="00CD7016">
        <w:t xml:space="preserve">tudents </w:t>
      </w:r>
      <w:r w:rsidR="000A76F7">
        <w:t xml:space="preserve">continue the handout </w:t>
      </w:r>
      <w:r w:rsidR="00C70845">
        <w:t>following along with the step-by step PPT (or you can just have them follow along with you as you complete it). Students follow dir</w:t>
      </w:r>
      <w:r>
        <w:t>ections</w:t>
      </w:r>
      <w:r w:rsidR="00C70845">
        <w:t xml:space="preserve"> and answer questions together or alone</w:t>
      </w:r>
      <w:r w:rsidR="000A76F7">
        <w:t>.</w:t>
      </w:r>
      <w:r w:rsidR="00C70845">
        <w:t xml:space="preserve"> We suggest having students work in small groups or pairs if they have little experience in data analysis or Excel.</w:t>
      </w:r>
    </w:p>
    <w:p w14:paraId="5C3BDA0F" w14:textId="40E41FA9" w:rsidR="003A7F8B" w:rsidRDefault="008426BE" w:rsidP="00C94A56">
      <w:pPr>
        <w:spacing w:after="0" w:line="240" w:lineRule="auto"/>
      </w:pPr>
      <w:r>
        <w:t>(</w:t>
      </w:r>
      <w:hyperlink r:id="rId11" w:history="1">
        <w:r w:rsidR="003A7F8B" w:rsidRPr="008426BE">
          <w:rPr>
            <w:rStyle w:val="Hyperlink"/>
            <w:sz w:val="20"/>
            <w:szCs w:val="20"/>
          </w:rPr>
          <w:t>https://github.com/forc-db/ForC/blob/master/educational%20resources/ForC_GPP_and_temperature.csv</w:t>
        </w:r>
      </w:hyperlink>
      <w:r w:rsidR="003A7F8B">
        <w:t xml:space="preserve">) </w:t>
      </w:r>
    </w:p>
    <w:p w14:paraId="209D8C20" w14:textId="6909FD61" w:rsidR="00CD7016" w:rsidRDefault="00CD7016" w:rsidP="00C94A56">
      <w:pPr>
        <w:spacing w:after="0" w:line="240" w:lineRule="auto"/>
      </w:pPr>
      <w:r>
        <w:t>20 minutes</w:t>
      </w:r>
      <w:r w:rsidR="00C70845">
        <w:t xml:space="preserve"> (or more)</w:t>
      </w:r>
      <w:r w:rsidR="008426BE">
        <w:t xml:space="preserve">: </w:t>
      </w:r>
      <w:r>
        <w:t xml:space="preserve"> </w:t>
      </w:r>
      <w:r w:rsidRPr="00CD7016">
        <w:rPr>
          <w:b/>
        </w:rPr>
        <w:t>Data Analysis</w:t>
      </w:r>
      <w:r w:rsidR="008426BE">
        <w:t>, s</w:t>
      </w:r>
      <w:r w:rsidR="00C70845">
        <w:t>tudents com</w:t>
      </w:r>
      <w:r w:rsidR="000A76F7">
        <w:t xml:space="preserve">plete the data analysis and conclusion sections. </w:t>
      </w:r>
      <w:r w:rsidR="00C70845">
        <w:t>Circulate around the classroom. As students complete the data analysis section they can continue to the extension sections (or it can be assigned as homework)</w:t>
      </w:r>
      <w:r w:rsidR="000A76F7">
        <w:t>. Make sure the “Data Analysis” slide is left up as reference while students work and that students have access to text books or other references.</w:t>
      </w:r>
    </w:p>
    <w:p w14:paraId="62BF8E59" w14:textId="77777777" w:rsidR="008426BE" w:rsidRDefault="008426BE" w:rsidP="00C94A56">
      <w:pPr>
        <w:spacing w:after="0" w:line="240" w:lineRule="auto"/>
      </w:pPr>
    </w:p>
    <w:p w14:paraId="5BAC8FA6" w14:textId="77777777" w:rsidR="008426BE" w:rsidRDefault="008426BE" w:rsidP="00C94A56">
      <w:pPr>
        <w:spacing w:after="0" w:line="240" w:lineRule="auto"/>
      </w:pPr>
    </w:p>
    <w:p w14:paraId="69C4E1F8" w14:textId="5A20C654" w:rsidR="008426BE" w:rsidRDefault="008426BE" w:rsidP="00C94A56">
      <w:pPr>
        <w:spacing w:after="0" w:line="240" w:lineRule="auto"/>
      </w:pPr>
      <w:r w:rsidRPr="008426BE">
        <w:rPr>
          <w:b/>
        </w:rPr>
        <w:t>Extension</w:t>
      </w:r>
      <w:r w:rsidR="00EB1D2D">
        <w:t>: (5 – 20 minutes)</w:t>
      </w:r>
    </w:p>
    <w:p w14:paraId="36FC7F47" w14:textId="5319287C" w:rsidR="000A76F7" w:rsidRDefault="008426BE" w:rsidP="00C94A56">
      <w:pPr>
        <w:spacing w:after="0" w:line="240" w:lineRule="auto"/>
      </w:pPr>
      <w:r>
        <w:t>5 – 15 minutes: Written section</w:t>
      </w:r>
      <w:r w:rsidR="00EB1D2D">
        <w:t xml:space="preserve">: </w:t>
      </w:r>
      <w:r>
        <w:t>The written section of the handout can be completed for homework or the following class period.</w:t>
      </w:r>
    </w:p>
    <w:p w14:paraId="6895796B" w14:textId="2F0035B9" w:rsidR="008426BE" w:rsidRDefault="000A76F7" w:rsidP="00C94A56">
      <w:pPr>
        <w:spacing w:after="0" w:line="240" w:lineRule="auto"/>
      </w:pPr>
      <w:r>
        <w:t>5</w:t>
      </w:r>
      <w:r w:rsidR="00CD7016">
        <w:t xml:space="preserve"> minutes – </w:t>
      </w:r>
      <w:r w:rsidR="00CD7016" w:rsidRPr="00CD7016">
        <w:rPr>
          <w:b/>
        </w:rPr>
        <w:t>Discussion</w:t>
      </w:r>
      <w:r w:rsidR="00CD7016">
        <w:t xml:space="preserve">: </w:t>
      </w:r>
      <w:r w:rsidR="00C70845">
        <w:t xml:space="preserve">When class is drawing to a close to be sure to </w:t>
      </w:r>
      <w:r w:rsidR="008426BE">
        <w:t>go over the essential question</w:t>
      </w:r>
      <w:r w:rsidR="00C70845">
        <w:t xml:space="preserve"> to ensure students understand their analysis and the importance of GPP. </w:t>
      </w:r>
    </w:p>
    <w:p w14:paraId="2F84A820" w14:textId="77777777" w:rsidR="00841AEF" w:rsidRDefault="00841AEF" w:rsidP="00C94A56">
      <w:pPr>
        <w:spacing w:after="0" w:line="240" w:lineRule="auto"/>
      </w:pPr>
      <w:r w:rsidRPr="00651788">
        <w:rPr>
          <w:rStyle w:val="Heading1Char"/>
          <w:b/>
        </w:rPr>
        <w:lastRenderedPageBreak/>
        <w:t>Acknowledgements</w:t>
      </w:r>
      <w:r>
        <w:t xml:space="preserve">: </w:t>
      </w:r>
    </w:p>
    <w:p w14:paraId="0F32AEAB" w14:textId="77777777" w:rsidR="00651788" w:rsidRDefault="00651788" w:rsidP="00C94A56">
      <w:pPr>
        <w:spacing w:after="0" w:line="240" w:lineRule="auto"/>
      </w:pPr>
      <w:r w:rsidRPr="00651788">
        <w:rPr>
          <w:b/>
        </w:rPr>
        <w:t>Co-authors</w:t>
      </w:r>
      <w:r>
        <w:t>: Ryan Helcoski, Kristin Black, Kristina Anderson-Teixeira</w:t>
      </w:r>
    </w:p>
    <w:p w14:paraId="26637DD6" w14:textId="77777777" w:rsidR="00841AEF" w:rsidRDefault="00841AEF" w:rsidP="00C94A56">
      <w:pPr>
        <w:spacing w:after="0" w:line="240" w:lineRule="auto"/>
      </w:pPr>
      <w:r>
        <w:t>We would like to thank the following organizations for providing funding to make this endeavor possible</w:t>
      </w:r>
    </w:p>
    <w:p w14:paraId="51DF388F" w14:textId="77777777" w:rsidR="00841AEF" w:rsidRDefault="00841AEF" w:rsidP="00C94A56">
      <w:pPr>
        <w:spacing w:after="0" w:line="240" w:lineRule="auto"/>
      </w:pPr>
      <w:bookmarkStart w:id="0" w:name="_GoBack"/>
      <w:bookmarkEnd w:id="0"/>
      <w:r w:rsidRPr="00841AEF">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266159D4" wp14:editId="7FBFF14E">
            <wp:simplePos x="0" y="0"/>
            <wp:positionH relativeFrom="column">
              <wp:posOffset>1417271</wp:posOffset>
            </wp:positionH>
            <wp:positionV relativeFrom="paragraph">
              <wp:posOffset>2180590</wp:posOffset>
            </wp:positionV>
            <wp:extent cx="671576" cy="874200"/>
            <wp:effectExtent l="0" t="0" r="0" b="2540"/>
            <wp:wrapNone/>
            <wp:docPr id="10" name="Picture 10" descr="2000px-US-NationalParkService-Shad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00px-US-NationalParkService-Shaded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1576" cy="87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36576" distB="36576" distL="36576" distR="36576" simplePos="0" relativeHeight="251661312" behindDoc="0" locked="0" layoutInCell="1" allowOverlap="1" wp14:anchorId="01992EA2" wp14:editId="6C9EA28A">
            <wp:simplePos x="0" y="0"/>
            <wp:positionH relativeFrom="margin">
              <wp:posOffset>2255618</wp:posOffset>
            </wp:positionH>
            <wp:positionV relativeFrom="paragraph">
              <wp:posOffset>2230657</wp:posOffset>
            </wp:positionV>
            <wp:extent cx="1002323" cy="801858"/>
            <wp:effectExtent l="0" t="0" r="7620" b="0"/>
            <wp:wrapNone/>
            <wp:docPr id="8" name="Picture 8" descr="_SNPT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SNPT_Logo_Col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2323" cy="801858"/>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36576" distB="36576" distL="36576" distR="36576" simplePos="0" relativeHeight="251665408" behindDoc="0" locked="0" layoutInCell="1" allowOverlap="1" wp14:anchorId="1CCE6FFD" wp14:editId="36AAF27C">
            <wp:simplePos x="0" y="0"/>
            <wp:positionH relativeFrom="column">
              <wp:posOffset>3446096</wp:posOffset>
            </wp:positionH>
            <wp:positionV relativeFrom="paragraph">
              <wp:posOffset>2139169</wp:posOffset>
            </wp:positionV>
            <wp:extent cx="1731597" cy="87923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1597" cy="8792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57255404" wp14:editId="4E14F68B">
            <wp:simplePos x="0" y="0"/>
            <wp:positionH relativeFrom="column">
              <wp:posOffset>2435468</wp:posOffset>
            </wp:positionH>
            <wp:positionV relativeFrom="paragraph">
              <wp:posOffset>450313</wp:posOffset>
            </wp:positionV>
            <wp:extent cx="3118981" cy="1547446"/>
            <wp:effectExtent l="0" t="0" r="5715" b="0"/>
            <wp:wrapNone/>
            <wp:docPr id="9" name="Picture 9" descr="SCB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BI_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8081" cy="15519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36576" distB="36576" distL="36576" distR="36576" simplePos="0" relativeHeight="251664384" behindDoc="0" locked="0" layoutInCell="1" allowOverlap="1" wp14:anchorId="15430B37" wp14:editId="4811F2DB">
            <wp:simplePos x="0" y="0"/>
            <wp:positionH relativeFrom="column">
              <wp:posOffset>920262</wp:posOffset>
            </wp:positionH>
            <wp:positionV relativeFrom="paragraph">
              <wp:posOffset>450508</wp:posOffset>
            </wp:positionV>
            <wp:extent cx="1471295" cy="1531620"/>
            <wp:effectExtent l="0" t="0" r="0" b="0"/>
            <wp:wrapNone/>
            <wp:docPr id="11" name="Pictur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295" cy="15316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841AEF" w:rsidSect="00794054">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8C5DE" w14:textId="77777777" w:rsidR="00B2724E" w:rsidRDefault="00B2724E" w:rsidP="00794054">
      <w:pPr>
        <w:spacing w:after="0" w:line="240" w:lineRule="auto"/>
      </w:pPr>
      <w:r>
        <w:separator/>
      </w:r>
    </w:p>
  </w:endnote>
  <w:endnote w:type="continuationSeparator" w:id="0">
    <w:p w14:paraId="6290B54A" w14:textId="77777777" w:rsidR="00B2724E" w:rsidRDefault="00B2724E" w:rsidP="0079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553312"/>
      <w:docPartObj>
        <w:docPartGallery w:val="Page Numbers (Bottom of Page)"/>
        <w:docPartUnique/>
      </w:docPartObj>
    </w:sdtPr>
    <w:sdtEndPr>
      <w:rPr>
        <w:noProof/>
      </w:rPr>
    </w:sdtEndPr>
    <w:sdtContent>
      <w:p w14:paraId="375BE91B" w14:textId="2D25CF03" w:rsidR="00DB3C51" w:rsidRDefault="00DB3C51">
        <w:pPr>
          <w:pStyle w:val="Footer"/>
          <w:jc w:val="right"/>
        </w:pPr>
        <w:r>
          <w:fldChar w:fldCharType="begin"/>
        </w:r>
        <w:r>
          <w:instrText xml:space="preserve"> PAGE   \* MERGEFORMAT </w:instrText>
        </w:r>
        <w:r>
          <w:fldChar w:fldCharType="separate"/>
        </w:r>
        <w:r w:rsidR="00EB1D2D">
          <w:rPr>
            <w:noProof/>
          </w:rPr>
          <w:t>2</w:t>
        </w:r>
        <w:r>
          <w:rPr>
            <w:noProof/>
          </w:rPr>
          <w:fldChar w:fldCharType="end"/>
        </w:r>
      </w:p>
    </w:sdtContent>
  </w:sdt>
  <w:p w14:paraId="5C0A8780" w14:textId="77777777" w:rsidR="00DB3C51" w:rsidRDefault="00DB3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B0D0F" w14:textId="77777777" w:rsidR="00B2724E" w:rsidRDefault="00B2724E" w:rsidP="00794054">
      <w:pPr>
        <w:spacing w:after="0" w:line="240" w:lineRule="auto"/>
      </w:pPr>
      <w:r>
        <w:separator/>
      </w:r>
    </w:p>
  </w:footnote>
  <w:footnote w:type="continuationSeparator" w:id="0">
    <w:p w14:paraId="61451EE5" w14:textId="77777777" w:rsidR="00B2724E" w:rsidRDefault="00B2724E" w:rsidP="0079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A35"/>
    <w:multiLevelType w:val="hybridMultilevel"/>
    <w:tmpl w:val="8C923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10E57"/>
    <w:multiLevelType w:val="hybridMultilevel"/>
    <w:tmpl w:val="A7B4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E5342"/>
    <w:multiLevelType w:val="hybridMultilevel"/>
    <w:tmpl w:val="C92A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85C12"/>
    <w:multiLevelType w:val="hybridMultilevel"/>
    <w:tmpl w:val="C4D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0097D"/>
    <w:multiLevelType w:val="hybridMultilevel"/>
    <w:tmpl w:val="7C9AA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353CE"/>
    <w:multiLevelType w:val="hybridMultilevel"/>
    <w:tmpl w:val="373E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97208"/>
    <w:multiLevelType w:val="hybridMultilevel"/>
    <w:tmpl w:val="E958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123E"/>
    <w:multiLevelType w:val="hybridMultilevel"/>
    <w:tmpl w:val="3410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C1309"/>
    <w:multiLevelType w:val="hybridMultilevel"/>
    <w:tmpl w:val="A7C6D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A3C71"/>
    <w:multiLevelType w:val="hybridMultilevel"/>
    <w:tmpl w:val="BF04B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C5D2A"/>
    <w:multiLevelType w:val="hybridMultilevel"/>
    <w:tmpl w:val="87BEE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B1C08"/>
    <w:multiLevelType w:val="hybridMultilevel"/>
    <w:tmpl w:val="2B6AD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94113"/>
    <w:multiLevelType w:val="hybridMultilevel"/>
    <w:tmpl w:val="87BEE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121F"/>
    <w:multiLevelType w:val="hybridMultilevel"/>
    <w:tmpl w:val="87BEE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E6B23"/>
    <w:multiLevelType w:val="hybridMultilevel"/>
    <w:tmpl w:val="BBAE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A2619"/>
    <w:multiLevelType w:val="hybridMultilevel"/>
    <w:tmpl w:val="1F86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949DD"/>
    <w:multiLevelType w:val="hybridMultilevel"/>
    <w:tmpl w:val="78DAC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A3057"/>
    <w:multiLevelType w:val="hybridMultilevel"/>
    <w:tmpl w:val="31D05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9"/>
  </w:num>
  <w:num w:numId="4">
    <w:abstractNumId w:val="8"/>
  </w:num>
  <w:num w:numId="5">
    <w:abstractNumId w:val="4"/>
  </w:num>
  <w:num w:numId="6">
    <w:abstractNumId w:val="10"/>
  </w:num>
  <w:num w:numId="7">
    <w:abstractNumId w:val="13"/>
  </w:num>
  <w:num w:numId="8">
    <w:abstractNumId w:val="12"/>
  </w:num>
  <w:num w:numId="9">
    <w:abstractNumId w:val="0"/>
  </w:num>
  <w:num w:numId="10">
    <w:abstractNumId w:val="6"/>
  </w:num>
  <w:num w:numId="11">
    <w:abstractNumId w:val="14"/>
  </w:num>
  <w:num w:numId="12">
    <w:abstractNumId w:val="1"/>
  </w:num>
  <w:num w:numId="13">
    <w:abstractNumId w:val="7"/>
  </w:num>
  <w:num w:numId="14">
    <w:abstractNumId w:val="15"/>
  </w:num>
  <w:num w:numId="15">
    <w:abstractNumId w:val="17"/>
  </w:num>
  <w:num w:numId="16">
    <w:abstractNumId w:val="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76"/>
    <w:rsid w:val="00042E85"/>
    <w:rsid w:val="00050B85"/>
    <w:rsid w:val="000671A5"/>
    <w:rsid w:val="000722F9"/>
    <w:rsid w:val="00075939"/>
    <w:rsid w:val="00080CDD"/>
    <w:rsid w:val="000A76F7"/>
    <w:rsid w:val="000B1088"/>
    <w:rsid w:val="000E4008"/>
    <w:rsid w:val="00101C3E"/>
    <w:rsid w:val="00121839"/>
    <w:rsid w:val="00131DB4"/>
    <w:rsid w:val="001509AF"/>
    <w:rsid w:val="00165CB5"/>
    <w:rsid w:val="001703EA"/>
    <w:rsid w:val="001A52A0"/>
    <w:rsid w:val="001C117D"/>
    <w:rsid w:val="002169B4"/>
    <w:rsid w:val="002353D3"/>
    <w:rsid w:val="00281904"/>
    <w:rsid w:val="00293A75"/>
    <w:rsid w:val="002A32DE"/>
    <w:rsid w:val="002A7370"/>
    <w:rsid w:val="002B0A6E"/>
    <w:rsid w:val="002F21C5"/>
    <w:rsid w:val="002F5098"/>
    <w:rsid w:val="0031189F"/>
    <w:rsid w:val="00316F85"/>
    <w:rsid w:val="003878C0"/>
    <w:rsid w:val="0039789B"/>
    <w:rsid w:val="003A7F8B"/>
    <w:rsid w:val="0046031D"/>
    <w:rsid w:val="0046382C"/>
    <w:rsid w:val="00477DAE"/>
    <w:rsid w:val="004846B8"/>
    <w:rsid w:val="004A00C5"/>
    <w:rsid w:val="004A34F7"/>
    <w:rsid w:val="00501FF0"/>
    <w:rsid w:val="0050201E"/>
    <w:rsid w:val="005063E8"/>
    <w:rsid w:val="00510EE7"/>
    <w:rsid w:val="005113C0"/>
    <w:rsid w:val="00537E5E"/>
    <w:rsid w:val="00561E75"/>
    <w:rsid w:val="00564206"/>
    <w:rsid w:val="00586DF4"/>
    <w:rsid w:val="005903B9"/>
    <w:rsid w:val="005B69A5"/>
    <w:rsid w:val="005C18FF"/>
    <w:rsid w:val="00613BC9"/>
    <w:rsid w:val="00651788"/>
    <w:rsid w:val="006622D8"/>
    <w:rsid w:val="00664524"/>
    <w:rsid w:val="006837F7"/>
    <w:rsid w:val="006843CD"/>
    <w:rsid w:val="006A2A89"/>
    <w:rsid w:val="006A5BF1"/>
    <w:rsid w:val="006A6372"/>
    <w:rsid w:val="006C06C8"/>
    <w:rsid w:val="006F1188"/>
    <w:rsid w:val="006F3147"/>
    <w:rsid w:val="0071316B"/>
    <w:rsid w:val="0073354B"/>
    <w:rsid w:val="00733794"/>
    <w:rsid w:val="00746E11"/>
    <w:rsid w:val="00762042"/>
    <w:rsid w:val="007625A9"/>
    <w:rsid w:val="00782141"/>
    <w:rsid w:val="0078787F"/>
    <w:rsid w:val="00794054"/>
    <w:rsid w:val="00796A95"/>
    <w:rsid w:val="007979E4"/>
    <w:rsid w:val="007B12BC"/>
    <w:rsid w:val="007C0BA1"/>
    <w:rsid w:val="007C6862"/>
    <w:rsid w:val="007C7F35"/>
    <w:rsid w:val="007E5684"/>
    <w:rsid w:val="008071F5"/>
    <w:rsid w:val="008328DE"/>
    <w:rsid w:val="00840DCE"/>
    <w:rsid w:val="00841AEF"/>
    <w:rsid w:val="008426BE"/>
    <w:rsid w:val="008504DF"/>
    <w:rsid w:val="0087215F"/>
    <w:rsid w:val="00873370"/>
    <w:rsid w:val="00881F2E"/>
    <w:rsid w:val="008845BF"/>
    <w:rsid w:val="008B0AE1"/>
    <w:rsid w:val="009008E9"/>
    <w:rsid w:val="00927F73"/>
    <w:rsid w:val="00934E0A"/>
    <w:rsid w:val="009716D7"/>
    <w:rsid w:val="009A6A19"/>
    <w:rsid w:val="009D2D63"/>
    <w:rsid w:val="009F017E"/>
    <w:rsid w:val="009F296F"/>
    <w:rsid w:val="009F3050"/>
    <w:rsid w:val="009F786F"/>
    <w:rsid w:val="00A13695"/>
    <w:rsid w:val="00A44871"/>
    <w:rsid w:val="00A83980"/>
    <w:rsid w:val="00AD44B3"/>
    <w:rsid w:val="00AE3A9C"/>
    <w:rsid w:val="00B06CD4"/>
    <w:rsid w:val="00B17766"/>
    <w:rsid w:val="00B23993"/>
    <w:rsid w:val="00B2724E"/>
    <w:rsid w:val="00B6000B"/>
    <w:rsid w:val="00B63CE9"/>
    <w:rsid w:val="00BA5583"/>
    <w:rsid w:val="00BB1081"/>
    <w:rsid w:val="00BB148F"/>
    <w:rsid w:val="00BB646C"/>
    <w:rsid w:val="00BB6C87"/>
    <w:rsid w:val="00BD6040"/>
    <w:rsid w:val="00BD7D80"/>
    <w:rsid w:val="00BF56E7"/>
    <w:rsid w:val="00C06069"/>
    <w:rsid w:val="00C10C0E"/>
    <w:rsid w:val="00C16D41"/>
    <w:rsid w:val="00C2209B"/>
    <w:rsid w:val="00C262DC"/>
    <w:rsid w:val="00C54C02"/>
    <w:rsid w:val="00C66044"/>
    <w:rsid w:val="00C66BBC"/>
    <w:rsid w:val="00C70587"/>
    <w:rsid w:val="00C70845"/>
    <w:rsid w:val="00C917F5"/>
    <w:rsid w:val="00C94A56"/>
    <w:rsid w:val="00CA1B21"/>
    <w:rsid w:val="00CA4D19"/>
    <w:rsid w:val="00CD7016"/>
    <w:rsid w:val="00CF647A"/>
    <w:rsid w:val="00D07B92"/>
    <w:rsid w:val="00D25E31"/>
    <w:rsid w:val="00D862E1"/>
    <w:rsid w:val="00D86F02"/>
    <w:rsid w:val="00DA24BC"/>
    <w:rsid w:val="00DB3C51"/>
    <w:rsid w:val="00DB446B"/>
    <w:rsid w:val="00DF4099"/>
    <w:rsid w:val="00DF5009"/>
    <w:rsid w:val="00E1539B"/>
    <w:rsid w:val="00E17D81"/>
    <w:rsid w:val="00E5614E"/>
    <w:rsid w:val="00E751AF"/>
    <w:rsid w:val="00EB1D2D"/>
    <w:rsid w:val="00EC65EA"/>
    <w:rsid w:val="00ED01B9"/>
    <w:rsid w:val="00F05B95"/>
    <w:rsid w:val="00F61276"/>
    <w:rsid w:val="00F63FC4"/>
    <w:rsid w:val="00F80B23"/>
    <w:rsid w:val="00FA4C0A"/>
    <w:rsid w:val="00FC158C"/>
    <w:rsid w:val="00FC3BCB"/>
    <w:rsid w:val="00FD26FB"/>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B60"/>
  <w15:chartTrackingRefBased/>
  <w15:docId w15:val="{924C83DA-96CF-4F45-9778-55A99F98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82C"/>
  </w:style>
  <w:style w:type="paragraph" w:styleId="Heading1">
    <w:name w:val="heading 1"/>
    <w:basedOn w:val="Normal"/>
    <w:next w:val="Normal"/>
    <w:link w:val="Heading1Char"/>
    <w:uiPriority w:val="9"/>
    <w:qFormat/>
    <w:rsid w:val="007940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0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40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8E9"/>
    <w:rPr>
      <w:color w:val="0563C1" w:themeColor="hyperlink"/>
      <w:u w:val="single"/>
    </w:rPr>
  </w:style>
  <w:style w:type="character" w:styleId="FollowedHyperlink">
    <w:name w:val="FollowedHyperlink"/>
    <w:basedOn w:val="DefaultParagraphFont"/>
    <w:uiPriority w:val="99"/>
    <w:semiHidden/>
    <w:unhideWhenUsed/>
    <w:rsid w:val="009008E9"/>
    <w:rPr>
      <w:color w:val="954F72" w:themeColor="followedHyperlink"/>
      <w:u w:val="single"/>
    </w:rPr>
  </w:style>
  <w:style w:type="paragraph" w:styleId="ListParagraph">
    <w:name w:val="List Paragraph"/>
    <w:basedOn w:val="Normal"/>
    <w:uiPriority w:val="34"/>
    <w:qFormat/>
    <w:rsid w:val="00C94A56"/>
    <w:pPr>
      <w:ind w:left="720"/>
      <w:contextualSpacing/>
    </w:pPr>
  </w:style>
  <w:style w:type="paragraph" w:styleId="Title">
    <w:name w:val="Title"/>
    <w:basedOn w:val="Normal"/>
    <w:next w:val="Normal"/>
    <w:link w:val="TitleChar"/>
    <w:uiPriority w:val="10"/>
    <w:qFormat/>
    <w:rsid w:val="00794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0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40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405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9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054"/>
  </w:style>
  <w:style w:type="paragraph" w:styleId="Footer">
    <w:name w:val="footer"/>
    <w:basedOn w:val="Normal"/>
    <w:link w:val="FooterChar"/>
    <w:uiPriority w:val="99"/>
    <w:unhideWhenUsed/>
    <w:rsid w:val="0079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054"/>
  </w:style>
  <w:style w:type="character" w:styleId="CommentReference">
    <w:name w:val="annotation reference"/>
    <w:basedOn w:val="DefaultParagraphFont"/>
    <w:uiPriority w:val="99"/>
    <w:semiHidden/>
    <w:unhideWhenUsed/>
    <w:rsid w:val="00FD26FB"/>
    <w:rPr>
      <w:sz w:val="16"/>
      <w:szCs w:val="16"/>
    </w:rPr>
  </w:style>
  <w:style w:type="paragraph" w:styleId="CommentText">
    <w:name w:val="annotation text"/>
    <w:basedOn w:val="Normal"/>
    <w:link w:val="CommentTextChar"/>
    <w:uiPriority w:val="99"/>
    <w:semiHidden/>
    <w:unhideWhenUsed/>
    <w:rsid w:val="00FD26FB"/>
    <w:pPr>
      <w:spacing w:line="240" w:lineRule="auto"/>
    </w:pPr>
    <w:rPr>
      <w:sz w:val="20"/>
      <w:szCs w:val="20"/>
    </w:rPr>
  </w:style>
  <w:style w:type="character" w:customStyle="1" w:styleId="CommentTextChar">
    <w:name w:val="Comment Text Char"/>
    <w:basedOn w:val="DefaultParagraphFont"/>
    <w:link w:val="CommentText"/>
    <w:uiPriority w:val="99"/>
    <w:semiHidden/>
    <w:rsid w:val="00FD26FB"/>
    <w:rPr>
      <w:sz w:val="20"/>
      <w:szCs w:val="20"/>
    </w:rPr>
  </w:style>
  <w:style w:type="paragraph" w:styleId="CommentSubject">
    <w:name w:val="annotation subject"/>
    <w:basedOn w:val="CommentText"/>
    <w:next w:val="CommentText"/>
    <w:link w:val="CommentSubjectChar"/>
    <w:uiPriority w:val="99"/>
    <w:semiHidden/>
    <w:unhideWhenUsed/>
    <w:rsid w:val="00FD26FB"/>
    <w:rPr>
      <w:b/>
      <w:bCs/>
    </w:rPr>
  </w:style>
  <w:style w:type="character" w:customStyle="1" w:styleId="CommentSubjectChar">
    <w:name w:val="Comment Subject Char"/>
    <w:basedOn w:val="CommentTextChar"/>
    <w:link w:val="CommentSubject"/>
    <w:uiPriority w:val="99"/>
    <w:semiHidden/>
    <w:rsid w:val="00FD26FB"/>
    <w:rPr>
      <w:b/>
      <w:bCs/>
      <w:sz w:val="20"/>
      <w:szCs w:val="20"/>
    </w:rPr>
  </w:style>
  <w:style w:type="paragraph" w:styleId="BalloonText">
    <w:name w:val="Balloon Text"/>
    <w:basedOn w:val="Normal"/>
    <w:link w:val="BalloonTextChar"/>
    <w:uiPriority w:val="99"/>
    <w:semiHidden/>
    <w:unhideWhenUsed/>
    <w:rsid w:val="00FD2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orc-db/ForC/blob/master/educational%20resources/ForC_GPP_and_temperature.csv"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orc-db.github.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vs.gsfc.nasa.gov/cgi-bin/details.cgi?aid=1171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101F-B700-43AF-BD8F-97E1742E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hp</cp:lastModifiedBy>
  <cp:revision>5</cp:revision>
  <dcterms:created xsi:type="dcterms:W3CDTF">2020-07-14T18:25:00Z</dcterms:created>
  <dcterms:modified xsi:type="dcterms:W3CDTF">2020-08-18T14:20:00Z</dcterms:modified>
</cp:coreProperties>
</file>