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DE3" w:rsidRDefault="00E0630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Мы продолжаем курс по структурам данных, и на этом занятии речь пойдет о новой структуре под названием </w:t>
      </w:r>
      <w:r>
        <w:rPr>
          <w:rStyle w:val="a3"/>
          <w:rFonts w:ascii="Arial" w:hAnsi="Arial" w:cs="Arial"/>
          <w:color w:val="222222"/>
          <w:shd w:val="clear" w:color="auto" w:fill="FFFFFF"/>
        </w:rPr>
        <w:t>хэш-таблица</w:t>
      </w:r>
      <w:r>
        <w:rPr>
          <w:rFonts w:ascii="Arial" w:hAnsi="Arial" w:cs="Arial"/>
          <w:color w:val="222222"/>
          <w:shd w:val="clear" w:color="auto" w:fill="FFFFFF"/>
        </w:rPr>
        <w:t xml:space="preserve">. Она обладает поистине впечатляющими характеристиками. Для стандартных операций вставки, чтения и удаления данных она, в среднем, выполняется за константное время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O(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1), то есть, быстро и не зависимо от размера таблицы (объема данных):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9"/>
        <w:gridCol w:w="1363"/>
        <w:gridCol w:w="1326"/>
        <w:gridCol w:w="2907"/>
        <w:gridCol w:w="2088"/>
      </w:tblGrid>
      <w:tr w:rsidR="00E06309" w:rsidRPr="00E06309" w:rsidTr="00E06309"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b/>
                <w:bCs/>
                <w:color w:val="222222"/>
                <w:sz w:val="24"/>
                <w:szCs w:val="24"/>
                <w:lang w:eastAsia="ru-RU"/>
              </w:rPr>
              <w:t>Хэш-таблица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b/>
                <w:bCs/>
                <w:color w:val="222222"/>
                <w:sz w:val="24"/>
                <w:szCs w:val="24"/>
                <w:lang w:eastAsia="ru-RU"/>
              </w:rPr>
              <w:t>Динамические массивы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b/>
                <w:bCs/>
                <w:color w:val="222222"/>
                <w:sz w:val="24"/>
                <w:szCs w:val="24"/>
                <w:lang w:eastAsia="ru-RU"/>
              </w:rPr>
              <w:t>Связные списки</w:t>
            </w:r>
          </w:p>
        </w:tc>
      </w:tr>
      <w:tr w:rsidR="00E06309" w:rsidRPr="00E06309" w:rsidTr="00E06309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vAlign w:val="center"/>
            <w:hideMark/>
          </w:tcPr>
          <w:p w:rsidR="00E06309" w:rsidRPr="00E06309" w:rsidRDefault="00E06309" w:rsidP="00E06309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В среднем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В худшем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vAlign w:val="center"/>
            <w:hideMark/>
          </w:tcPr>
          <w:p w:rsidR="00E06309" w:rsidRPr="00E06309" w:rsidRDefault="00E06309" w:rsidP="00E06309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vAlign w:val="center"/>
            <w:hideMark/>
          </w:tcPr>
          <w:p w:rsidR="00E06309" w:rsidRPr="00E06309" w:rsidRDefault="00E06309" w:rsidP="00E06309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</w:p>
        </w:tc>
      </w:tr>
      <w:tr w:rsidR="00E06309" w:rsidRPr="00E06309" w:rsidTr="00E063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Вставка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O(1)</w:t>
            </w:r>
          </w:p>
        </w:tc>
      </w:tr>
      <w:tr w:rsidR="00E06309" w:rsidRPr="00E06309" w:rsidTr="00E063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Чтение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O(n)</w:t>
            </w:r>
          </w:p>
        </w:tc>
      </w:tr>
      <w:tr w:rsidR="00E06309" w:rsidRPr="00E06309" w:rsidTr="00E063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Удаление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Arial"/>
                <w:color w:val="222222"/>
                <w:sz w:val="24"/>
                <w:szCs w:val="24"/>
                <w:lang w:eastAsia="ru-RU"/>
              </w:rPr>
              <w:t>O(1)</w:t>
            </w:r>
          </w:p>
        </w:tc>
      </w:tr>
    </w:tbl>
    <w:p w:rsidR="00E06309" w:rsidRDefault="00E06309"/>
    <w:p w:rsidR="00E06309" w:rsidRPr="00E06309" w:rsidRDefault="00E06309" w:rsidP="00E0630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06309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И в этом она превосходит подобные ей структуры: динамические массивы и связные списки. Получается, что хэш-таблица может их полностью заменить? Но не спешите и давайте во всем подробно разберемся. Первым делом рассмотрим принцип работы хэш-таблиц.</w:t>
      </w:r>
    </w:p>
    <w:p w:rsidR="00E06309" w:rsidRPr="00E06309" w:rsidRDefault="00E06309" w:rsidP="00E0630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06309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Предположим, в продуктовом магазине необходимо хранить товары и выдавать цену по их названиям.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4"/>
        <w:gridCol w:w="815"/>
      </w:tblGrid>
      <w:tr w:rsidR="00E06309" w:rsidRPr="00E06309" w:rsidTr="00E063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Цена</w:t>
            </w:r>
          </w:p>
        </w:tc>
      </w:tr>
      <w:tr w:rsidR="00E06309" w:rsidRPr="00E06309" w:rsidTr="00E063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Бананы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E06309" w:rsidRPr="00E06309" w:rsidTr="00E063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Брокколи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200</w:t>
            </w:r>
          </w:p>
        </w:tc>
      </w:tr>
      <w:tr w:rsidR="00E06309" w:rsidRPr="00E06309" w:rsidTr="00E063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Сыр «</w:t>
            </w:r>
            <w:proofErr w:type="spellStart"/>
            <w:r w:rsidRPr="00E06309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Папандос</w:t>
            </w:r>
            <w:proofErr w:type="spellEnd"/>
            <w:r w:rsidRPr="00E06309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150</w:t>
            </w:r>
          </w:p>
        </w:tc>
      </w:tr>
      <w:tr w:rsidR="00E06309" w:rsidRPr="00E06309" w:rsidTr="00E0630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lastRenderedPageBreak/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E06309" w:rsidRPr="00E06309" w:rsidRDefault="00E06309" w:rsidP="00E06309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E06309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:rsidR="00E06309" w:rsidRPr="00E06309" w:rsidRDefault="00E06309" w:rsidP="00E0630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06309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Как это сделать? Из того, что мы знаем на данный момент, вполне подошел бы связный список, т.к. в него достаточно быстро можно добавлять новые товары и удалять ненужные. Правда, поиск будет выполняться линейное время O(n). И это нас не очень устраивает, т.к. товаров в магазине может быть очень много и нам бы хотелось иметь более быстрый доступ к цене товара по его названию. Поэтому сделаем несколько иначе. Единственная из всех рассмотренных структур, которая предоставляет быстрый доступ к элементу за время </w:t>
      </w:r>
      <w:proofErr w:type="gramStart"/>
      <w:r w:rsidRPr="00E06309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O(</w:t>
      </w:r>
      <w:proofErr w:type="gramEnd"/>
      <w:r w:rsidRPr="00E06309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1) – это массивы (и динамические массивы).</w:t>
      </w:r>
    </w:p>
    <w:p w:rsidR="00E06309" w:rsidRDefault="00E06309">
      <w:r>
        <w:rPr>
          <w:noProof/>
          <w:lang w:eastAsia="ru-RU"/>
        </w:rPr>
        <w:drawing>
          <wp:inline distT="0" distB="0" distL="0" distR="0">
            <wp:extent cx="5937885" cy="653415"/>
            <wp:effectExtent l="0" t="0" r="5715" b="0"/>
            <wp:docPr id="1" name="Рисунок 1" descr="https://proproprogs.ru/htm/structure_data/files/std-hash-tablicy-chto-eto-takoe-i-kak-rabotayut.files/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proprogs.ru/htm/structure_data/files/std-hash-tablicy-chto-eto-takoe-i-kak-rabotayut.files/image0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309" w:rsidRDefault="00E06309">
      <w:r>
        <w:rPr>
          <w:rFonts w:ascii="Arial" w:hAnsi="Arial" w:cs="Arial"/>
          <w:color w:val="222222"/>
          <w:shd w:val="clear" w:color="auto" w:fill="FFFFFF"/>
        </w:rPr>
        <w:t>Но здесь нас ожидают сразу две проблемы: во-первых, мы знаем названия, но не индексы элементов, а значит, поиск нужного товара займет O(n) времени, и, во-вторых, операции добавления и удаления товара также потребуют O(n) времени. Получается довольно неудачный выбор структуры для данных. Но не спешите с выводами. Давайте пойдем на небольшую хитрость. Придумаем алгоритм, который бы переводил названия товаров в индексы, и тогда, мы получим возможность сразу обращаться к нужной ячейке таблицы (массива), чтобы записать его туда, прочитать оттуда, или удалить, когда это потребуется:</w:t>
      </w:r>
      <w:r w:rsidRPr="00E06309">
        <w:t xml:space="preserve"> </w:t>
      </w:r>
      <w:r>
        <w:rPr>
          <w:noProof/>
          <w:lang w:eastAsia="ru-RU"/>
        </w:rPr>
        <w:drawing>
          <wp:inline distT="0" distB="0" distL="0" distR="0">
            <wp:extent cx="5937885" cy="2458085"/>
            <wp:effectExtent l="0" t="0" r="5715" b="0"/>
            <wp:docPr id="2" name="Рисунок 2" descr="https://proproprogs.ru/htm/structure_data/files/std-hash-tablicy-chto-eto-takoe-i-kak-rabotayut.files/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roproprogs.ru/htm/structure_data/files/std-hash-tablicy-chto-eto-takoe-i-kak-rabotayut.files/image00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309" w:rsidRDefault="00E0630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Так вот, алгоритм преобразования некоторой строки в индекс массива получил название </w:t>
      </w:r>
      <w:r>
        <w:rPr>
          <w:rStyle w:val="a3"/>
          <w:rFonts w:ascii="Arial" w:hAnsi="Arial" w:cs="Arial"/>
          <w:color w:val="222222"/>
          <w:shd w:val="clear" w:color="auto" w:fill="FFFFFF"/>
        </w:rPr>
        <w:t>хэш-функция</w:t>
      </w:r>
      <w:r>
        <w:rPr>
          <w:rFonts w:ascii="Arial" w:hAnsi="Arial" w:cs="Arial"/>
          <w:color w:val="222222"/>
          <w:shd w:val="clear" w:color="auto" w:fill="FFFFFF"/>
        </w:rPr>
        <w:t>, а процесс его работы – </w:t>
      </w:r>
      <w:proofErr w:type="spellStart"/>
      <w:r>
        <w:rPr>
          <w:rStyle w:val="a3"/>
          <w:rFonts w:ascii="Arial" w:hAnsi="Arial" w:cs="Arial"/>
          <w:color w:val="222222"/>
          <w:shd w:val="clear" w:color="auto" w:fill="FFFFFF"/>
        </w:rPr>
        <w:t>хэширование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Отсюда пошло название хэш-таблица.</w:t>
      </w:r>
    </w:p>
    <w:p w:rsidR="00E06309" w:rsidRPr="00E06309" w:rsidRDefault="00E06309" w:rsidP="00E0630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06309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Видите, какое элегантное решение у нас получается?! Достаточно придумать алгоритм (хэш-функцию), который бы переводил названия товаров в индексы массива и все, мы имеем структуру данных с операциями записи, чтения и удаления, которые выполняются за постоянное время </w:t>
      </w:r>
      <w:proofErr w:type="gramStart"/>
      <w:r w:rsidRPr="00E06309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O(</w:t>
      </w:r>
      <w:proofErr w:type="gramEnd"/>
      <w:r w:rsidRPr="00E06309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1), не зависящее от размера таблицы (массива). Но можно ли найти такую хэш-функцию в общем случае? Очевидно, она должна обладать следующими свойствами:</w:t>
      </w:r>
    </w:p>
    <w:p w:rsidR="00E06309" w:rsidRPr="00E06309" w:rsidRDefault="00E06309" w:rsidP="00E0630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06309"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>для одного и того же ключа (названия товара) должна выдавать одно и то же значение (свойство последовательности);</w:t>
      </w:r>
    </w:p>
    <w:p w:rsidR="00E06309" w:rsidRPr="00E06309" w:rsidRDefault="00E06309" w:rsidP="00E0630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06309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для разных ключей (названий товаров) выдавать разные значения (индексы);</w:t>
      </w:r>
    </w:p>
    <w:p w:rsidR="00E06309" w:rsidRPr="00E06309" w:rsidRDefault="00E06309" w:rsidP="00E0630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06309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формируемые значения должны находиться в диапазоне от 0 до N-1, где N – размер массива, т.е. индексы должны быть действительными для используемой таблицы;</w:t>
      </w:r>
    </w:p>
    <w:p w:rsidR="00E06309" w:rsidRPr="00E06309" w:rsidRDefault="00E06309" w:rsidP="00E0630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06309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возможные ключи (названия) должны равномерно записываться в ячейки таблицы.</w:t>
      </w:r>
    </w:p>
    <w:p w:rsidR="00E06309" w:rsidRDefault="00E0630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Как видите, имеются достаточно жесткие требования (ограничения) на алгоритм вычисления индекса (хэш-функции). Естественно, возникает вопрос, можно ли вообще построить такую функцию? Сразу отвечу, что в общем случае нет, невозможно. Хотя бы исходя из того, что количество ключей (в нашем примере – это названия товаров) может быть огромное количество K. И оно явно больше числа ячеек таблицы (размера массива) M. Поэтому мы просто не сможем всем ключам выдать уникальные индексы. Вторая проблема – это равномерность заполнения таблицы. Хорошая хэш-функция должна разные ключи как можно равномернее распределять по массиву,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минимизируя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тем самым, дублирование индексов. Но обо всем этом мы еще поговорим. А пока будем полагать, что у нас уже есть алгоритм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хэширования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и посмотрим на работу хэш-таблиц в целом.</w:t>
      </w:r>
    </w:p>
    <w:p w:rsidR="00190A1D" w:rsidRPr="00190A1D" w:rsidRDefault="00190A1D" w:rsidP="00190A1D">
      <w:pPr>
        <w:shd w:val="clear" w:color="auto" w:fill="FFFFFF"/>
        <w:spacing w:before="199" w:after="199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190A1D"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  <w:t>Добавление элементов в хэш-таблицу</w:t>
      </w:r>
    </w:p>
    <w:p w:rsidR="00190A1D" w:rsidRPr="00190A1D" w:rsidRDefault="00190A1D" w:rsidP="00190A1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Давайте предположим, что мы бы хотели по английским буквам получать соответствующие аналоги русских букв. </w:t>
      </w:r>
      <w:proofErr w:type="gramStart"/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Например</w:t>
      </w:r>
      <w:proofErr w:type="gramEnd"/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1246"/>
      </w:tblGrid>
      <w:tr w:rsidR="00190A1D" w:rsidRPr="00190A1D" w:rsidTr="00190A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190A1D" w:rsidRPr="00190A1D" w:rsidTr="00190A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а</w:t>
            </w:r>
          </w:p>
        </w:tc>
      </w:tr>
      <w:tr w:rsidR="00190A1D" w:rsidRPr="00190A1D" w:rsidTr="00190A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б</w:t>
            </w:r>
          </w:p>
        </w:tc>
      </w:tr>
      <w:tr w:rsidR="00190A1D" w:rsidRPr="00190A1D" w:rsidTr="00190A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с</w:t>
            </w:r>
          </w:p>
        </w:tc>
      </w:tr>
      <w:tr w:rsidR="00190A1D" w:rsidRPr="00190A1D" w:rsidTr="00190A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д</w:t>
            </w:r>
          </w:p>
        </w:tc>
      </w:tr>
      <w:tr w:rsidR="00190A1D" w:rsidRPr="00190A1D" w:rsidTr="00190A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ф</w:t>
            </w:r>
          </w:p>
        </w:tc>
      </w:tr>
      <w:tr w:rsidR="00190A1D" w:rsidRPr="00190A1D" w:rsidTr="00190A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190A1D" w:rsidRPr="00190A1D" w:rsidRDefault="00190A1D" w:rsidP="00190A1D">
            <w:pPr>
              <w:spacing w:before="240" w:after="24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190A1D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…</w:t>
            </w:r>
          </w:p>
        </w:tc>
      </w:tr>
    </w:tbl>
    <w:p w:rsidR="00190A1D" w:rsidRPr="00190A1D" w:rsidRDefault="00190A1D" w:rsidP="00190A1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 xml:space="preserve">Причем нам наперед неизвестно, сколько именно </w:t>
      </w:r>
      <w:proofErr w:type="gramStart"/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букв  будет</w:t>
      </w:r>
      <w:proofErr w:type="gramEnd"/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храниться в хэш-таблице. Поэтому, чтобы зря не расходовать память, начальный размер таблицы будет иметь m=5 элементов. Сами ячейки таблицы будут хранить адреса на объекты с данными. Если данных нет, то указатели принимают значение NULL. Далее, у нас имеется хэш-функция, которая для каждой буквы латинского алфавита вычисляет индекс в массиве T. Предположим, мы хотим по ключу b записать значение б. На вход хэш-функции подается символ b. На выходе получаем индекс массива, по которому этот ключ должен располагаться в таблице. Пусть это будет индекс 1:</w:t>
      </w:r>
    </w:p>
    <w:p w:rsidR="00190A1D" w:rsidRDefault="00190A1D">
      <w:r>
        <w:rPr>
          <w:noProof/>
          <w:lang w:eastAsia="ru-RU"/>
        </w:rPr>
        <w:drawing>
          <wp:inline distT="0" distB="0" distL="0" distR="0">
            <wp:extent cx="3432175" cy="2125980"/>
            <wp:effectExtent l="0" t="0" r="0" b="7620"/>
            <wp:docPr id="3" name="Рисунок 3" descr="https://proproprogs.ru/htm/structure_data/files/std-hash-tablicy-chto-eto-takoe-i-kak-rabotayut.files/image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roproprogs.ru/htm/structure_data/files/std-hash-tablicy-chto-eto-takoe-i-kak-rabotayut.files/image0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A1D" w:rsidRDefault="00190A1D">
      <w:pPr>
        <w:rPr>
          <w:rStyle w:val="hljs-string"/>
          <w:rFonts w:ascii="Courier New" w:hAnsi="Courier New" w:cs="Courier New"/>
          <w:color w:val="008800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Затем, в памяти создается новый объект с ключом b 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значенем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б, и адрес этого объекта сохраняется во втором элементе таблицы. То есть, массив хранит не сами данные, а ссылки на объекты с данными. Это наиболее частая реализация хэш-таблиц. В результате мы добавили новый ключ b и его значение б в хэш-таблицу. На уровне языков программирования эта операция часто записывается в виде:</w:t>
      </w:r>
      <w:r w:rsidRPr="00190A1D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shd w:val="clear" w:color="auto" w:fill="F3F4F6"/>
        </w:rPr>
        <w:t>T[</w:t>
      </w:r>
      <w:r>
        <w:rPr>
          <w:rStyle w:val="hljs-string"/>
          <w:rFonts w:ascii="Courier New" w:hAnsi="Courier New" w:cs="Courier New"/>
          <w:color w:val="008800"/>
        </w:rPr>
        <w:t>"b"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] = </w:t>
      </w:r>
      <w:r>
        <w:rPr>
          <w:rStyle w:val="hljs-string"/>
          <w:rFonts w:ascii="Courier New" w:hAnsi="Courier New" w:cs="Courier New"/>
          <w:color w:val="008800"/>
        </w:rPr>
        <w:t>"б"</w:t>
      </w:r>
    </w:p>
    <w:p w:rsidR="00190A1D" w:rsidRDefault="00190A1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По аналогии можно добавить еще несколько ключей и значений. Например, ключи f, d, u:</w:t>
      </w:r>
    </w:p>
    <w:p w:rsidR="00190A1D" w:rsidRDefault="00190A1D">
      <w:pPr>
        <w:rPr>
          <w:rFonts w:ascii="Arial" w:hAnsi="Arial" w:cs="Arial"/>
          <w:color w:val="222222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>
            <wp:extent cx="3432175" cy="1330325"/>
            <wp:effectExtent l="0" t="0" r="0" b="3175"/>
            <wp:docPr id="4" name="Рисунок 4" descr="https://proproprogs.ru/htm/structure_data/files/std-hash-tablicy-chto-eto-takoe-i-kak-rabotayut.files/image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roproprogs.ru/htm/structure_data/files/std-hash-tablicy-chto-eto-takoe-i-kak-rabotayut.files/image0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A1D" w:rsidRPr="00190A1D" w:rsidRDefault="00190A1D" w:rsidP="00190A1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И наш массив почти заполнен! В теории хэш-таблиц степень их </w:t>
      </w:r>
      <w:proofErr w:type="spellStart"/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заполненности</w:t>
      </w:r>
      <w:proofErr w:type="spellEnd"/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определяется коэффициентом: </w:t>
      </w: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α = n / m</w:t>
      </w:r>
    </w:p>
    <w:p w:rsidR="00190A1D" w:rsidRPr="00190A1D" w:rsidRDefault="00190A1D" w:rsidP="00190A1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где n – количество хранимых ключей (в нашем примере 4); m – размер массива (в нашем примере 5). Получаем, значение степени заполнения таблицы:</w:t>
      </w:r>
    </w:p>
    <w:p w:rsidR="00190A1D" w:rsidRPr="00190A1D" w:rsidRDefault="00190A1D" w:rsidP="00190A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α = 4 / 5 = 0,8</w:t>
      </w:r>
    </w:p>
    <w:p w:rsidR="00190A1D" w:rsidRPr="00190A1D" w:rsidRDefault="00190A1D" w:rsidP="00190A1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То есть, пока этот коэффициент меньше единицы, в массиве есть свободные элементы, куда теоретически еще можно добавить новые ключи. Если α = 1, то массив заполнен полностью. Если же </w:t>
      </w:r>
      <w:proofErr w:type="gramStart"/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α &gt;</w:t>
      </w:r>
      <w:proofErr w:type="gramEnd"/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1, то число ключей превышает размер хэш-таблицы. (Как такое может быть, мы еще будем говорить.)</w:t>
      </w:r>
    </w:p>
    <w:p w:rsidR="00190A1D" w:rsidRPr="00190A1D" w:rsidRDefault="00190A1D" w:rsidP="00190A1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>Итак, на данный момент коэффициент α = 0,8, значит, массив почти заполнен. Что делать дальше? Выход только один: увеличить размер таблицы, то есть, рассматривать массив как динамический и, например, при α близкой к 1 увеличивать его размер в 2 раза. Давайте так и сделаем.</w:t>
      </w:r>
    </w:p>
    <w:p w:rsidR="00190A1D" w:rsidRDefault="00190A1D" w:rsidP="00190A1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Сначала мы должны в памяти создать новый массив длиной в 2 раза больше предыдущего. После этого хэш-функция будет уже выдавать новый диапазон индексов [0; 9]. Поэтому элементы должны не просто копироваться в новый массив, а заново прогоняться через новую хэш-функцию. Получим (как пример):</w:t>
      </w:r>
    </w:p>
    <w:p w:rsidR="00190A1D" w:rsidRDefault="00190A1D" w:rsidP="00190A1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509895" cy="2125980"/>
            <wp:effectExtent l="0" t="0" r="0" b="7620"/>
            <wp:docPr id="5" name="Рисунок 5" descr="https://proproprogs.ru/htm/structure_data/files/std-hash-tablicy-chto-eto-takoe-i-kak-rabotayut.files/image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roproprogs.ru/htm/structure_data/files/std-hash-tablicy-chto-eto-takoe-i-kak-rabotayut.files/image00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A1D" w:rsidRPr="00190A1D" w:rsidRDefault="00190A1D" w:rsidP="00190A1D">
      <w:pPr>
        <w:shd w:val="clear" w:color="auto" w:fill="FFFFFF"/>
        <w:spacing w:before="240" w:after="24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Только после этого мы сюда можем добавлять новые ключи. Вот общий принцип работы алгоритма добавления ключей и значений в хэш-таблицы. В среднем, эта операция выполняется за фиксированное время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O(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1).</w:t>
      </w:r>
      <w:r w:rsidRPr="00190A1D">
        <w:rPr>
          <w:rFonts w:ascii="Arial" w:hAnsi="Arial" w:cs="Arial"/>
          <w:color w:val="222222"/>
          <w:shd w:val="clear" w:color="auto" w:fill="FFFFFF"/>
        </w:rPr>
        <w:t xml:space="preserve"> </w:t>
      </w:r>
    </w:p>
    <w:p w:rsidR="00190A1D" w:rsidRDefault="00190A1D" w:rsidP="00190A1D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Разрешение коллизий в хэш-таблицах</w:t>
      </w:r>
    </w:p>
    <w:p w:rsidR="00190A1D" w:rsidRDefault="00190A1D" w:rsidP="00190A1D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Однако, такая идеализированная картина, когда в одной ячейке хранится одно значение, бывает только в простых случаях, когда число ключей невелико и все их можно разнести по разным индексам. На практике же общее возможное число ключей K стремится к бесконечности, их вариации могут быть самыми разными и рано или поздно возникает ситуация, когда разным ключам хэш-функция назначает один и тот же индекс:</w:t>
      </w:r>
    </w:p>
    <w:p w:rsidR="00190A1D" w:rsidRDefault="00190A1D" w:rsidP="00190A1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878934"/>
            <wp:effectExtent l="0" t="0" r="3175" b="0"/>
            <wp:docPr id="6" name="Рисунок 6" descr="https://proproprogs.ru/htm/structure_data/files/std-hash-tablicy-chto-eto-takoe-i-kak-rabotayut.files/image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proproprogs.ru/htm/structure_data/files/std-hash-tablicy-chto-eto-takoe-i-kak-rabotayut.files/image00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A1D" w:rsidRPr="00190A1D" w:rsidRDefault="00190A1D" w:rsidP="00190A1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>И избежать этого невозможно, так как алгоритмически мы должны обеспечивать не только различие в индексах, но и равномерность заполнения таблицы. Кроме того, число ячеек M в таблице много меньше возможного числа ключей. Поэтому вполне вероятны ситуации, когда разным ключам назначается один и тот же индекс. Такая ситуация называется </w:t>
      </w:r>
      <w:r w:rsidRPr="00190A1D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коллизией</w:t>
      </w:r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 Спрашивается, как быть в таком случае? Существует два основных метода разрешения коллизий:</w:t>
      </w:r>
    </w:p>
    <w:p w:rsidR="00190A1D" w:rsidRPr="00190A1D" w:rsidRDefault="00190A1D" w:rsidP="00190A1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метод цепочек;</w:t>
      </w:r>
    </w:p>
    <w:p w:rsidR="00190A1D" w:rsidRPr="00190A1D" w:rsidRDefault="00190A1D" w:rsidP="00190A1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метод открытой адресации.</w:t>
      </w:r>
    </w:p>
    <w:p w:rsidR="00190A1D" w:rsidRPr="00190A1D" w:rsidRDefault="00190A1D" w:rsidP="00190A1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90A1D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Самый простой и очевидный способ обработки коллизий – это метод цепочек. Давайте предположим, что в хэш-таблицу T осуществляется добавление следующих пар ключ-значение:</w:t>
      </w:r>
    </w:p>
    <w:p w:rsidR="00190A1D" w:rsidRPr="00190A1D" w:rsidRDefault="00190A1D" w:rsidP="00190A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T[</w:t>
      </w:r>
      <w:r w:rsidRPr="00190A1D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"b"</w:t>
      </w: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] = б</w:t>
      </w:r>
    </w:p>
    <w:p w:rsidR="00190A1D" w:rsidRPr="00190A1D" w:rsidRDefault="00190A1D" w:rsidP="00190A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T[</w:t>
      </w:r>
      <w:r w:rsidRPr="00190A1D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proofErr w:type="spellStart"/>
      <w:r w:rsidRPr="00190A1D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ba</w:t>
      </w:r>
      <w:proofErr w:type="spellEnd"/>
      <w:r w:rsidRPr="00190A1D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] = ба</w:t>
      </w:r>
    </w:p>
    <w:p w:rsidR="00190A1D" w:rsidRPr="00190A1D" w:rsidRDefault="00190A1D" w:rsidP="00190A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T[</w:t>
      </w:r>
      <w:r w:rsidRPr="00190A1D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"d"</w:t>
      </w: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] = д</w:t>
      </w:r>
    </w:p>
    <w:p w:rsidR="00190A1D" w:rsidRPr="00190A1D" w:rsidRDefault="00190A1D" w:rsidP="00190A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T[</w:t>
      </w:r>
      <w:r w:rsidRPr="00190A1D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"f"</w:t>
      </w: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] = ф</w:t>
      </w:r>
    </w:p>
    <w:p w:rsidR="00190A1D" w:rsidRPr="00190A1D" w:rsidRDefault="00190A1D" w:rsidP="00190A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T[</w:t>
      </w:r>
      <w:r w:rsidRPr="00190A1D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proofErr w:type="spellStart"/>
      <w:r w:rsidRPr="00190A1D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bb</w:t>
      </w:r>
      <w:proofErr w:type="spellEnd"/>
      <w:r w:rsidRPr="00190A1D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] = </w:t>
      </w:r>
      <w:proofErr w:type="spellStart"/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бб</w:t>
      </w:r>
      <w:proofErr w:type="spellEnd"/>
    </w:p>
    <w:p w:rsidR="00190A1D" w:rsidRPr="00190A1D" w:rsidRDefault="00190A1D" w:rsidP="00190A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T[</w:t>
      </w:r>
      <w:r w:rsidRPr="00190A1D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proofErr w:type="spellStart"/>
      <w:r w:rsidRPr="00190A1D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fa</w:t>
      </w:r>
      <w:proofErr w:type="spellEnd"/>
      <w:r w:rsidRPr="00190A1D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r w:rsidRPr="00190A1D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] = фа</w:t>
      </w:r>
    </w:p>
    <w:p w:rsidR="00190A1D" w:rsidRDefault="00190A1D" w:rsidP="00190A1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569585" cy="3004185"/>
            <wp:effectExtent l="0" t="0" r="0" b="5715"/>
            <wp:docPr id="7" name="Рисунок 7" descr="https://proproprogs.ru/htm/structure_data/files/std-hash-tablicy-chto-eto-takoe-i-kak-rabotayut.files/image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proproprogs.ru/htm/structure_data/files/std-hash-tablicy-chto-eto-takoe-i-kak-rabotayut.files/image00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A1D" w:rsidRDefault="00190A1D" w:rsidP="00190A1D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И хэш-функция для ключей с одинаковыми первыми буквами выдает одни и те же индексы таблицы. Тогда, чтобы сохранить несколько разных ключей по одному и тому же индексу, формируется двусвязный список, на начало которого ведет указатель </w:t>
      </w:r>
      <w:proofErr w:type="spellStart"/>
      <w:r>
        <w:rPr>
          <w:rFonts w:ascii="Arial" w:hAnsi="Arial" w:cs="Arial"/>
          <w:color w:val="222222"/>
        </w:rPr>
        <w:t>ptr</w:t>
      </w:r>
      <w:proofErr w:type="spellEnd"/>
      <w:r>
        <w:rPr>
          <w:rFonts w:ascii="Arial" w:hAnsi="Arial" w:cs="Arial"/>
          <w:color w:val="222222"/>
        </w:rPr>
        <w:t>. В элементах этого двусвязного списка сохраняются пары ключ-значение. Это и есть принцип разрешения коллизий по методу цепочек.</w:t>
      </w:r>
    </w:p>
    <w:p w:rsidR="00190A1D" w:rsidRPr="00F93CEE" w:rsidRDefault="00190A1D" w:rsidP="00F93CEE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У такого решения есть положительные и отрицательные стороны. К положительным можно отнести простоту реализации. Сформировать двусвязные списки там, где необходимо хранить несколько ключей, не составляет особого </w:t>
      </w:r>
      <w:r>
        <w:rPr>
          <w:rFonts w:ascii="Arial" w:hAnsi="Arial" w:cs="Arial"/>
          <w:color w:val="222222"/>
        </w:rPr>
        <w:lastRenderedPageBreak/>
        <w:t>труда. Также относительно быстро происходит вставка новых ключей и удаление существующих в таких списках (цепочках). А основным недостатком является возможность появления длинных цепочек в хэш-таблицах. Тогда поиск нужного ключа может занять продолжительное время и преимущества хэш-таблиц будут сведены к нулю. Очевидно, чтобы избежать такого неблагоприятного случая (образования длинных цепочек), нужно правильно выбирать хэш-функцию, которая бы равномерно распределяла возможные ключи по индексам таблицы. Благо, существуют подходы, позволяющие создавать такие функции, но об этом мы еще будем говорить. А сейчас посмотрим, как в хэш-таблицах со списками выполняется поиск и удаление ключей.</w:t>
      </w:r>
    </w:p>
    <w:p w:rsidR="00F93CEE" w:rsidRDefault="00F93CEE" w:rsidP="00F93CEE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Алгоритм удаления ключей</w:t>
      </w:r>
    </w:p>
    <w:p w:rsidR="00F93CEE" w:rsidRPr="00F93CEE" w:rsidRDefault="00F93CEE" w:rsidP="00F93CEE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Давайте теперь посмотрим, как можно выполнять удаление существующих ключей из хэш-таблицы с цепочками. У нас по-прежнему будет та же самая таблица и мы хотим у</w:t>
      </w:r>
      <w:bookmarkStart w:id="0" w:name="_GoBack"/>
      <w:bookmarkEnd w:id="0"/>
      <w:r>
        <w:rPr>
          <w:rFonts w:ascii="Arial" w:hAnsi="Arial" w:cs="Arial"/>
          <w:color w:val="222222"/>
        </w:rPr>
        <w:t>далить из нее ключ «</w:t>
      </w:r>
      <w:proofErr w:type="spellStart"/>
      <w:r>
        <w:rPr>
          <w:rFonts w:ascii="Arial" w:hAnsi="Arial" w:cs="Arial"/>
          <w:color w:val="222222"/>
        </w:rPr>
        <w:t>ba</w:t>
      </w:r>
      <w:proofErr w:type="spellEnd"/>
      <w:r>
        <w:rPr>
          <w:rFonts w:ascii="Arial" w:hAnsi="Arial" w:cs="Arial"/>
          <w:color w:val="222222"/>
        </w:rPr>
        <w:t>»:</w:t>
      </w:r>
      <w:r w:rsidRPr="00E96199">
        <w:rPr>
          <w:rFonts w:ascii="Arial" w:hAnsi="Arial" w:cs="Arial"/>
          <w:color w:val="222222"/>
        </w:rPr>
        <w:t xml:space="preserve"> </w:t>
      </w:r>
      <w:proofErr w:type="spellStart"/>
      <w:r>
        <w:rPr>
          <w:rStyle w:val="hljs-selector-tag"/>
          <w:color w:val="000088"/>
          <w:sz w:val="22"/>
          <w:szCs w:val="22"/>
          <w:shd w:val="clear" w:color="auto" w:fill="F3F4F6"/>
        </w:rPr>
        <w:t>del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T</w:t>
      </w:r>
      <w:r>
        <w:rPr>
          <w:rStyle w:val="hljs-selector-attr"/>
          <w:color w:val="008800"/>
          <w:sz w:val="22"/>
          <w:szCs w:val="22"/>
          <w:shd w:val="clear" w:color="auto" w:fill="F3F4F6"/>
        </w:rPr>
        <w:t>[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proofErr w:type="spellStart"/>
      <w:r>
        <w:rPr>
          <w:rStyle w:val="hljs-string"/>
          <w:color w:val="008800"/>
          <w:sz w:val="22"/>
          <w:szCs w:val="22"/>
          <w:shd w:val="clear" w:color="auto" w:fill="F3F4F6"/>
        </w:rPr>
        <w:t>ba</w:t>
      </w:r>
      <w:proofErr w:type="spellEnd"/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r>
        <w:rPr>
          <w:rStyle w:val="hljs-selector-attr"/>
          <w:color w:val="008800"/>
          <w:sz w:val="22"/>
          <w:szCs w:val="22"/>
          <w:shd w:val="clear" w:color="auto" w:fill="F3F4F6"/>
        </w:rPr>
        <w:t>]</w:t>
      </w:r>
      <w:r>
        <w:rPr>
          <w:color w:val="222222"/>
        </w:rPr>
        <w:t xml:space="preserve">         </w:t>
      </w:r>
    </w:p>
    <w:p w:rsidR="00F93CEE" w:rsidRDefault="00F93CEE" w:rsidP="00F93CEE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Вначале также подаем этот ключ на вход хэш-функции и получаем индекс 1 в таблице. По этому индексу хранится несколько ключей в двусвязном списке. С помощью временного указателя p находим элемент с ключом «</w:t>
      </w:r>
      <w:proofErr w:type="spellStart"/>
      <w:r>
        <w:rPr>
          <w:rFonts w:ascii="Arial" w:hAnsi="Arial" w:cs="Arial"/>
          <w:color w:val="222222"/>
        </w:rPr>
        <w:t>ba</w:t>
      </w:r>
      <w:proofErr w:type="spellEnd"/>
      <w:r>
        <w:rPr>
          <w:rFonts w:ascii="Arial" w:hAnsi="Arial" w:cs="Arial"/>
          <w:color w:val="222222"/>
        </w:rPr>
        <w:t>». Это второй элемент. И удаляем его. (Как удалять элементы в двухсвязных списках мы с вами уже говорили на предыдущих занятиях). Все, ключ удален из хэш-таблицы.</w:t>
      </w:r>
    </w:p>
    <w:p w:rsidR="00F93CEE" w:rsidRDefault="00F93CEE" w:rsidP="00F93CEE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Если происходит удаление единственного ключа в ячейке, например, ключа «d», то проверяется, что в единственном элементе действительно хранится ключ «d», если так, то объект удаляется и ячейка принимает значение NULL.</w:t>
      </w:r>
    </w:p>
    <w:p w:rsidR="00F93CEE" w:rsidRDefault="00F93CEE" w:rsidP="00F93CEE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Наконец, если пытаемся удалить не существующий в таблице ключ, например, «s», то либо сразу попадаем в ячейку со значением NULL, либо на цепочку из ключей, в которой ключ «s» будет отсутствовать. В любом случае, при отсутствии ключа никаких действий с таблицей </w:t>
      </w:r>
      <w:proofErr w:type="gramStart"/>
      <w:r>
        <w:rPr>
          <w:rFonts w:ascii="Arial" w:hAnsi="Arial" w:cs="Arial"/>
          <w:color w:val="222222"/>
        </w:rPr>
        <w:t>не выполняется</w:t>
      </w:r>
      <w:proofErr w:type="gramEnd"/>
      <w:r>
        <w:rPr>
          <w:rFonts w:ascii="Arial" w:hAnsi="Arial" w:cs="Arial"/>
          <w:color w:val="222222"/>
        </w:rPr>
        <w:t xml:space="preserve"> и она остается в неизменном виде.</w:t>
      </w:r>
    </w:p>
    <w:p w:rsidR="00E06309" w:rsidRDefault="00E06309"/>
    <w:p w:rsidR="00E06309" w:rsidRDefault="00E06309"/>
    <w:sectPr w:rsidR="00E063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8B3D90"/>
    <w:multiLevelType w:val="multilevel"/>
    <w:tmpl w:val="E12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9770C7"/>
    <w:multiLevelType w:val="multilevel"/>
    <w:tmpl w:val="C98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F86"/>
    <w:rsid w:val="00190A1D"/>
    <w:rsid w:val="00DD2DE3"/>
    <w:rsid w:val="00E06309"/>
    <w:rsid w:val="00E96199"/>
    <w:rsid w:val="00F63F86"/>
    <w:rsid w:val="00F9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D23A4"/>
  <w15:chartTrackingRefBased/>
  <w15:docId w15:val="{4BAEB7A2-5947-4732-8697-CA21D5F6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90A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06309"/>
    <w:rPr>
      <w:b/>
      <w:bCs/>
    </w:rPr>
  </w:style>
  <w:style w:type="paragraph" w:styleId="a4">
    <w:name w:val="Normal (Web)"/>
    <w:basedOn w:val="a"/>
    <w:uiPriority w:val="99"/>
    <w:unhideWhenUsed/>
    <w:rsid w:val="00E06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90A1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ljs-string">
    <w:name w:val="hljs-string"/>
    <w:basedOn w:val="a0"/>
    <w:rsid w:val="00190A1D"/>
  </w:style>
  <w:style w:type="paragraph" w:styleId="HTML">
    <w:name w:val="HTML Preformatted"/>
    <w:basedOn w:val="a"/>
    <w:link w:val="HTML0"/>
    <w:uiPriority w:val="99"/>
    <w:semiHidden/>
    <w:unhideWhenUsed/>
    <w:rsid w:val="00190A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A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90A1D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F93CEE"/>
  </w:style>
  <w:style w:type="character" w:customStyle="1" w:styleId="hljs-selector-attr">
    <w:name w:val="hljs-selector-attr"/>
    <w:basedOn w:val="a0"/>
    <w:rsid w:val="00F93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2026-04-09T11:00:00Z</dcterms:created>
  <dcterms:modified xsi:type="dcterms:W3CDTF">2026-04-09T11:37:00Z</dcterms:modified>
</cp:coreProperties>
</file>