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Розробка лінійних програм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27940</wp:posOffset>
            </wp:positionV>
            <wp:extent cx="5940425" cy="633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— 15, тоді: (15-1)/6+1=3 (розлядаємо завдання 3)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Спочатку створюємо шаблон фунции та підвʼязуємо бібліотеку </w:t>
      </w:r>
      <w:r>
        <w:rPr>
          <w:rFonts w:ascii="Times new roman" w:hAnsi="Times new roman"/>
          <w:b/>
          <w:bCs/>
          <w:sz w:val="28"/>
          <w:szCs w:val="28"/>
        </w:rPr>
        <w:t>stdio.h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щоб у майбутньому скористатися командою </w:t>
      </w:r>
      <w:r>
        <w:rPr>
          <w:rFonts w:ascii="Times new roman" w:hAnsi="Times new roman"/>
          <w:b/>
          <w:bCs/>
          <w:sz w:val="28"/>
          <w:szCs w:val="28"/>
        </w:rPr>
        <w:t>printf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1722120</wp:posOffset>
            </wp:positionH>
            <wp:positionV relativeFrom="paragraph">
              <wp:posOffset>144780</wp:posOffset>
            </wp:positionV>
            <wp:extent cx="2343150" cy="1609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Створюємо сталу а, яка дорівнює 2. (за зміною лектора)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-215900</wp:posOffset>
            </wp:positionH>
            <wp:positionV relativeFrom="paragraph">
              <wp:posOffset>196215</wp:posOffset>
            </wp:positionV>
            <wp:extent cx="5940425" cy="10058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вказуємо усі змінні(а^4 і т.д.), створюємо додаткову змінну a^2.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-177800</wp:posOffset>
            </wp:positionH>
            <wp:positionV relativeFrom="paragraph">
              <wp:posOffset>-53340</wp:posOffset>
            </wp:positionV>
            <wp:extent cx="5940425" cy="18580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Вказуємо розрахунки для знаходження a^4,  a^6 , a^8 та a^10.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-62865</wp:posOffset>
            </wp:positionV>
            <wp:extent cx="5381625" cy="2924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Такий порядок дій нам потрібен для дотримання всіх умов завдання.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забуваємо про return 0 та обовʼязково закриваємо функцію квадратними дужками.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Проведемо перевірку умов задачі.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a^4 потрібно зробити 2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-177800</wp:posOffset>
            </wp:positionH>
            <wp:positionV relativeFrom="paragraph">
              <wp:posOffset>-36195</wp:posOffset>
            </wp:positionV>
            <wp:extent cx="5875020" cy="180530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100" b="2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а^6 та а^8 потрібно зробити 3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-177800</wp:posOffset>
            </wp:positionH>
            <wp:positionV relativeFrom="paragraph">
              <wp:posOffset>26035</wp:posOffset>
            </wp:positionV>
            <wp:extent cx="5888355" cy="2607945"/>
            <wp:effectExtent l="0" t="0" r="0" b="0"/>
            <wp:wrapSquare wrapText="largest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956" b="25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-177800</wp:posOffset>
            </wp:positionH>
            <wp:positionV relativeFrom="paragraph">
              <wp:posOffset>132080</wp:posOffset>
            </wp:positionV>
            <wp:extent cx="5773420" cy="246253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810" b="2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а^</w:t>
      </w:r>
      <w:r>
        <w:rPr>
          <w:rFonts w:eastAsia="맑은 고딕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ko-KR" w:bidi="ar-SA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потрібно зробити 4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39790" cy="2536825"/>
            <wp:effectExtent l="0" t="0" r="0" b="0"/>
            <wp:wrapSquare wrapText="largest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0" b="23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Перевірку пройдено.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Відкриваємо Nemiver та проводимо debugging. Все запрацювало.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 зробили лінійну программу, яка показує нам різні значення а.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LibreOffice/6.4.6.2$Linux_X86_64 LibreOffice_project/40$Build-2</Application>
  <Pages>6</Pages>
  <Words>164</Words>
  <Characters>1018</Characters>
  <CharactersWithSpaces>1195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2020-10-26T15:22:44Z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