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de Premissas e Restrições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que tomamos como verdade e o que nos limita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05 · Iniciação · PMBOK: 4.1 (registro de premissas)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Abra junto com o TAP e revise em toda reunião de status. Premissa que se revela falsa vira risco ou questão.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05_registro_de_premissas_e_restricoes.pdf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03 Project Model Canvas · 04 Termo de Abertura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10 Declaração do Escopo · 21 Registro de Riscos · 27 Registro de Questões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📋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Registro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543"/>
        <w:gridCol w:w="1087"/>
        <w:gridCol w:w="1195"/>
        <w:gridCol w:w="3805"/>
        <w:gridCol w:w="1304"/>
        <w:gridCol w:w="1304"/>
        <w:gridCol w:w="1195"/>
        <w:gridCol w:w="1087"/>
        <w:gridCol w:w="2174"/>
        <w:gridCol w:w="978"/>
      </w:tblGrid>
      <w:tr>
        <w:trPr>
          <w:tblHeader/>
        </w:trPr>
        <w:tc>
          <w:tcPr>
            <w:tcW w:w="54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108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119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Categoria</w:t>
            </w:r>
          </w:p>
        </w:tc>
        <w:tc>
          <w:tcPr>
            <w:tcW w:w="38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</w:t>
            </w:r>
          </w:p>
        </w:tc>
        <w:tc>
          <w:tcPr>
            <w:tcW w:w="130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Origem</w:t>
            </w:r>
          </w:p>
        </w:tc>
        <w:tc>
          <w:tcPr>
            <w:tcW w:w="130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Validar com</w:t>
            </w:r>
          </w:p>
        </w:tc>
        <w:tc>
          <w:tcPr>
            <w:tcW w:w="119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Prazo de validação</w:t>
            </w:r>
          </w:p>
        </w:tc>
        <w:tc>
          <w:tcPr>
            <w:tcW w:w="108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w="217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 se falsa</w:t>
            </w:r>
          </w:p>
        </w:tc>
        <w:tc>
          <w:tcPr>
            <w:tcW w:w="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Risco vinculado</w:t>
            </w:r>
          </w:p>
        </w:tc>
      </w:tr>
      <w:tr>
        <w:tc>
          <w:tcPr>
            <w:tcW w:w="54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P-01, R-01</w:t>
            </w: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afirmou</w:t>
            </w: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ID</w:t>
            </w: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43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38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304" w:type="dxa"/>
          </w:tcPr>
          <w:p>
            <w:pPr>
              <w:spacing w:after="0" w:before="0"/>
              <w:ind w:firstLine="0"/>
            </w:pPr>
          </w:p>
        </w:tc>
        <w:tc>
          <w:tcPr>
            <w:tcW w:w="1195" w:type="dxa"/>
          </w:tcPr>
          <w:p>
            <w:pPr>
              <w:spacing w:after="0" w:before="0"/>
              <w:ind w:firstLine="0"/>
            </w:pPr>
          </w:p>
        </w:tc>
        <w:tc>
          <w:tcPr>
            <w:tcW w:w="1087" w:type="dxa"/>
          </w:tcPr>
          <w:p>
            <w:pPr>
              <w:spacing w:after="0" w:before="0"/>
              <w:ind w:firstLine="0"/>
            </w:pP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97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Premissas e Restrições — for_code</dc:title>
  <dc:subject>Modelo 05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