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Canvas de Ideação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Uma página para decidir se a ideia merece virar projeto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01 · Iniciação · PMBOK: fora do PMBOK — triagem de ideias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Use na triagem de ideias, antes de qualquer documento formal. Preencha na ordem dos blocos: do problema ao impacto.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01_canvas_de_ideacao.pdf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Ponto de partida — nenhum documento antes deste.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02 Business Case · 03 Project Model Canvas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💡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 ideia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Título provisório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Nome curto e descritivo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Proponente(s)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Quem traz a ideia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Por que a for_code?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Como a ideia se liga à missão da liga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  <w:pageBreakBefore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🧩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Canvas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4892"/>
        <w:gridCol w:w="4892"/>
        <w:gridCol w:w="4892"/>
      </w:tblGrid>
      <w:tr>
        <w:trPr>
          <w:trHeight w:val="1984" w:hRule="atLeast"/>
        </w:trPr>
        <w:tc>
          <w:tcPr>
            <w:tcW w:w="489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1. Problema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Que dor ou oportunidade existe hoje? Com que evidência?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489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2. Público-alvo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Quem sente o problema? Seja específico.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489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3. Solução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O que a liga faria, em uma frase.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</w:tr>
      <w:tr>
        <w:trPr>
          <w:trHeight w:val="1984" w:hRule="atLeast"/>
        </w:trPr>
        <w:tc>
          <w:tcPr>
            <w:tcW w:w="9784" w:type="dxa"/>
            <w:gridSpan w:val="2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4. O que fazer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As grandes ações para tirar a solução do papel.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489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5. Impacto esperado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O que muda para o público se der certo? Como medir?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➡️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Próximo passo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792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Maiores incertezas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pode derrubar a ideia?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Próximo passo pedido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autorização para escrever o Business Case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sdt>
        <w:sdtPr>
          <w:rPr>
            <w:rFonts w:ascii="Segoe UI Symbol" w:hAnsi="Segoe UI Symbol" w:cs="Segoe UI Symbol" w:eastAsia="Segoe UI Symbol"/>
            <w:color w:val="FFFF00"/>
          </w:r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cs="Segoe UI Symbol" w:eastAsia="Segoe UI Symbol"/>
              <w:color w:val="614AD3"/>
              <w:sz w:val="22"/>
            </w:rPr>
            <w:t>☐</w:t>
          </w:r>
        </w:sdtContent>
      </w:sdt>
      <w:r>
        <w:rPr>
          <w:rFonts w:ascii="Lexend" w:hAnsi="Lexend" w:cs="Lexend" w:eastAsia="Lexend"/>
          <w:b w:val="0"/>
          <w:i w:val="0"/>
          <w:color w:val="FFFFFF"/>
          <w:u w:val="none"/>
        </w:rPr>
        <w:t xml:space="preserve">  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O problema foi descrito antes da solução.</w:t>
      </w:r>
    </w:p>
    <w:p>
      <w:pPr>
        <w:spacing w:after="60"/>
      </w:pPr>
      <w:sdt>
        <w:sdtPr>
          <w:rPr>
            <w:rFonts w:ascii="Segoe UI Symbol" w:hAnsi="Segoe UI Symbol" w:cs="Segoe UI Symbol" w:eastAsia="Segoe UI Symbol"/>
            <w:color w:val="FFFF00"/>
          </w:r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cs="Segoe UI Symbol" w:eastAsia="Segoe UI Symbol"/>
              <w:color w:val="614AD3"/>
              <w:sz w:val="22"/>
            </w:rPr>
            <w:t>☐</w:t>
          </w:r>
        </w:sdtContent>
      </w:sdt>
      <w:r>
        <w:rPr>
          <w:rFonts w:ascii="Lexend" w:hAnsi="Lexend" w:cs="Lexend" w:eastAsia="Lexend"/>
          <w:b w:val="0"/>
          <w:i w:val="0"/>
          <w:color w:val="FFFFFF"/>
          <w:u w:val="none"/>
        </w:rPr>
        <w:t xml:space="preserve">  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O público-alvo é específico (não é "todo mundo").</w:t>
      </w:r>
    </w:p>
    <w:p>
      <w:pPr>
        <w:spacing w:after="60"/>
      </w:pPr>
      <w:sdt>
        <w:sdtPr>
          <w:rPr>
            <w:rFonts w:ascii="Segoe UI Symbol" w:hAnsi="Segoe UI Symbol" w:cs="Segoe UI Symbol" w:eastAsia="Segoe UI Symbol"/>
            <w:color w:val="FFFF00"/>
          </w:r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cs="Segoe UI Symbol" w:eastAsia="Segoe UI Symbol"/>
              <w:color w:val="614AD3"/>
              <w:sz w:val="22"/>
            </w:rPr>
            <w:t>☐</w:t>
          </w:r>
        </w:sdtContent>
      </w:sdt>
      <w:r>
        <w:rPr>
          <w:rFonts w:ascii="Lexend" w:hAnsi="Lexend" w:cs="Lexend" w:eastAsia="Lexend"/>
          <w:b w:val="0"/>
          <w:i w:val="0"/>
          <w:color w:val="FFFFFF"/>
          <w:u w:val="none"/>
        </w:rPr>
        <w:t xml:space="preserve">  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O impacto tem pelo menos um indicador que dá para medir.</w:t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Canvas de Ideação — for_code</dc:title>
  <dc:subject>Modelo 01 · Iniciação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