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Estrutura Analítica do Projeto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Decompõe todo o trabalho do projeto em entregas e pacotes de trabalho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11 · Planejamento · PMBOK: 5.4 Criar a EAP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Monte em oficina depois da Declaração do Escopo. Regra dos 100%: tudo o que o projeto faz está na EAP, e nada além disso.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11_eap.pdf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08 Documentação de Requisitos · 10 Declaração do Escopo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12 Dicionário da EAP · 13 Lista de Atividades · 14 Lista de Marcos · 15 Matriz RACI · 21 Registro de Riscos · 22 Planilha de Custos do Projeto · 25 Plano de Gerenciamento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🌳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Árvore da EAP</w:t>
      </w:r>
    </w:p>
    <w:tbl>
      <w:tblPr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6" w:type="dxa"/>
        <w:tblLayout w:type="fixed"/>
      </w:tblPr>
      <w:tblGrid>
        <w:gridCol w:w="2446"/>
        <w:gridCol w:w="2446"/>
        <w:gridCol w:w="2446"/>
        <w:gridCol w:w="2446"/>
        <w:gridCol w:w="2446"/>
        <w:gridCol w:w="2446"/>
      </w:tblGrid>
      <w:tr>
        <w:trPr>
          <w:trHeight w:val="800" w:hRule="atLeast"/>
        </w:trPr>
        <w:tc>
          <w:tcPr>
            <w:tcW w:w="14676" w:type="dxa"/>
            <w:gridSpan w:val="6"/>
            <w:shd w:val="clear" w:color="auto" w:fill="614AD3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Projeto (nível 0)</w:t>
            </w:r>
          </w:p>
          <w:p>
            <w:pPr>
              <w:spacing w:after="0" w:before="0"/>
              <w:ind w:firstLine="0"/>
              <w:jc w:val="center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Nome do projeto</w:t>
                </w:r>
              </w:sdtContent>
            </w:sdt>
          </w:p>
        </w:tc>
      </w:tr>
      <w:tr>
        <w:trPr>
          <w:trHeight w:val="800" w:hRule="atLeast"/>
        </w:trPr>
        <w:tc>
          <w:tcPr>
            <w:tcW w:w="2446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1. Entrega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Nome da entrega</w:t>
                </w:r>
              </w:sdtContent>
            </w:sdt>
          </w:p>
        </w:tc>
        <w:tc>
          <w:tcPr>
            <w:tcW w:w="2446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2. Entrega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Nome da entrega</w:t>
                </w:r>
              </w:sdtContent>
            </w:sdt>
          </w:p>
        </w:tc>
        <w:tc>
          <w:tcPr>
            <w:tcW w:w="2446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3. Entrega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Nome da entrega</w:t>
                </w:r>
              </w:sdtContent>
            </w:sdt>
          </w:p>
        </w:tc>
        <w:tc>
          <w:tcPr>
            <w:tcW w:w="2446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4. Entrega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2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Nome da entrega</w:t>
                </w:r>
              </w:sdtContent>
            </w:sdt>
          </w:p>
        </w:tc>
        <w:tc>
          <w:tcPr>
            <w:tcW w:w="2446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5. Entrega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2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Nome da entrega</w:t>
                </w:r>
              </w:sdtContent>
            </w:sdt>
          </w:p>
        </w:tc>
        <w:tc>
          <w:tcPr>
            <w:tcW w:w="2446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6. Entrega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3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Nome da entrega</w:t>
                </w:r>
              </w:sdtContent>
            </w:sdt>
          </w:p>
        </w:tc>
      </w:tr>
      <w:tr>
        <w:trPr>
          <w:trHeight w:val="800" w:hRule="atLeast"/>
        </w:trPr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1.1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2.1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3.1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4.1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2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5.1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2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6.1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3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</w:tr>
      <w:tr>
        <w:trPr>
          <w:trHeight w:val="800" w:hRule="atLeast"/>
        </w:trPr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1.2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2.2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3.2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4.2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2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5.2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2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6.2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3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</w:tr>
      <w:tr>
        <w:trPr>
          <w:trHeight w:val="800" w:hRule="atLeast"/>
        </w:trPr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1.3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2.3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3.3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2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4.3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2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5.3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3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6.3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3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</w:tr>
      <w:tr>
        <w:trPr>
          <w:trHeight w:val="800" w:hRule="atLeast"/>
        </w:trPr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1.4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2.4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3.4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2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4.4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2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5.4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3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  <w:tc>
          <w:tcPr>
            <w:tcW w:w="2446" w:type="dxa"/>
            <w:tcBorders>
              <w:top w:val="nil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7"/>
                <w:u w:val="none"/>
              </w:rPr>
              <w:t>6.4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3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Pacote de trabalho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>Precisa de mais entregas ou pacotes? Copie uma coluna ou linha da tabela. O nível 0 é o projeto; cada entrega (1, 2, 3…) se decompõe em pacotes de trabalho (1.1, 1.2…).</w:t>
      </w:r>
    </w:p>
    <w:p>
      <w:pPr>
        <w:pStyle w:val="Heading1"/>
        <w:pageBreakBefore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EAP em lista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5" w:type="dxa"/>
        <w:tblLayout w:type="fixed"/>
      </w:tblPr>
      <w:tblGrid>
        <w:gridCol w:w="1505"/>
        <w:gridCol w:w="5645"/>
        <w:gridCol w:w="1129"/>
        <w:gridCol w:w="1505"/>
        <w:gridCol w:w="1881"/>
        <w:gridCol w:w="3010"/>
      </w:tblGrid>
      <w:tr>
        <w:trPr>
          <w:tblHeader/>
        </w:trPr>
        <w:tc>
          <w:tcPr>
            <w:tcW w:w="150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Código</w:t>
            </w:r>
          </w:p>
        </w:tc>
        <w:tc>
          <w:tcPr>
            <w:tcW w:w="56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Nome</w:t>
            </w:r>
          </w:p>
        </w:tc>
        <w:tc>
          <w:tcPr>
            <w:tcW w:w="112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Nível</w:t>
            </w:r>
          </w:p>
        </w:tc>
        <w:tc>
          <w:tcPr>
            <w:tcW w:w="150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Pai</w:t>
            </w:r>
          </w:p>
        </w:tc>
        <w:tc>
          <w:tcPr>
            <w:tcW w:w="188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Pacote de trabalho?</w:t>
            </w:r>
          </w:p>
        </w:tc>
        <w:tc>
          <w:tcPr>
            <w:tcW w:w="3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Responsável</w:t>
            </w:r>
          </w:p>
        </w:tc>
      </w:tr>
      <w:tr>
        <w:tc>
          <w:tcPr>
            <w:tcW w:w="150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1, 1.1, 1.1.1</w:t>
            </w: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Substantivo</w:t>
            </w: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código</w:t>
            </w: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  <w:tc>
          <w:tcPr>
            <w:tcW w:w="1129" w:type="dxa"/>
          </w:tcPr>
          <w:p>
            <w:pPr>
              <w:spacing w:after="0" w:before="0"/>
              <w:ind w:firstLine="0"/>
            </w:pPr>
          </w:p>
        </w:tc>
        <w:tc>
          <w:tcPr>
            <w:tcW w:w="1505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3010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Estrutura Analítica do Projeto — for_code</dc:title>
  <dc:subject>Modelo 11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