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6F04068" wp14:paraId="779B8C1B" wp14:textId="15DFAE5D">
      <w:pPr>
        <w:spacing w:before="0" w:beforeAutospacing="off" w:after="160" w:afterAutospacing="off" w:line="480" w:lineRule="auto"/>
        <w:rPr>
          <w:rFonts w:ascii="Times New Roman" w:hAnsi="Times New Roman" w:eastAsia="Times New Roman" w:cs="Times New Roman"/>
          <w:noProof w:val="0"/>
          <w:sz w:val="24"/>
          <w:szCs w:val="24"/>
          <w:lang w:val="en-IN"/>
        </w:rPr>
      </w:pPr>
    </w:p>
    <w:p xmlns:wp14="http://schemas.microsoft.com/office/word/2010/wordml" w:rsidP="26F04068" wp14:paraId="0131B637" wp14:textId="57FB7847">
      <w:pPr>
        <w:spacing w:before="0" w:beforeAutospacing="off" w:after="160" w:afterAutospacing="off" w:line="480" w:lineRule="auto"/>
        <w:ind w:firstLine="720"/>
      </w:pPr>
      <w:r w:rsidRPr="26F04068" w:rsidR="24FCAB2A">
        <w:rPr>
          <w:rFonts w:ascii="Times New Roman" w:hAnsi="Times New Roman" w:eastAsia="Times New Roman" w:cs="Times New Roman"/>
          <w:noProof w:val="0"/>
          <w:sz w:val="24"/>
          <w:szCs w:val="24"/>
          <w:lang w:val="en-IN"/>
        </w:rPr>
        <w:t>The conflict between privacy and database technology indeed is a key challenge to address in the digital world of nowadays. On the other hand, database technology has afforded to the individuals amazing levels of convenience, efficiency, and linkage in various spheres of their existence. This generation has grown up with the social media platforms such as YouTube, Facebook, Twitter where users can share the news, feeds, posts, personal information in a public forum. This may exhibit different attitudes towards privacy as compared to the earlier generation. This familiarity with sharing information may lead to a perception that privacy is less important.</w:t>
      </w:r>
    </w:p>
    <w:p xmlns:wp14="http://schemas.microsoft.com/office/word/2010/wordml" w:rsidP="26F04068" wp14:paraId="52AB6DD1" wp14:textId="0DF93DAD">
      <w:pPr>
        <w:spacing w:before="0" w:beforeAutospacing="off" w:after="160" w:afterAutospacing="off" w:line="480" w:lineRule="auto"/>
        <w:ind w:firstLine="720"/>
      </w:pPr>
      <w:r w:rsidRPr="26F04068" w:rsidR="24FCAB2A">
        <w:rPr>
          <w:rFonts w:ascii="Times New Roman" w:hAnsi="Times New Roman" w:eastAsia="Times New Roman" w:cs="Times New Roman"/>
          <w:noProof w:val="0"/>
          <w:sz w:val="24"/>
          <w:szCs w:val="24"/>
          <w:lang w:val="en-IN"/>
        </w:rPr>
        <w:t>But this does not mean that privacy is less valued by this generation.</w:t>
      </w:r>
      <w:r w:rsidRPr="26F04068" w:rsidR="24FCAB2A">
        <w:rPr>
          <w:rFonts w:ascii="Times New Roman" w:hAnsi="Times New Roman" w:eastAsia="Times New Roman" w:cs="Times New Roman"/>
          <w:noProof w:val="0"/>
          <w:sz w:val="24"/>
          <w:szCs w:val="24"/>
          <w:lang w:val="en-IN"/>
        </w:rPr>
        <w:t xml:space="preserve"> Rather, it may </w:t>
      </w:r>
      <w:r w:rsidRPr="26F04068" w:rsidR="24FCAB2A">
        <w:rPr>
          <w:rFonts w:ascii="Times New Roman" w:hAnsi="Times New Roman" w:eastAsia="Times New Roman" w:cs="Times New Roman"/>
          <w:noProof w:val="0"/>
          <w:sz w:val="24"/>
          <w:szCs w:val="24"/>
          <w:lang w:val="en-IN"/>
        </w:rPr>
        <w:t>indicate</w:t>
      </w:r>
      <w:r w:rsidRPr="26F04068" w:rsidR="24FCAB2A">
        <w:rPr>
          <w:rFonts w:ascii="Times New Roman" w:hAnsi="Times New Roman" w:eastAsia="Times New Roman" w:cs="Times New Roman"/>
          <w:noProof w:val="0"/>
          <w:sz w:val="24"/>
          <w:szCs w:val="24"/>
          <w:lang w:val="en-IN"/>
        </w:rPr>
        <w:t xml:space="preserve"> a different understanding or expectation of privacy in the digital era. </w:t>
      </w:r>
      <w:r w:rsidRPr="26F04068" w:rsidR="24FCAB2A">
        <w:rPr>
          <w:rFonts w:ascii="Times New Roman" w:hAnsi="Times New Roman" w:eastAsia="Times New Roman" w:cs="Times New Roman"/>
          <w:noProof w:val="0"/>
          <w:sz w:val="24"/>
          <w:szCs w:val="24"/>
          <w:lang w:val="en-IN"/>
        </w:rPr>
        <w:t>Every</w:t>
      </w:r>
      <w:r w:rsidRPr="26F04068" w:rsidR="24FCAB2A">
        <w:rPr>
          <w:rFonts w:ascii="Times New Roman" w:hAnsi="Times New Roman" w:eastAsia="Times New Roman" w:cs="Times New Roman"/>
          <w:noProof w:val="0"/>
          <w:sz w:val="24"/>
          <w:szCs w:val="24"/>
          <w:lang w:val="en-IN"/>
        </w:rPr>
        <w:t xml:space="preserve"> individual in this generation still values their privacy and may be concerned about the potential misuse of their personal data. Along with the wide spread of database technology in our modern world, a conflict between privacy and technological development becomes more vulnerable. There are several ways which can ensure the privacy of data of an individual:</w:t>
      </w:r>
    </w:p>
    <w:p xmlns:wp14="http://schemas.microsoft.com/office/word/2010/wordml" w:rsidP="26F04068" wp14:paraId="554330A1" wp14:textId="51217E99">
      <w:pPr>
        <w:spacing w:before="0" w:beforeAutospacing="off" w:after="160" w:afterAutospacing="off" w:line="480" w:lineRule="auto"/>
        <w:ind w:firstLine="720"/>
      </w:pPr>
      <w:r w:rsidRPr="26F04068" w:rsidR="24FCAB2A">
        <w:rPr>
          <w:rFonts w:ascii="Times New Roman" w:hAnsi="Times New Roman" w:eastAsia="Times New Roman" w:cs="Times New Roman"/>
          <w:noProof w:val="0"/>
          <w:sz w:val="24"/>
          <w:szCs w:val="24"/>
          <w:lang w:val="en-IN"/>
        </w:rPr>
        <w:t>Technological Solutions: Encryption, anonymization methods, and decentralized database systems may be the key solutions to the privacy issues concerning database systems. These technologies are especially useful in terms of data safety and privacy regulations since they encrypt the confidential details, which in turn helps limit the access to sensitive information as well as empower the users to have the authority over their data.</w:t>
      </w:r>
    </w:p>
    <w:p xmlns:wp14="http://schemas.microsoft.com/office/word/2010/wordml" w:rsidP="26F04068" wp14:paraId="0219ABC5" wp14:textId="6583E7DF">
      <w:pPr>
        <w:pStyle w:val="ListParagraph"/>
        <w:numPr>
          <w:ilvl w:val="0"/>
          <w:numId w:val="1"/>
        </w:numPr>
        <w:spacing w:before="0" w:beforeAutospacing="off" w:after="0" w:afterAutospacing="off" w:line="480" w:lineRule="auto"/>
        <w:ind w:left="720" w:hanging="360"/>
        <w:rPr>
          <w:rFonts w:ascii="Times New Roman" w:hAnsi="Times New Roman" w:eastAsia="Times New Roman" w:cs="Times New Roman"/>
          <w:noProof w:val="0"/>
          <w:sz w:val="24"/>
          <w:szCs w:val="24"/>
          <w:lang w:val="en-IN"/>
        </w:rPr>
      </w:pPr>
      <w:r w:rsidRPr="26F04068" w:rsidR="24FCAB2A">
        <w:rPr>
          <w:rFonts w:ascii="Times New Roman" w:hAnsi="Times New Roman" w:eastAsia="Times New Roman" w:cs="Times New Roman"/>
          <w:i w:val="1"/>
          <w:iCs w:val="1"/>
          <w:noProof w:val="0"/>
          <w:sz w:val="24"/>
          <w:szCs w:val="24"/>
          <w:lang w:val="en-IN"/>
        </w:rPr>
        <w:t>User Education and Awareness:</w:t>
      </w:r>
      <w:r w:rsidRPr="26F04068" w:rsidR="24FCAB2A">
        <w:rPr>
          <w:rFonts w:ascii="Times New Roman" w:hAnsi="Times New Roman" w:eastAsia="Times New Roman" w:cs="Times New Roman"/>
          <w:noProof w:val="0"/>
          <w:sz w:val="24"/>
          <w:szCs w:val="24"/>
          <w:lang w:val="en-IN"/>
        </w:rPr>
        <w:t xml:space="preserve"> By arranging different types of security awareness programs regarding privacy issues we can educate users regarding the importance of safeguarding their personal data, how to browse online data, security best practices etc. </w:t>
      </w:r>
    </w:p>
    <w:p xmlns:wp14="http://schemas.microsoft.com/office/word/2010/wordml" w:rsidP="26F04068" wp14:paraId="6FC7AB8A" wp14:textId="6E05285D">
      <w:pPr>
        <w:pStyle w:val="ListParagraph"/>
        <w:numPr>
          <w:ilvl w:val="0"/>
          <w:numId w:val="1"/>
        </w:numPr>
        <w:spacing w:before="0" w:beforeAutospacing="off" w:after="0" w:afterAutospacing="off" w:line="480" w:lineRule="auto"/>
        <w:ind w:left="720" w:hanging="360"/>
        <w:rPr>
          <w:rFonts w:ascii="Times New Roman" w:hAnsi="Times New Roman" w:eastAsia="Times New Roman" w:cs="Times New Roman"/>
          <w:noProof w:val="0"/>
          <w:sz w:val="24"/>
          <w:szCs w:val="24"/>
          <w:lang w:val="en-IN"/>
        </w:rPr>
      </w:pPr>
      <w:r w:rsidRPr="26F04068" w:rsidR="24FCAB2A">
        <w:rPr>
          <w:rFonts w:ascii="Times New Roman" w:hAnsi="Times New Roman" w:eastAsia="Times New Roman" w:cs="Times New Roman"/>
          <w:i w:val="1"/>
          <w:iCs w:val="1"/>
          <w:noProof w:val="0"/>
          <w:sz w:val="24"/>
          <w:szCs w:val="24"/>
          <w:lang w:val="en-IN"/>
        </w:rPr>
        <w:t>Ethical Considerations:</w:t>
      </w:r>
      <w:r w:rsidRPr="26F04068" w:rsidR="24FCAB2A">
        <w:rPr>
          <w:rFonts w:ascii="Times New Roman" w:hAnsi="Times New Roman" w:eastAsia="Times New Roman" w:cs="Times New Roman"/>
          <w:noProof w:val="0"/>
          <w:sz w:val="24"/>
          <w:szCs w:val="24"/>
          <w:lang w:val="en-IN"/>
        </w:rPr>
        <w:t xml:space="preserve"> Organizations and developers should follow privacy-by-design principles, GDPR, HIPAA privacy rules (Berecki,2019) while developing software products and services. This approach will help to protect users' privacy throughout the data lifecycle.</w:t>
      </w:r>
    </w:p>
    <w:p xmlns:wp14="http://schemas.microsoft.com/office/word/2010/wordml" w:rsidP="26F04068" wp14:paraId="0F9B8E30" wp14:textId="3374961E">
      <w:pPr>
        <w:spacing w:before="0" w:beforeAutospacing="off" w:after="160" w:afterAutospacing="off" w:line="480" w:lineRule="auto"/>
        <w:ind w:firstLine="720"/>
      </w:pPr>
      <w:r w:rsidRPr="26F04068" w:rsidR="24FCAB2A">
        <w:rPr>
          <w:rFonts w:ascii="Times New Roman" w:hAnsi="Times New Roman" w:eastAsia="Times New Roman" w:cs="Times New Roman"/>
          <w:noProof w:val="0"/>
          <w:sz w:val="24"/>
          <w:szCs w:val="24"/>
          <w:lang w:val="en-IN"/>
        </w:rPr>
        <w:t>In conclusion, the tension between privacy and database technology underscores the need for comprehensive approaches to data governance and privacy regulation. Though database technology supplies absolute ground for the innovation and efficiency it is however necessary to guarantee the right of privacy as far as the digital age is concerned. While in the mid-term period addressing the existing privacy issues is the need of the hour, a perfect synthesis of regulatory measure, technical solutions, education, and ethical consideration will help in uphold the fundamental rights of all people in the digital environment (Shosteck,2022).</w:t>
      </w:r>
    </w:p>
    <w:p xmlns:wp14="http://schemas.microsoft.com/office/word/2010/wordml" w:rsidP="26F04068" wp14:paraId="33762680" wp14:textId="3711548E">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4DF5C1D2" wp14:textId="3844E566">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6311EB5B" wp14:textId="66F343EA">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6D537660" wp14:textId="01322B64">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0F7B5D85" wp14:textId="0FAB95D3">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727929BD" wp14:textId="0EAEE3C9">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423682E8" wp14:textId="5D5832EF">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3E97CA08" wp14:textId="0AAB9473">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5D6A10A9" wp14:textId="18869C98">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2874B6AE" wp14:textId="78E1A8E7">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26F10AAD" wp14:textId="05B8038A">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6DA981C0" wp14:textId="7A7F4B58">
      <w:pPr>
        <w:spacing w:before="0" w:beforeAutospacing="off" w:after="160" w:afterAutospacing="off" w:line="480" w:lineRule="auto"/>
      </w:pPr>
      <w:r w:rsidRPr="26F04068" w:rsidR="24FCAB2A">
        <w:rPr>
          <w:rFonts w:ascii="Times New Roman" w:hAnsi="Times New Roman" w:eastAsia="Times New Roman" w:cs="Times New Roman"/>
          <w:noProof w:val="0"/>
          <w:sz w:val="24"/>
          <w:szCs w:val="24"/>
          <w:lang w:val="en-IN"/>
        </w:rPr>
        <w:t xml:space="preserve"> </w:t>
      </w:r>
    </w:p>
    <w:p xmlns:wp14="http://schemas.microsoft.com/office/word/2010/wordml" w:rsidP="26F04068" wp14:paraId="19860D6B" wp14:textId="5F5D6272">
      <w:pPr>
        <w:spacing w:before="0" w:beforeAutospacing="off" w:after="160" w:afterAutospacing="off" w:line="480" w:lineRule="auto"/>
      </w:pPr>
      <w:r w:rsidRPr="26F04068" w:rsidR="24FCAB2A">
        <w:rPr>
          <w:rFonts w:ascii="Times New Roman" w:hAnsi="Times New Roman" w:eastAsia="Times New Roman" w:cs="Times New Roman"/>
          <w:b w:val="1"/>
          <w:bCs w:val="1"/>
          <w:noProof w:val="0"/>
          <w:sz w:val="24"/>
          <w:szCs w:val="24"/>
          <w:lang w:val="en-IN"/>
        </w:rPr>
        <w:t>References:</w:t>
      </w:r>
    </w:p>
    <w:p xmlns:wp14="http://schemas.microsoft.com/office/word/2010/wordml" w:rsidP="26F04068" wp14:paraId="286482B9" wp14:textId="751F944E">
      <w:pPr>
        <w:spacing w:after="160" w:afterAutospacing="off" w:line="480" w:lineRule="auto"/>
        <w:ind w:left="-20" w:right="-20" w:firstLine="720"/>
      </w:pPr>
      <w:bookmarkStart w:name="_Int_AwTMyK6A" w:id="1584022381"/>
      <w:r w:rsidRPr="26F04068" w:rsidR="24FCAB2A">
        <w:rPr>
          <w:rFonts w:ascii="Times New Roman" w:hAnsi="Times New Roman" w:eastAsia="Times New Roman" w:cs="Times New Roman"/>
          <w:noProof w:val="0"/>
          <w:sz w:val="24"/>
          <w:szCs w:val="24"/>
          <w:lang w:val="en-IN"/>
        </w:rPr>
        <w:t>Berecki,Beata</w:t>
      </w:r>
      <w:bookmarkEnd w:id="1584022381"/>
      <w:r w:rsidRPr="26F04068" w:rsidR="24FCAB2A">
        <w:rPr>
          <w:rFonts w:ascii="Times New Roman" w:hAnsi="Times New Roman" w:eastAsia="Times New Roman" w:cs="Times New Roman"/>
          <w:noProof w:val="0"/>
          <w:sz w:val="24"/>
          <w:szCs w:val="24"/>
          <w:lang w:val="en-IN"/>
        </w:rPr>
        <w:t>. (</w:t>
      </w:r>
      <w:r w:rsidRPr="26F04068" w:rsidR="24FCAB2A">
        <w:rPr>
          <w:rFonts w:ascii="Times New Roman" w:hAnsi="Times New Roman" w:eastAsia="Times New Roman" w:cs="Times New Roman"/>
          <w:noProof w:val="0"/>
          <w:sz w:val="24"/>
          <w:szCs w:val="24"/>
          <w:lang w:val="en-IN"/>
        </w:rPr>
        <w:t>August</w:t>
      </w:r>
      <w:r w:rsidRPr="26F04068" w:rsidR="24FCAB2A">
        <w:rPr>
          <w:rFonts w:ascii="Times New Roman" w:hAnsi="Times New Roman" w:eastAsia="Times New Roman" w:cs="Times New Roman"/>
          <w:noProof w:val="0"/>
          <w:sz w:val="24"/>
          <w:szCs w:val="24"/>
          <w:lang w:val="en-IN"/>
        </w:rPr>
        <w:t xml:space="preserve">2019)."10 Data Protection Regulations You Need to Know About". Online: </w:t>
      </w:r>
      <w:hyperlink r:id="R3d22dec459704392">
        <w:r w:rsidRPr="26F04068" w:rsidR="24FCAB2A">
          <w:rPr>
            <w:rStyle w:val="Hyperlink"/>
            <w:rFonts w:ascii="Times New Roman" w:hAnsi="Times New Roman" w:eastAsia="Times New Roman" w:cs="Times New Roman"/>
            <w:strike w:val="0"/>
            <w:dstrike w:val="0"/>
            <w:noProof w:val="0"/>
            <w:color w:val="0000FF"/>
            <w:sz w:val="24"/>
            <w:szCs w:val="24"/>
            <w:u w:val="single"/>
            <w:lang w:val="en-IN"/>
          </w:rPr>
          <w:t>https://www.endpointprotector.com/blog/10-data-protection-regulations-you-need-to-know-about/</w:t>
        </w:r>
      </w:hyperlink>
    </w:p>
    <w:p xmlns:wp14="http://schemas.microsoft.com/office/word/2010/wordml" w:rsidP="26F04068" wp14:paraId="0259C6E6" wp14:textId="0911D732">
      <w:pPr>
        <w:spacing w:after="160" w:afterAutospacing="off" w:line="480" w:lineRule="auto"/>
        <w:ind w:left="-20" w:right="-20" w:firstLine="720"/>
      </w:pPr>
      <w:bookmarkStart w:name="_Int_nJVYacAk" w:id="1078511201"/>
      <w:r w:rsidRPr="26F04068" w:rsidR="24FCAB2A">
        <w:rPr>
          <w:rFonts w:ascii="Times New Roman" w:hAnsi="Times New Roman" w:eastAsia="Times New Roman" w:cs="Times New Roman"/>
          <w:noProof w:val="0"/>
          <w:sz w:val="24"/>
          <w:szCs w:val="24"/>
          <w:lang w:val="en-IN"/>
        </w:rPr>
        <w:t>Shosteck</w:t>
      </w:r>
      <w:bookmarkEnd w:id="1078511201"/>
      <w:r w:rsidRPr="26F04068" w:rsidR="24FCAB2A">
        <w:rPr>
          <w:rFonts w:ascii="Times New Roman" w:hAnsi="Times New Roman" w:eastAsia="Times New Roman" w:cs="Times New Roman"/>
          <w:noProof w:val="0"/>
          <w:sz w:val="24"/>
          <w:szCs w:val="24"/>
          <w:lang w:val="en-IN"/>
        </w:rPr>
        <w:t xml:space="preserve">, </w:t>
      </w:r>
      <w:r w:rsidRPr="26F04068" w:rsidR="24FCAB2A">
        <w:rPr>
          <w:rFonts w:ascii="Times New Roman" w:hAnsi="Times New Roman" w:eastAsia="Times New Roman" w:cs="Times New Roman"/>
          <w:noProof w:val="0"/>
          <w:sz w:val="24"/>
          <w:szCs w:val="24"/>
          <w:lang w:val="en-IN"/>
        </w:rPr>
        <w:t>Lisa. (</w:t>
      </w:r>
      <w:r w:rsidRPr="26F04068" w:rsidR="24FCAB2A">
        <w:rPr>
          <w:rFonts w:ascii="Times New Roman" w:hAnsi="Times New Roman" w:eastAsia="Times New Roman" w:cs="Times New Roman"/>
          <w:noProof w:val="0"/>
          <w:sz w:val="24"/>
          <w:szCs w:val="24"/>
          <w:lang w:val="en-IN"/>
        </w:rPr>
        <w:t xml:space="preserve">February,2022)."Privacy: It's About the Data!". Online: </w:t>
      </w:r>
      <w:hyperlink r:id="Rc16f1f40661847d8">
        <w:r w:rsidRPr="26F04068" w:rsidR="24FCAB2A">
          <w:rPr>
            <w:rStyle w:val="Hyperlink"/>
            <w:rFonts w:ascii="Times New Roman" w:hAnsi="Times New Roman" w:eastAsia="Times New Roman" w:cs="Times New Roman"/>
            <w:strike w:val="0"/>
            <w:dstrike w:val="0"/>
            <w:noProof w:val="0"/>
            <w:color w:val="0000FF"/>
            <w:sz w:val="24"/>
            <w:szCs w:val="24"/>
            <w:u w:val="single"/>
            <w:lang w:val="en-IN"/>
          </w:rPr>
          <w:t>https://www.ana.net/miccontent/show/id/ii-2022-02-et-privacy-its-about-the-data</w:t>
        </w:r>
      </w:hyperlink>
    </w:p>
    <w:p xmlns:wp14="http://schemas.microsoft.com/office/word/2010/wordml" w:rsidP="26F04068" wp14:paraId="2C078E63" wp14:textId="1119CD2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wTMyK6A" int2:invalidationBookmarkName="" int2:hashCode="yZHcOi5pYfyyzC" int2:id="vqMAZCco">
      <int2:state int2:type="AugLoop_Text_Critique" int2:value="Rejected"/>
    </int2:bookmark>
    <int2:bookmark int2:bookmarkName="_Int_nJVYacAk" int2:invalidationBookmarkName="" int2:hashCode="mwPxhDw1n9KE9q" int2:id="tkUgfIo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648bb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227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253EA3"/>
    <w:rsid w:val="24FCAB2A"/>
    <w:rsid w:val="26F04068"/>
    <w:rsid w:val="4825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3EA3"/>
  <w15:chartTrackingRefBased/>
  <w15:docId w15:val="{DA2C39BD-3BB2-47E4-B76E-6BAFD46FD7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ndpointprotector.com/blog/10-data-protection-regulations-you-need-to-know-about/" TargetMode="External" Id="R3d22dec459704392" /><Relationship Type="http://schemas.openxmlformats.org/officeDocument/2006/relationships/hyperlink" Target="https://www.ana.net/miccontent/show/id/ii-2022-02-et-privacy-its-about-the-data" TargetMode="External" Id="Rc16f1f40661847d8" /><Relationship Type="http://schemas.microsoft.com/office/2020/10/relationships/intelligence" Target="intelligence2.xml" Id="Rb4394529ea4b471b" /><Relationship Type="http://schemas.openxmlformats.org/officeDocument/2006/relationships/numbering" Target="numbering.xml" Id="Rc5b884e2415b47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2024-04-04T18:08:42.4321157Z</dcterms:created>
  <dcterms:modified xsi:type="dcterms:W3CDTF">2024-04-04T18:11:11.8576752Z</dcterms:modified>
  <dc:creator>Cheremeh, Roland Owusu</dc:creator>
  <lastModifiedBy>Cheremeh, Roland Owusu</lastModifiedBy>
</coreProperties>
</file>