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4dc04ae8b424bf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943A14" wp14:paraId="123BE80E" wp14:textId="2B42EA34">
      <w:pPr>
        <w:spacing w:before="0" w:beforeAutospacing="off" w:after="160" w:afterAutospacing="off" w:line="480" w:lineRule="auto"/>
        <w:jc w:val="center"/>
      </w:pPr>
      <w:r w:rsidRPr="4C943A14" w:rsidR="66446603">
        <w:rPr>
          <w:rFonts w:ascii="Times New Roman" w:hAnsi="Times New Roman" w:eastAsia="Times New Roman" w:cs="Times New Roman"/>
          <w:b w:val="1"/>
          <w:bCs w:val="1"/>
          <w:noProof w:val="0"/>
          <w:sz w:val="24"/>
          <w:szCs w:val="24"/>
          <w:lang w:val="en-US"/>
        </w:rPr>
        <w:t>Privacy and online tracking</w:t>
      </w:r>
    </w:p>
    <w:p xmlns:wp14="http://schemas.microsoft.com/office/word/2010/wordml" w:rsidP="4C943A14" wp14:paraId="4C345325" wp14:textId="260DB431">
      <w:pPr>
        <w:spacing w:before="0" w:beforeAutospacing="off" w:after="160" w:afterAutospacing="off" w:line="480" w:lineRule="auto"/>
      </w:pPr>
      <w:r w:rsidRPr="4C943A14" w:rsidR="66446603">
        <w:rPr>
          <w:rFonts w:ascii="Times New Roman" w:hAnsi="Times New Roman" w:eastAsia="Times New Roman" w:cs="Times New Roman"/>
          <w:b w:val="1"/>
          <w:bCs w:val="1"/>
          <w:noProof w:val="0"/>
          <w:sz w:val="24"/>
          <w:szCs w:val="24"/>
          <w:lang w:val="en-US"/>
        </w:rPr>
        <w:t>Part 1</w:t>
      </w:r>
    </w:p>
    <w:p xmlns:wp14="http://schemas.microsoft.com/office/word/2010/wordml" w:rsidP="4C943A14" wp14:paraId="44371D1F" wp14:textId="3FE060E0">
      <w:pPr>
        <w:spacing w:before="0" w:beforeAutospacing="off" w:after="160" w:afterAutospacing="off" w:line="480" w:lineRule="auto"/>
      </w:pPr>
      <w:r w:rsidRPr="4C943A14" w:rsidR="66446603">
        <w:rPr>
          <w:rFonts w:ascii="Times New Roman" w:hAnsi="Times New Roman" w:eastAsia="Times New Roman" w:cs="Times New Roman"/>
          <w:b w:val="1"/>
          <w:bCs w:val="1"/>
          <w:noProof w:val="0"/>
          <w:sz w:val="24"/>
          <w:szCs w:val="24"/>
          <w:lang w:val="en-US"/>
        </w:rPr>
        <w:t>WebRTC IP Address Leakage</w:t>
      </w:r>
    </w:p>
    <w:p xmlns:wp14="http://schemas.microsoft.com/office/word/2010/wordml" w:rsidP="4C943A14" wp14:paraId="4FD0F351" wp14:textId="4F8F8543">
      <w:pPr>
        <w:spacing w:before="0" w:beforeAutospacing="off" w:after="160" w:afterAutospacing="off" w:line="480" w:lineRule="auto"/>
        <w:ind w:firstLine="720"/>
      </w:pPr>
      <w:r w:rsidRPr="4C943A14" w:rsidR="66446603">
        <w:rPr>
          <w:rFonts w:ascii="Times New Roman" w:hAnsi="Times New Roman" w:eastAsia="Times New Roman" w:cs="Times New Roman"/>
          <w:noProof w:val="0"/>
          <w:sz w:val="24"/>
          <w:szCs w:val="24"/>
          <w:lang w:val="en-US"/>
        </w:rPr>
        <w:t xml:space="preserve">This constitutes different technologies that allow real-time communications between different browsers without installing any software extension. WebRTC is helpful in online activities like gaming, conferencing, and file sharing, and it is a potential security issue since it can reveal the IP addresses of devices. </w:t>
      </w:r>
    </w:p>
    <w:p xmlns:wp14="http://schemas.microsoft.com/office/word/2010/wordml" w:rsidP="7C2BBD34" wp14:paraId="27AC0D02" wp14:textId="79D2AA28">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750D832F" w:rsidR="6231B314">
        <w:rPr>
          <w:rFonts w:ascii="Times New Roman" w:hAnsi="Times New Roman" w:eastAsia="Times New Roman" w:cs="Times New Roman"/>
          <w:noProof w:val="0"/>
          <w:sz w:val="24"/>
          <w:szCs w:val="24"/>
          <w:lang w:val="en-US"/>
        </w:rPr>
        <w:t xml:space="preserve">WebRTC establishes a peer-to-peer communication framework between identities. The process reveals the entity’s IP address even when the user has used </w:t>
      </w:r>
      <w:r w:rsidRPr="750D832F" w:rsidR="6231B314">
        <w:rPr>
          <w:rFonts w:ascii="Times New Roman" w:hAnsi="Times New Roman" w:eastAsia="Times New Roman" w:cs="Times New Roman"/>
          <w:b w:val="0"/>
          <w:bCs w:val="0"/>
          <w:noProof w:val="0"/>
          <w:sz w:val="24"/>
          <w:szCs w:val="24"/>
          <w:highlight w:val="white"/>
          <w:lang w:val="en-US"/>
        </w:rPr>
        <w:t>internet</w:t>
      </w:r>
      <w:r w:rsidRPr="750D832F" w:rsidR="6231B314">
        <w:rPr>
          <w:rFonts w:ascii="Times New Roman" w:hAnsi="Times New Roman" w:eastAsia="Times New Roman" w:cs="Times New Roman"/>
          <w:noProof w:val="0"/>
          <w:sz w:val="24"/>
          <w:szCs w:val="24"/>
          <w:lang w:val="en-US"/>
        </w:rPr>
        <w:t xml:space="preserve"> proxies or VPN</w:t>
      </w:r>
      <w:r w:rsidRPr="750D832F" w:rsidR="6231B314">
        <w:rPr>
          <w:rFonts w:ascii="Times New Roman" w:hAnsi="Times New Roman" w:eastAsia="Times New Roman" w:cs="Times New Roman"/>
          <w:noProof w:val="0"/>
          <w:sz w:val="24"/>
          <w:szCs w:val="24"/>
          <w:lang w:val="en-US"/>
        </w:rPr>
        <w:t xml:space="preserve">. </w:t>
      </w:r>
      <w:r w:rsidRPr="750D832F" w:rsidR="6231B314">
        <w:rPr>
          <w:rFonts w:ascii="Times New Roman" w:hAnsi="Times New Roman" w:eastAsia="Times New Roman" w:cs="Times New Roman"/>
          <w:b w:val="0"/>
          <w:bCs w:val="0"/>
          <w:noProof w:val="0"/>
          <w:sz w:val="24"/>
          <w:szCs w:val="24"/>
          <w:highlight w:val="white"/>
          <w:lang w:val="en-US"/>
        </w:rPr>
        <w:t>This bypasses mechanisms and methods used by VPN and leaks the user’s IP address.</w:t>
      </w:r>
    </w:p>
    <w:p xmlns:wp14="http://schemas.microsoft.com/office/word/2010/wordml" w:rsidP="4C943A14" wp14:paraId="7E60B09F" wp14:textId="1E9E8A7E">
      <w:pPr>
        <w:spacing w:before="0" w:beforeAutospacing="off" w:after="160" w:afterAutospacing="off" w:line="480" w:lineRule="auto"/>
        <w:ind w:firstLine="720"/>
      </w:pPr>
      <w:r w:rsidRPr="4C943A14" w:rsidR="66446603">
        <w:rPr>
          <w:rFonts w:ascii="Times New Roman" w:hAnsi="Times New Roman" w:eastAsia="Times New Roman" w:cs="Times New Roman"/>
          <w:noProof w:val="0"/>
          <w:sz w:val="24"/>
          <w:szCs w:val="24"/>
          <w:lang w:val="en-US"/>
        </w:rPr>
        <w:t xml:space="preserve">The main concern with WebRTC is the undermining of user’s privacy. Malicious people can use this technique to acquire the actual geographical location of the user and target them with region-specific content. </w:t>
      </w:r>
    </w:p>
    <w:p xmlns:wp14="http://schemas.microsoft.com/office/word/2010/wordml" w:rsidP="4C943A14" wp14:paraId="09FBEBAD" wp14:textId="2675FBA6">
      <w:pPr>
        <w:spacing w:before="0" w:beforeAutospacing="off" w:after="160" w:afterAutospacing="off" w:line="480" w:lineRule="auto"/>
      </w:pPr>
      <w:r w:rsidRPr="4C943A14" w:rsidR="66446603">
        <w:rPr>
          <w:rFonts w:ascii="Times New Roman" w:hAnsi="Times New Roman" w:eastAsia="Times New Roman" w:cs="Times New Roman"/>
          <w:b w:val="1"/>
          <w:bCs w:val="1"/>
          <w:noProof w:val="0"/>
          <w:sz w:val="24"/>
          <w:szCs w:val="24"/>
          <w:lang w:val="en-US"/>
        </w:rPr>
        <w:t>Canvas Fingerprinting</w:t>
      </w:r>
    </w:p>
    <w:p xmlns:wp14="http://schemas.microsoft.com/office/word/2010/wordml" w:rsidP="4C943A14" wp14:paraId="08CB430B" wp14:textId="121D6ECC">
      <w:pPr>
        <w:spacing w:before="0" w:beforeAutospacing="off" w:after="160" w:afterAutospacing="off" w:line="480" w:lineRule="auto"/>
        <w:ind w:firstLine="720"/>
      </w:pPr>
      <w:r w:rsidRPr="7C2BBD34" w:rsidR="66446603">
        <w:rPr>
          <w:rFonts w:ascii="Times New Roman" w:hAnsi="Times New Roman" w:eastAsia="Times New Roman" w:cs="Times New Roman"/>
          <w:noProof w:val="0"/>
          <w:sz w:val="24"/>
          <w:szCs w:val="24"/>
          <w:lang w:val="en-US"/>
        </w:rPr>
        <w:t xml:space="preserve">This tracking technique develops a unique identity of devices and browsers called fingerprints. It uses the </w:t>
      </w:r>
      <w:r w:rsidRPr="7C2BBD34" w:rsidR="66446603">
        <w:rPr>
          <w:rFonts w:ascii="Times New Roman" w:hAnsi="Times New Roman" w:eastAsia="Times New Roman" w:cs="Times New Roman"/>
          <w:b w:val="0"/>
          <w:bCs w:val="0"/>
          <w:noProof w:val="0"/>
          <w:sz w:val="24"/>
          <w:szCs w:val="24"/>
          <w:highlight w:val="white"/>
          <w:lang w:val="en-US"/>
        </w:rPr>
        <w:t>canvas</w:t>
      </w:r>
      <w:r w:rsidRPr="7C2BBD34" w:rsidR="66446603">
        <w:rPr>
          <w:rFonts w:ascii="Times New Roman" w:hAnsi="Times New Roman" w:eastAsia="Times New Roman" w:cs="Times New Roman"/>
          <w:noProof w:val="0"/>
          <w:sz w:val="24"/>
          <w:szCs w:val="24"/>
          <w:lang w:val="en-US"/>
        </w:rPr>
        <w:t xml:space="preserve"> elements of HTML5 to draw animations and graphics within the browser.</w:t>
      </w:r>
    </w:p>
    <w:p xmlns:wp14="http://schemas.microsoft.com/office/word/2010/wordml" w:rsidP="4C943A14" wp14:paraId="6829258C" wp14:textId="42444227">
      <w:pPr>
        <w:spacing w:before="0" w:beforeAutospacing="off" w:after="160" w:afterAutospacing="off" w:line="480" w:lineRule="auto"/>
        <w:ind w:firstLine="720"/>
      </w:pPr>
      <w:r w:rsidRPr="4C943A14" w:rsidR="66446603">
        <w:rPr>
          <w:rFonts w:ascii="Times New Roman" w:hAnsi="Times New Roman" w:eastAsia="Times New Roman" w:cs="Times New Roman"/>
          <w:noProof w:val="0"/>
          <w:sz w:val="24"/>
          <w:szCs w:val="24"/>
          <w:lang w:val="en-US"/>
        </w:rPr>
        <w:t xml:space="preserve">When a website utilizes canvas fingering, it can tell the user’s browser to draw patterns and images using the HTML5 canvas elements. The information is then used to develop fingerprints of devices and browsers. The data can include the type of browser used, operating system, graphics details, and screen resolutions. </w:t>
      </w:r>
    </w:p>
    <w:p xmlns:wp14="http://schemas.microsoft.com/office/word/2010/wordml" w:rsidP="4C943A14" wp14:paraId="667D9967" wp14:textId="58167657">
      <w:pPr>
        <w:spacing w:before="0" w:beforeAutospacing="off" w:after="160" w:afterAutospacing="off" w:line="480" w:lineRule="auto"/>
        <w:ind w:firstLine="720"/>
      </w:pPr>
      <w:r w:rsidRPr="4C943A14" w:rsidR="66446603">
        <w:rPr>
          <w:rFonts w:ascii="Times New Roman" w:hAnsi="Times New Roman" w:eastAsia="Times New Roman" w:cs="Times New Roman"/>
          <w:noProof w:val="0"/>
          <w:sz w:val="24"/>
          <w:szCs w:val="24"/>
          <w:lang w:val="en-US"/>
        </w:rPr>
        <w:t xml:space="preserve">The impact of canvas fingerprinting infringes on the user’s privacy without their knowledge. Hackers can persistently track users’ activities because fingerprints can stay longer than cookies. The site can then analyze the user’s interests, preferences, and behaviors without detection. </w:t>
      </w:r>
    </w:p>
    <w:p xmlns:wp14="http://schemas.microsoft.com/office/word/2010/wordml" w:rsidP="4C943A14" wp14:paraId="1CC83888" wp14:textId="68D14B20">
      <w:pPr>
        <w:spacing w:before="0" w:beforeAutospacing="off" w:after="160" w:afterAutospacing="off" w:line="480" w:lineRule="auto"/>
        <w:ind w:firstLine="720"/>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17650ED2" wp14:textId="5EF33405">
      <w:pPr>
        <w:spacing w:after="160" w:afterAutospacing="off" w:line="480" w:lineRule="auto"/>
      </w:pPr>
      <w:r w:rsidRPr="4C943A14" w:rsidR="66446603">
        <w:rPr>
          <w:rFonts w:ascii="Times New Roman" w:hAnsi="Times New Roman" w:eastAsia="Times New Roman" w:cs="Times New Roman"/>
          <w:b w:val="1"/>
          <w:bCs w:val="1"/>
          <w:noProof w:val="0"/>
          <w:sz w:val="24"/>
          <w:szCs w:val="24"/>
          <w:lang w:val="en-US"/>
        </w:rPr>
        <w:t>HTTP_ACCEPT Headers</w:t>
      </w:r>
    </w:p>
    <w:p xmlns:wp14="http://schemas.microsoft.com/office/word/2010/wordml" w:rsidP="4C943A14" wp14:paraId="3FAC4E35" wp14:textId="375E52BF">
      <w:pPr>
        <w:spacing w:after="160" w:afterAutospacing="off" w:line="480" w:lineRule="auto"/>
        <w:ind w:firstLine="720"/>
      </w:pPr>
      <w:r w:rsidRPr="7C2BBD34" w:rsidR="66446603">
        <w:rPr>
          <w:rFonts w:ascii="Times New Roman" w:hAnsi="Times New Roman" w:eastAsia="Times New Roman" w:cs="Times New Roman"/>
          <w:b w:val="0"/>
          <w:bCs w:val="0"/>
          <w:noProof w:val="0"/>
          <w:sz w:val="24"/>
          <w:szCs w:val="24"/>
          <w:highlight w:val="white"/>
          <w:lang w:val="en-US"/>
        </w:rPr>
        <w:t>HTTP_ACCEPT Headers are components of HTTP used for communication between servers and clients, and they display data accepted by the user’s browser, including UTF-8 characters, HTML, JavaScript, or CSS.</w:t>
      </w:r>
      <w:r w:rsidRPr="7C2BBD34" w:rsidR="66446603">
        <w:rPr>
          <w:rFonts w:ascii="Times New Roman" w:hAnsi="Times New Roman" w:eastAsia="Times New Roman" w:cs="Times New Roman"/>
          <w:noProof w:val="0"/>
          <w:sz w:val="24"/>
          <w:szCs w:val="24"/>
          <w:lang w:val="en-US"/>
        </w:rPr>
        <w:t xml:space="preserve"> </w:t>
      </w:r>
    </w:p>
    <w:p xmlns:wp14="http://schemas.microsoft.com/office/word/2010/wordml" w:rsidP="7C2BBD34" wp14:paraId="51772898" wp14:textId="58D5D1FA">
      <w:pPr>
        <w:spacing w:after="160" w:afterAutospacing="off" w:line="480" w:lineRule="auto"/>
        <w:ind w:firstLine="720"/>
        <w:rPr>
          <w:rFonts w:ascii="Times New Roman" w:hAnsi="Times New Roman" w:eastAsia="Times New Roman" w:cs="Times New Roman"/>
          <w:noProof w:val="0"/>
          <w:sz w:val="24"/>
          <w:szCs w:val="24"/>
          <w:lang w:val="en-US"/>
        </w:rPr>
      </w:pPr>
      <w:r w:rsidRPr="7C2BBD34" w:rsidR="66446603">
        <w:rPr>
          <w:rFonts w:ascii="Times New Roman" w:hAnsi="Times New Roman" w:eastAsia="Times New Roman" w:cs="Times New Roman"/>
          <w:noProof w:val="0"/>
          <w:sz w:val="24"/>
          <w:szCs w:val="24"/>
          <w:lang w:val="en-US"/>
        </w:rPr>
        <w:t>Hackers and malicious people use data on the content that the browser can accept to create a profile of a device and browser.</w:t>
      </w:r>
      <w:r w:rsidRPr="7C2BBD34" w:rsidR="66446603">
        <w:rPr>
          <w:rFonts w:ascii="Times New Roman" w:hAnsi="Times New Roman" w:eastAsia="Times New Roman" w:cs="Times New Roman"/>
          <w:noProof w:val="0"/>
          <w:sz w:val="24"/>
          <w:szCs w:val="24"/>
          <w:lang w:val="en-US"/>
        </w:rPr>
        <w:t xml:space="preserve"> For instance, hackers can </w:t>
      </w:r>
      <w:r w:rsidRPr="7C2BBD34" w:rsidR="66446603">
        <w:rPr>
          <w:rFonts w:ascii="Times New Roman" w:hAnsi="Times New Roman" w:eastAsia="Times New Roman" w:cs="Times New Roman"/>
          <w:noProof w:val="0"/>
          <w:sz w:val="24"/>
          <w:szCs w:val="24"/>
          <w:lang w:val="en-US"/>
        </w:rPr>
        <w:t>identify</w:t>
      </w:r>
      <w:r w:rsidRPr="7C2BBD34" w:rsidR="66446603">
        <w:rPr>
          <w:rFonts w:ascii="Times New Roman" w:hAnsi="Times New Roman" w:eastAsia="Times New Roman" w:cs="Times New Roman"/>
          <w:noProof w:val="0"/>
          <w:sz w:val="24"/>
          <w:szCs w:val="24"/>
          <w:lang w:val="en-US"/>
        </w:rPr>
        <w:t xml:space="preserve"> user plugins, system fonts, languages, data formats, content encryption methods, and screen resolutions to create unique fingerprints for the target user</w:t>
      </w:r>
      <w:r w:rsidRPr="7C2BBD34" w:rsidR="43334807">
        <w:rPr>
          <w:rFonts w:ascii="Times New Roman" w:hAnsi="Times New Roman" w:eastAsia="Times New Roman" w:cs="Times New Roman"/>
          <w:noProof w:val="0"/>
          <w:sz w:val="24"/>
          <w:szCs w:val="24"/>
          <w:lang w:val="en-US"/>
        </w:rPr>
        <w:t>.</w:t>
      </w:r>
    </w:p>
    <w:p xmlns:wp14="http://schemas.microsoft.com/office/word/2010/wordml" w:rsidP="4C943A14" wp14:paraId="666AA0F4" wp14:textId="2ACCACEC">
      <w:pPr>
        <w:spacing w:after="160" w:afterAutospacing="off" w:line="480" w:lineRule="auto"/>
        <w:ind w:firstLine="720"/>
      </w:pPr>
      <w:r w:rsidRPr="7C2BBD34" w:rsidR="66446603">
        <w:rPr>
          <w:rFonts w:ascii="Times New Roman" w:hAnsi="Times New Roman" w:eastAsia="Times New Roman" w:cs="Times New Roman"/>
          <w:b w:val="0"/>
          <w:bCs w:val="0"/>
          <w:noProof w:val="0"/>
          <w:sz w:val="24"/>
          <w:szCs w:val="24"/>
          <w:highlight w:val="white"/>
          <w:lang w:val="en-US"/>
        </w:rPr>
        <w:t>Hackers can bypass privacy measures like IP masking or cookie blocking to track users’ content and create a precise browser profile for data analysis, advertisement, and personalized content.</w:t>
      </w:r>
      <w:r w:rsidRPr="7C2BBD3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5A27A643" wp14:textId="706A542D">
      <w:pPr>
        <w:spacing w:after="160" w:afterAutospacing="off" w:line="480" w:lineRule="auto"/>
        <w:ind w:firstLine="720"/>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5A27CB09" wp14:textId="409F8A8B">
      <w:pPr>
        <w:spacing w:line="480" w:lineRule="auto"/>
      </w:pPr>
    </w:p>
    <w:p xmlns:wp14="http://schemas.microsoft.com/office/word/2010/wordml" w:rsidP="4C943A14" wp14:paraId="65088771" wp14:textId="751ECCE4">
      <w:pPr>
        <w:spacing w:after="160" w:afterAutospacing="off" w:line="480" w:lineRule="auto"/>
      </w:pPr>
      <w:r w:rsidRPr="4C943A14" w:rsidR="66446603">
        <w:rPr>
          <w:rFonts w:ascii="Times New Roman" w:hAnsi="Times New Roman" w:eastAsia="Times New Roman" w:cs="Times New Roman"/>
          <w:b w:val="1"/>
          <w:bCs w:val="1"/>
          <w:noProof w:val="0"/>
          <w:sz w:val="24"/>
          <w:szCs w:val="24"/>
          <w:lang w:val="en-US"/>
        </w:rPr>
        <w:t xml:space="preserve"> </w:t>
      </w:r>
    </w:p>
    <w:p xmlns:wp14="http://schemas.microsoft.com/office/word/2010/wordml" w:rsidP="4C943A14" wp14:paraId="2422407B" wp14:textId="55A7715B">
      <w:pPr>
        <w:spacing w:after="160" w:afterAutospacing="off" w:line="480" w:lineRule="auto"/>
      </w:pPr>
      <w:r w:rsidRPr="4C943A14" w:rsidR="66446603">
        <w:rPr>
          <w:rFonts w:ascii="Times New Roman" w:hAnsi="Times New Roman" w:eastAsia="Times New Roman" w:cs="Times New Roman"/>
          <w:b w:val="1"/>
          <w:bCs w:val="1"/>
          <w:noProof w:val="0"/>
          <w:sz w:val="24"/>
          <w:szCs w:val="24"/>
          <w:lang w:val="en-US"/>
        </w:rPr>
        <w:t>Part 2</w:t>
      </w:r>
    </w:p>
    <w:p xmlns:wp14="http://schemas.microsoft.com/office/word/2010/wordml" w:rsidP="4C943A14" wp14:paraId="5467C2D6" wp14:textId="7DC639B7">
      <w:pPr>
        <w:spacing w:after="160" w:afterAutospacing="off" w:line="480" w:lineRule="auto"/>
        <w:ind w:firstLine="720"/>
      </w:pPr>
      <w:r w:rsidRPr="4C943A14" w:rsidR="66446603">
        <w:rPr>
          <w:rFonts w:ascii="Times New Roman" w:hAnsi="Times New Roman" w:eastAsia="Times New Roman" w:cs="Times New Roman"/>
          <w:noProof w:val="0"/>
          <w:sz w:val="24"/>
          <w:szCs w:val="24"/>
          <w:lang w:val="en-US"/>
        </w:rPr>
        <w:t>I have learned that different tracking techniques affect my online privacy and create personal insecurity issues. It is, therefore, essential to be cognizant of these tools and exploit ways to protect oneself from being persistently monitored and tracked.</w:t>
      </w:r>
    </w:p>
    <w:p xmlns:wp14="http://schemas.microsoft.com/office/word/2010/wordml" w:rsidP="4C943A14" wp14:paraId="714FCD86" wp14:textId="0C8C8B45">
      <w:pPr>
        <w:spacing w:after="160" w:afterAutospacing="off" w:line="480" w:lineRule="auto"/>
        <w:ind w:firstLine="720"/>
      </w:pPr>
      <w:r w:rsidRPr="4C943A14" w:rsidR="66446603">
        <w:rPr>
          <w:rFonts w:ascii="Times New Roman" w:hAnsi="Times New Roman" w:eastAsia="Times New Roman" w:cs="Times New Roman"/>
          <w:noProof w:val="0"/>
          <w:sz w:val="24"/>
          <w:szCs w:val="24"/>
          <w:lang w:val="en-US"/>
        </w:rPr>
        <w:t>A few actions are essential to protect oneself from the implications of the above threat.</w:t>
      </w:r>
    </w:p>
    <w:p xmlns:wp14="http://schemas.microsoft.com/office/word/2010/wordml" w:rsidP="4C943A14" wp14:paraId="0B6C365A" wp14:textId="612A2E8A">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noProof w:val="0"/>
          <w:color w:val="0D0D0D" w:themeColor="text1" w:themeTint="F2" w:themeShade="FF"/>
          <w:sz w:val="24"/>
          <w:szCs w:val="24"/>
          <w:lang w:val="en-US"/>
        </w:rPr>
      </w:pPr>
      <w:r w:rsidRPr="4C943A14" w:rsidR="66446603">
        <w:rPr>
          <w:rFonts w:ascii="Times New Roman" w:hAnsi="Times New Roman" w:eastAsia="Times New Roman" w:cs="Times New Roman"/>
          <w:noProof w:val="0"/>
          <w:color w:val="0D0D0D" w:themeColor="text1" w:themeTint="F2" w:themeShade="FF"/>
          <w:sz w:val="24"/>
          <w:szCs w:val="24"/>
          <w:lang w:val="en-US"/>
        </w:rPr>
        <w:t>Use secure browsers like Brave with extensive built-in privacy configuration to protect against data collection and tracking. Always use a VPN to hide your IP address.</w:t>
      </w:r>
    </w:p>
    <w:p xmlns:wp14="http://schemas.microsoft.com/office/word/2010/wordml" w:rsidP="4C943A14" wp14:paraId="0DF9694E" wp14:textId="47E03DDD">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noProof w:val="0"/>
          <w:color w:val="0D0D0D" w:themeColor="text1" w:themeTint="F2" w:themeShade="FF"/>
          <w:sz w:val="24"/>
          <w:szCs w:val="24"/>
          <w:lang w:val="en-US"/>
        </w:rPr>
      </w:pPr>
      <w:r w:rsidRPr="4C943A14" w:rsidR="66446603">
        <w:rPr>
          <w:rFonts w:ascii="Times New Roman" w:hAnsi="Times New Roman" w:eastAsia="Times New Roman" w:cs="Times New Roman"/>
          <w:noProof w:val="0"/>
          <w:color w:val="0D0D0D" w:themeColor="text1" w:themeTint="F2" w:themeShade="FF"/>
          <w:sz w:val="24"/>
          <w:szCs w:val="24"/>
          <w:lang w:val="en-US"/>
        </w:rPr>
        <w:t>Delete the browsing cache and cookies immediately after browsing to reduce the data exposure to tracking methods. Clearing data limits the information that tracking mechanisms collect and makes it difficult to link identifiable details successfully.</w:t>
      </w:r>
    </w:p>
    <w:p xmlns:wp14="http://schemas.microsoft.com/office/word/2010/wordml" w:rsidP="7C2BBD34" wp14:paraId="62550EC2" wp14:textId="4816E171">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noProof w:val="0"/>
          <w:color w:val="000000" w:themeColor="text1" w:themeTint="FF" w:themeShade="FF"/>
          <w:sz w:val="24"/>
          <w:szCs w:val="24"/>
          <w:lang w:val="en-US"/>
        </w:rPr>
      </w:pPr>
      <w:r w:rsidRPr="7C2BBD34" w:rsidR="66446603">
        <w:rPr>
          <w:rFonts w:ascii="Times New Roman" w:hAnsi="Times New Roman" w:eastAsia="Times New Roman" w:cs="Times New Roman"/>
          <w:b w:val="0"/>
          <w:bCs w:val="0"/>
          <w:noProof w:val="0"/>
          <w:sz w:val="24"/>
          <w:szCs w:val="24"/>
          <w:highlight w:val="white"/>
          <w:lang w:val="en-US"/>
        </w:rPr>
        <w:t>Use browser plugins to stop any tracking and improve browsing privacy.</w:t>
      </w:r>
      <w:r w:rsidRPr="7C2BBD34" w:rsidR="66446603">
        <w:rPr>
          <w:rFonts w:ascii="Times New Roman" w:hAnsi="Times New Roman" w:eastAsia="Times New Roman" w:cs="Times New Roman"/>
          <w:noProof w:val="0"/>
          <w:sz w:val="24"/>
          <w:szCs w:val="24"/>
          <w:lang w:val="en-US"/>
        </w:rPr>
        <w:t xml:space="preserve"> Also, adjust browser settings to limit the data displayed in trackers, such as </w:t>
      </w:r>
      <w:r w:rsidRPr="7C2BBD34" w:rsidR="66446603">
        <w:rPr>
          <w:rFonts w:ascii="Times New Roman" w:hAnsi="Times New Roman" w:eastAsia="Times New Roman" w:cs="Times New Roman"/>
          <w:noProof w:val="0"/>
          <w:color w:val="000000" w:themeColor="text1" w:themeTint="FF" w:themeShade="FF"/>
          <w:sz w:val="24"/>
          <w:szCs w:val="24"/>
          <w:lang w:val="en-US"/>
        </w:rPr>
        <w:t>HTTP_ACCEPT headers.</w:t>
      </w:r>
    </w:p>
    <w:p xmlns:wp14="http://schemas.microsoft.com/office/word/2010/wordml" w:rsidP="4C943A14" wp14:paraId="32529F98" wp14:textId="5EE7261E">
      <w:pPr>
        <w:spacing w:after="160" w:afterAutospacing="off" w:line="480" w:lineRule="auto"/>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6FDC3B57" wp14:textId="7ACCE31B">
      <w:pPr>
        <w:spacing w:after="160" w:afterAutospacing="off" w:line="480" w:lineRule="auto"/>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159C2DAD" wp14:textId="605D36B1">
      <w:pPr>
        <w:spacing w:after="160" w:afterAutospacing="off" w:line="480" w:lineRule="auto"/>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69AF843C" wp14:textId="44DE16C6">
      <w:pPr>
        <w:spacing w:after="160" w:afterAutospacing="off" w:line="480" w:lineRule="auto"/>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250A0F20" wp14:textId="1B96E982">
      <w:pPr>
        <w:spacing w:after="160" w:afterAutospacing="off" w:line="480" w:lineRule="auto"/>
      </w:pPr>
      <w:r w:rsidRPr="4C943A14" w:rsidR="66446603">
        <w:rPr>
          <w:rFonts w:ascii="Times New Roman" w:hAnsi="Times New Roman" w:eastAsia="Times New Roman" w:cs="Times New Roman"/>
          <w:noProof w:val="0"/>
          <w:sz w:val="24"/>
          <w:szCs w:val="24"/>
          <w:lang w:val="en-US"/>
        </w:rPr>
        <w:t xml:space="preserve"> </w:t>
      </w:r>
    </w:p>
    <w:p xmlns:wp14="http://schemas.microsoft.com/office/word/2010/wordml" w:rsidP="4C943A14" wp14:paraId="24F5ECA4" wp14:textId="06B2BE1D">
      <w:pPr>
        <w:pStyle w:val="Normal"/>
        <w:spacing w:after="160" w:afterAutospacing="off" w:line="480" w:lineRule="auto"/>
        <w:rPr>
          <w:rFonts w:ascii="Times New Roman" w:hAnsi="Times New Roman" w:eastAsia="Times New Roman" w:cs="Times New Roman"/>
          <w:noProof w:val="0"/>
          <w:sz w:val="24"/>
          <w:szCs w:val="24"/>
          <w:lang w:val="en-US"/>
        </w:rPr>
      </w:pPr>
    </w:p>
    <w:p xmlns:wp14="http://schemas.microsoft.com/office/word/2010/wordml" w:rsidP="4C943A14" wp14:paraId="0433F3B2" wp14:textId="74CBE911">
      <w:pPr>
        <w:pStyle w:val="Normal"/>
        <w:spacing w:after="160" w:afterAutospacing="off" w:line="480" w:lineRule="auto"/>
        <w:rPr>
          <w:rFonts w:ascii="Times New Roman" w:hAnsi="Times New Roman" w:eastAsia="Times New Roman" w:cs="Times New Roman"/>
          <w:noProof w:val="0"/>
          <w:sz w:val="24"/>
          <w:szCs w:val="24"/>
          <w:lang w:val="en-US"/>
        </w:rPr>
      </w:pPr>
    </w:p>
    <w:p xmlns:wp14="http://schemas.microsoft.com/office/word/2010/wordml" w:rsidP="4C943A14" wp14:paraId="50041923" wp14:textId="5F560014">
      <w:pPr>
        <w:spacing w:after="160" w:afterAutospacing="off" w:line="480" w:lineRule="auto"/>
      </w:pPr>
      <w:r w:rsidRPr="750D832F" w:rsidR="6231B314">
        <w:rPr>
          <w:rFonts w:ascii="Times New Roman" w:hAnsi="Times New Roman" w:eastAsia="Times New Roman" w:cs="Times New Roman"/>
          <w:noProof w:val="0"/>
          <w:sz w:val="24"/>
          <w:szCs w:val="24"/>
          <w:lang w:val="en-US"/>
        </w:rPr>
        <w:t xml:space="preserve"> </w:t>
      </w:r>
    </w:p>
    <w:p w:rsidR="750D832F" w:rsidP="750D832F" w:rsidRDefault="750D832F" w14:paraId="1269DD4F" w14:textId="609B9BE2">
      <w:pPr>
        <w:pStyle w:val="Normal"/>
        <w:spacing w:after="160" w:afterAutospacing="off" w:line="480" w:lineRule="auto"/>
        <w:rPr>
          <w:rFonts w:ascii="Times New Roman" w:hAnsi="Times New Roman" w:eastAsia="Times New Roman" w:cs="Times New Roman"/>
          <w:noProof w:val="0"/>
          <w:sz w:val="24"/>
          <w:szCs w:val="24"/>
          <w:lang w:val="en-US"/>
        </w:rPr>
      </w:pPr>
    </w:p>
    <w:p w:rsidR="69F2CAED" w:rsidP="70E0EA0F" w:rsidRDefault="69F2CAED" w14:paraId="33EB21B1" w14:textId="1A4814C3">
      <w:pPr>
        <w:spacing w:before="0" w:beforeAutospacing="off" w:after="160" w:afterAutospacing="off" w:line="480" w:lineRule="auto"/>
        <w:jc w:val="center"/>
      </w:pPr>
      <w:r w:rsidRPr="70E0EA0F" w:rsidR="69F2CAED">
        <w:rPr>
          <w:rFonts w:ascii="Times New Roman" w:hAnsi="Times New Roman" w:eastAsia="Times New Roman" w:cs="Times New Roman"/>
          <w:b w:val="1"/>
          <w:bCs w:val="1"/>
          <w:noProof w:val="0"/>
          <w:sz w:val="24"/>
          <w:szCs w:val="24"/>
          <w:lang w:val="en-US"/>
        </w:rPr>
        <w:t>References</w:t>
      </w:r>
    </w:p>
    <w:p w:rsidR="69F2CAED" w:rsidP="70E0EA0F" w:rsidRDefault="69F2CAED" w14:paraId="0FFF5257" w14:textId="15973E0B">
      <w:pPr>
        <w:spacing w:before="0" w:beforeAutospacing="off" w:after="160" w:afterAutospacing="off" w:line="480" w:lineRule="auto"/>
        <w:ind w:left="720" w:right="0" w:hanging="720"/>
      </w:pPr>
      <w:r w:rsidRPr="70E0EA0F" w:rsidR="69F2CAED">
        <w:rPr>
          <w:rFonts w:ascii="Times New Roman" w:hAnsi="Times New Roman" w:eastAsia="Times New Roman" w:cs="Times New Roman"/>
          <w:noProof w:val="0"/>
          <w:color w:val="222222"/>
          <w:sz w:val="24"/>
          <w:szCs w:val="24"/>
          <w:lang w:val="en-US"/>
        </w:rPr>
        <w:t xml:space="preserve">Bernardo, V. M. G. (2015). </w:t>
      </w:r>
      <w:r w:rsidRPr="70E0EA0F" w:rsidR="69F2CAED">
        <w:rPr>
          <w:rFonts w:ascii="Times New Roman" w:hAnsi="Times New Roman" w:eastAsia="Times New Roman" w:cs="Times New Roman"/>
          <w:i w:val="1"/>
          <w:iCs w:val="1"/>
          <w:noProof w:val="0"/>
          <w:color w:val="222222"/>
          <w:sz w:val="24"/>
          <w:szCs w:val="24"/>
          <w:lang w:val="en-US"/>
        </w:rPr>
        <w:t>Device fingerprinting techniques: threats and protections</w:t>
      </w:r>
      <w:r w:rsidRPr="70E0EA0F" w:rsidR="69F2CAED">
        <w:rPr>
          <w:rFonts w:ascii="Times New Roman" w:hAnsi="Times New Roman" w:eastAsia="Times New Roman" w:cs="Times New Roman"/>
          <w:noProof w:val="0"/>
          <w:color w:val="222222"/>
          <w:sz w:val="24"/>
          <w:szCs w:val="24"/>
          <w:lang w:val="en-US"/>
        </w:rPr>
        <w:t xml:space="preserve"> (Doctoral dissertation).</w:t>
      </w:r>
    </w:p>
    <w:p w:rsidR="69F2CAED" w:rsidP="70E0EA0F" w:rsidRDefault="69F2CAED" w14:paraId="2F7E603D" w14:textId="1569A1DA">
      <w:pPr>
        <w:spacing w:after="160" w:afterAutospacing="off" w:line="480" w:lineRule="auto"/>
        <w:ind w:left="720" w:hanging="720"/>
      </w:pPr>
      <w:r w:rsidRPr="70E0EA0F" w:rsidR="69F2CAED">
        <w:rPr>
          <w:rFonts w:ascii="Times New Roman" w:hAnsi="Times New Roman" w:eastAsia="Times New Roman" w:cs="Times New Roman"/>
          <w:noProof w:val="0"/>
          <w:color w:val="222222"/>
          <w:sz w:val="24"/>
          <w:szCs w:val="24"/>
          <w:lang w:val="en-US"/>
        </w:rPr>
        <w:t>Jakobsson, C. (2015). Peer-to-peer communication in web browsers using WebRTC A detailed overview of WebRTC and what security and network concerns exists.</w:t>
      </w:r>
    </w:p>
    <w:p w:rsidR="70E0EA0F" w:rsidP="70E0EA0F" w:rsidRDefault="70E0EA0F" w14:paraId="4E7E83DC" w14:textId="7AE684FD">
      <w:pPr>
        <w:pStyle w:val="Normal"/>
        <w:spacing w:after="160" w:afterAutospacing="off" w:line="480" w:lineRule="auto"/>
        <w:ind w:left="720" w:hanging="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16553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106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975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1A7B67"/>
    <w:rsid w:val="13821945"/>
    <w:rsid w:val="15524F4E"/>
    <w:rsid w:val="17276F39"/>
    <w:rsid w:val="1C4A9889"/>
    <w:rsid w:val="1F430754"/>
    <w:rsid w:val="335134E1"/>
    <w:rsid w:val="398635D9"/>
    <w:rsid w:val="3BDE8CDF"/>
    <w:rsid w:val="3F1A7B67"/>
    <w:rsid w:val="43334807"/>
    <w:rsid w:val="4C107354"/>
    <w:rsid w:val="4C943A14"/>
    <w:rsid w:val="4F343EF1"/>
    <w:rsid w:val="571814D0"/>
    <w:rsid w:val="59360011"/>
    <w:rsid w:val="5E2B8805"/>
    <w:rsid w:val="61DF06A8"/>
    <w:rsid w:val="6231B314"/>
    <w:rsid w:val="66446603"/>
    <w:rsid w:val="69F2CAED"/>
    <w:rsid w:val="70E0EA0F"/>
    <w:rsid w:val="750D832F"/>
    <w:rsid w:val="765BA5CD"/>
    <w:rsid w:val="7C2BBD34"/>
    <w:rsid w:val="7E9B3D18"/>
    <w:rsid w:val="7FBDC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7B67"/>
  <w15:chartTrackingRefBased/>
  <w15:docId w15:val="{D8206CC3-32C7-4C7A-A5D4-7FFA92F7C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9b9deac65b43a9" /><Relationship Type="http://schemas.openxmlformats.org/officeDocument/2006/relationships/glossaryDocument" Target="glossary/document.xml" Id="R9170b78e25f34dc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878f14a-214d-4fcf-a0e0-60cc367084d8}"/>
      </w:docPartPr>
      <w:docPartBody>
        <w:p w14:paraId="3AA138B7">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2024-04-12T05:19:12.9154944Z</dcterms:created>
  <dcterms:modified xsi:type="dcterms:W3CDTF">2024-04-14T01:24:28.3207784Z</dcterms:modified>
  <dc:creator>Cheremeh, Roland Owusu</dc:creator>
  <lastModifiedBy>Cheremeh, Roland Owusu</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L12 Cover Your Tracks.docx</vt:lpwstr>
  </property>
  <property xmlns="http://schemas.openxmlformats.org/officeDocument/2006/custom-properties" fmtid="{D5CDD505-2E9C-101B-9397-08002B2CF9AE}" pid="3" name="TII_WORD_DOCUMENT_ID">
    <vt:lpwstr xmlns:vt="http://schemas.openxmlformats.org/officeDocument/2006/docPropsVTypes">8d679bd9-1e28-408e-9700-e160bb1ebf61</vt:lpwstr>
  </property>
  <property xmlns="http://schemas.openxmlformats.org/officeDocument/2006/custom-properties" fmtid="{D5CDD505-2E9C-101B-9397-08002B2CF9AE}" pid="4" name="TII_WORD_DOCUMENT_HASH">
    <vt:lpwstr xmlns:vt="http://schemas.openxmlformats.org/officeDocument/2006/docPropsVTypes">46bbbcd99cda4eb9528ffa4dc69ae75f00d3b377d71557f55c1ee6328443a372</vt:lpwstr>
  </property>
</Properties>
</file>