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Explain each line in the following code and its effect in details: </w:t>
      </w:r>
    </w:p>
    <w:p w:rsidR="00000000" w:rsidDel="00000000" w:rsidP="00000000" w:rsidRDefault="00000000" w:rsidRPr="00000000" w14:paraId="00000002">
      <w:pPr>
        <w:spacing w:line="276" w:lineRule="auto"/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15.0" w:type="dxa"/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76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&lt;script type=</w:t>
            </w:r>
            <w:r w:rsidDel="00000000" w:rsidR="00000000" w:rsidRPr="00000000">
              <w:rPr>
                <w:rFonts w:ascii="Consolas" w:cs="Consolas" w:eastAsia="Consolas" w:hAnsi="Consolas"/>
                <w:color w:val="756bb1"/>
                <w:highlight w:val="white"/>
                <w:rtl w:val="0"/>
              </w:rPr>
              <w:t xml:space="preserve">"text/javascript"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56bb1"/>
                <w:highlight w:val="white"/>
                <w:rtl w:val="0"/>
              </w:rPr>
              <w:t xml:space="preserve">'use strict'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182bd"/>
                <w:highlight w:val="white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182bd"/>
                <w:highlight w:val="white"/>
                <w:rtl w:val="0"/>
              </w:rPr>
              <w:t xml:space="preserve">init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3182bd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canvas = </w:t>
            </w:r>
            <w:r w:rsidDel="00000000" w:rsidR="00000000" w:rsidRPr="00000000">
              <w:rPr>
                <w:rFonts w:ascii="Consolas" w:cs="Consolas" w:eastAsia="Consolas" w:hAnsi="Consolas"/>
                <w:color w:val="3182bd"/>
                <w:highlight w:val="white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.getElementById(</w:t>
            </w:r>
            <w:r w:rsidDel="00000000" w:rsidR="00000000" w:rsidRPr="00000000">
              <w:rPr>
                <w:rFonts w:ascii="Consolas" w:cs="Consolas" w:eastAsia="Consolas" w:hAnsi="Consolas"/>
                <w:color w:val="756bb1"/>
                <w:highlight w:val="white"/>
                <w:rtl w:val="0"/>
              </w:rPr>
              <w:t xml:space="preserve">'webgl-canvas'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36363"/>
                <w:highlight w:val="white"/>
                <w:rtl w:val="0"/>
              </w:rPr>
              <w:t xml:space="preserve">// Ensure we have a canvas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3182bd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(!canvas)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3182bd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.error(</w:t>
            </w:r>
            <w:r w:rsidDel="00000000" w:rsidR="00000000" w:rsidRPr="00000000">
              <w:rPr>
                <w:rFonts w:ascii="Consolas" w:cs="Consolas" w:eastAsia="Consolas" w:hAnsi="Consolas"/>
                <w:color w:val="756bb1"/>
                <w:highlight w:val="white"/>
                <w:rtl w:val="0"/>
              </w:rPr>
              <w:t xml:space="preserve">'Sorry! No HTML5 Canvas was found on this page'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3182bd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3182bd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gl = canvas.getContext(</w:t>
            </w:r>
            <w:r w:rsidDel="00000000" w:rsidR="00000000" w:rsidRPr="00000000">
              <w:rPr>
                <w:rFonts w:ascii="Consolas" w:cs="Consolas" w:eastAsia="Consolas" w:hAnsi="Consolas"/>
                <w:color w:val="756bb1"/>
                <w:highlight w:val="white"/>
                <w:rtl w:val="0"/>
              </w:rPr>
              <w:t xml:space="preserve">'webgl2'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36363"/>
                <w:highlight w:val="white"/>
                <w:rtl w:val="0"/>
              </w:rPr>
              <w:t xml:space="preserve">// Ensure we have a context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3182bd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message = gl</w:t>
              <w:br w:type="textWrapping"/>
              <w:t xml:space="preserve">        ? </w:t>
            </w:r>
            <w:r w:rsidDel="00000000" w:rsidR="00000000" w:rsidRPr="00000000">
              <w:rPr>
                <w:rFonts w:ascii="Consolas" w:cs="Consolas" w:eastAsia="Consolas" w:hAnsi="Consolas"/>
                <w:color w:val="756bb1"/>
                <w:highlight w:val="white"/>
                <w:rtl w:val="0"/>
              </w:rPr>
              <w:t xml:space="preserve">'Hooray! You got a WebGL2 context'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  <w:t xml:space="preserve">        : </w:t>
            </w:r>
            <w:r w:rsidDel="00000000" w:rsidR="00000000" w:rsidRPr="00000000">
              <w:rPr>
                <w:rFonts w:ascii="Consolas" w:cs="Consolas" w:eastAsia="Consolas" w:hAnsi="Consolas"/>
                <w:color w:val="756bb1"/>
                <w:highlight w:val="white"/>
                <w:rtl w:val="0"/>
              </w:rPr>
              <w:t xml:space="preserve">'Sorry! WebGL is not available'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;</w:t>
              <w:br w:type="textWrapping"/>
              <w:t xml:space="preserve">    alert(message);</w:t>
              <w:br w:type="textWrapping"/>
              <w:t xml:space="preserve">    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36363"/>
                <w:highlight w:val="white"/>
                <w:rtl w:val="0"/>
              </w:rPr>
              <w:t xml:space="preserve">// Call init once the document has loaded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182bd"/>
                <w:highlight w:val="white"/>
                <w:rtl w:val="0"/>
              </w:rPr>
              <w:t xml:space="preserve">window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.onload= init;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182bd"/>
                <w:highlight w:val="white"/>
                <w:rtl w:val="0"/>
              </w:rPr>
              <w:t xml:space="preserve">&lt;/script&gt;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rPr>
                <w:rFonts w:ascii="Consolas" w:cs="Consolas" w:eastAsia="Consolas" w:hAnsi="Consolas"/>
                <w:b w:val="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highlight w:val="white"/>
                <w:rtl w:val="0"/>
              </w:rPr>
              <w:t xml:space="preserve">ANSWERS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76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widowControl w:val="0"/>
        <w:spacing w:line="276" w:lineRule="auto"/>
        <w:rPr/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&lt;script type=</w:t>
      </w:r>
      <w:r w:rsidDel="00000000" w:rsidR="00000000" w:rsidRPr="00000000">
        <w:rPr>
          <w:rFonts w:ascii="Consolas" w:cs="Consolas" w:eastAsia="Consolas" w:hAnsi="Consolas"/>
          <w:color w:val="756bb1"/>
          <w:highlight w:val="white"/>
          <w:rtl w:val="0"/>
        </w:rPr>
        <w:t xml:space="preserve">"text/javascript"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&gt;</w:t>
      </w:r>
      <w:r w:rsidDel="00000000" w:rsidR="00000000" w:rsidRPr="00000000">
        <w:rPr>
          <w:color w:val="4d5156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means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that in XHTML, all special characters have to be encoded or in CDATA section</w:t>
      </w:r>
      <w:r w:rsidDel="00000000" w:rsidR="00000000" w:rsidRPr="00000000">
        <w:rPr>
          <w:color w:val="4d5156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&lt;script type=</w:t>
      </w:r>
      <w:r w:rsidDel="00000000" w:rsidR="00000000" w:rsidRPr="00000000">
        <w:rPr>
          <w:rFonts w:ascii="Consolas" w:cs="Consolas" w:eastAsia="Consolas" w:hAnsi="Consolas"/>
          <w:color w:val="756bb1"/>
          <w:highlight w:val="white"/>
          <w:rtl w:val="0"/>
        </w:rPr>
        <w:t xml:space="preserve">"text/javascript"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182bd"/>
          <w:highlight w:val="whit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182bd"/>
          <w:highlight w:val="white"/>
          <w:rtl w:val="0"/>
        </w:rPr>
        <w:t xml:space="preserve">init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()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start by the kernel during the execution process; the kernel panic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will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occur if the kernel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is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unable to start it.Also contain the whole data.</w:t>
      </w:r>
    </w:p>
    <w:p w:rsidR="00000000" w:rsidDel="00000000" w:rsidP="00000000" w:rsidRDefault="00000000" w:rsidRPr="00000000" w14:paraId="0000000B">
      <w:pPr>
        <w:spacing w:line="276" w:lineRule="auto"/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left="0" w:firstLine="0"/>
        <w:rPr>
          <w:rFonts w:ascii="Consolas" w:cs="Consolas" w:eastAsia="Consolas" w:hAnsi="Consolas"/>
          <w:color w:val="756bb1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182bd"/>
          <w:highlight w:val="whit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canvas = </w:t>
      </w:r>
      <w:r w:rsidDel="00000000" w:rsidR="00000000" w:rsidRPr="00000000">
        <w:rPr>
          <w:rFonts w:ascii="Consolas" w:cs="Consolas" w:eastAsia="Consolas" w:hAnsi="Consolas"/>
          <w:color w:val="3182bd"/>
          <w:highlight w:val="white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.getElementById(</w:t>
      </w:r>
      <w:r w:rsidDel="00000000" w:rsidR="00000000" w:rsidRPr="00000000">
        <w:rPr>
          <w:rFonts w:ascii="Consolas" w:cs="Consolas" w:eastAsia="Consolas" w:hAnsi="Consolas"/>
          <w:color w:val="756bb1"/>
          <w:highlight w:val="white"/>
          <w:rtl w:val="0"/>
        </w:rPr>
        <w:t xml:space="preserve">'webgl-canvas'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)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document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method 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getElementById(</w:t>
      </w:r>
      <w:r w:rsidDel="00000000" w:rsidR="00000000" w:rsidRPr="00000000">
        <w:rPr>
          <w:rFonts w:ascii="Consolas" w:cs="Consolas" w:eastAsia="Consolas" w:hAnsi="Consolas"/>
          <w:color w:val="756bb1"/>
          <w:highlight w:val="white"/>
          <w:rtl w:val="0"/>
        </w:rPr>
        <w:t xml:space="preserve">'webgl-canvas'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)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returns an element object representing the element whose id property matches the specified string </w:t>
      </w:r>
      <w:r w:rsidDel="00000000" w:rsidR="00000000" w:rsidRPr="00000000">
        <w:rPr>
          <w:rFonts w:ascii="Consolas" w:cs="Consolas" w:eastAsia="Consolas" w:hAnsi="Consolas"/>
          <w:color w:val="756bb1"/>
          <w:highlight w:val="white"/>
          <w:rtl w:val="0"/>
        </w:rPr>
        <w:t xml:space="preserve">'webgl-canvas'</w:t>
      </w:r>
    </w:p>
    <w:p w:rsidR="00000000" w:rsidDel="00000000" w:rsidP="00000000" w:rsidRDefault="00000000" w:rsidRPr="00000000" w14:paraId="0000000D">
      <w:pPr>
        <w:spacing w:line="276" w:lineRule="auto"/>
        <w:ind w:left="0" w:firstLine="0"/>
        <w:rPr>
          <w:rFonts w:ascii="Consolas" w:cs="Consolas" w:eastAsia="Consolas" w:hAnsi="Consolas"/>
          <w:color w:val="756bb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76" w:lineRule="auto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182bd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(!canvas)this check if, canvas not found</w:t>
      </w:r>
    </w:p>
    <w:p w:rsidR="00000000" w:rsidDel="00000000" w:rsidP="00000000" w:rsidRDefault="00000000" w:rsidRPr="00000000" w14:paraId="0000000F">
      <w:pPr>
        <w:widowControl w:val="0"/>
        <w:spacing w:line="276" w:lineRule="auto"/>
        <w:rPr>
          <w:rFonts w:ascii="Consolas" w:cs="Consolas" w:eastAsia="Consolas" w:hAnsi="Consolas"/>
          <w:color w:val="3182bd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182bd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.error(</w:t>
      </w:r>
      <w:r w:rsidDel="00000000" w:rsidR="00000000" w:rsidRPr="00000000">
        <w:rPr>
          <w:rFonts w:ascii="Consolas" w:cs="Consolas" w:eastAsia="Consolas" w:hAnsi="Consolas"/>
          <w:color w:val="756bb1"/>
          <w:highlight w:val="white"/>
          <w:rtl w:val="0"/>
        </w:rPr>
        <w:t xml:space="preserve">'Sorry! No HTML5 Canvas was found on this page'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) returns a message to the user when the searched item canvas is not found.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color w:val="3182bd"/>
          <w:highlight w:val="white"/>
          <w:rtl w:val="0"/>
        </w:rPr>
        <w:t xml:space="preserve">Return</w:t>
      </w:r>
    </w:p>
    <w:p w:rsidR="00000000" w:rsidDel="00000000" w:rsidP="00000000" w:rsidRDefault="00000000" w:rsidRPr="00000000" w14:paraId="00000010">
      <w:pPr>
        <w:widowControl w:val="0"/>
        <w:spacing w:line="276" w:lineRule="auto"/>
        <w:rPr>
          <w:rFonts w:ascii="Consolas" w:cs="Consolas" w:eastAsia="Consolas" w:hAnsi="Consolas"/>
          <w:color w:val="3182b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76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182bd"/>
          <w:highlight w:val="whit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gl = canvas.getContext(</w:t>
      </w:r>
      <w:r w:rsidDel="00000000" w:rsidR="00000000" w:rsidRPr="00000000">
        <w:rPr>
          <w:rFonts w:ascii="Consolas" w:cs="Consolas" w:eastAsia="Consolas" w:hAnsi="Consolas"/>
          <w:color w:val="756bb1"/>
          <w:highlight w:val="white"/>
          <w:rtl w:val="0"/>
        </w:rPr>
        <w:t xml:space="preserve">'webgl2'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)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it returns a drawing context on the canvas, or </w:t>
      </w:r>
      <w:hyperlink r:id="rId6">
        <w:r w:rsidDel="00000000" w:rsidR="00000000" w:rsidRPr="00000000">
          <w:rPr>
            <w:rFonts w:ascii="Consolas" w:cs="Consolas" w:eastAsia="Consolas" w:hAnsi="Consolas"/>
            <w:color w:val="3d7e9a"/>
            <w:sz w:val="24"/>
            <w:szCs w:val="24"/>
            <w:highlight w:val="white"/>
            <w:rtl w:val="0"/>
          </w:rPr>
          <w:t xml:space="preserve">null</w:t>
        </w:r>
      </w:hyperlink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when the context identifier is (</w:t>
      </w:r>
      <w:r w:rsidDel="00000000" w:rsidR="00000000" w:rsidRPr="00000000">
        <w:rPr>
          <w:rFonts w:ascii="Consolas" w:cs="Consolas" w:eastAsia="Consolas" w:hAnsi="Consolas"/>
          <w:color w:val="756bb1"/>
          <w:highlight w:val="white"/>
          <w:rtl w:val="0"/>
        </w:rPr>
        <w:t xml:space="preserve">'Sorry! WebGL is not available'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) or the canvas has already been set to another context mode.</w:t>
      </w:r>
    </w:p>
    <w:p w:rsidR="00000000" w:rsidDel="00000000" w:rsidP="00000000" w:rsidRDefault="00000000" w:rsidRPr="00000000" w14:paraId="00000012">
      <w:pPr>
        <w:widowControl w:val="0"/>
        <w:spacing w:line="276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76" w:lineRule="auto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182bd"/>
          <w:highlight w:val="whit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message = gl depend on the c</w:t>
      </w:r>
      <w:r w:rsidDel="00000000" w:rsidR="00000000" w:rsidRPr="00000000">
        <w:rPr>
          <w:rFonts w:ascii="Consolas" w:cs="Consolas" w:eastAsia="Consolas" w:hAnsi="Consolas"/>
          <w:color w:val="3182bd"/>
          <w:highlight w:val="white"/>
          <w:rtl w:val="0"/>
        </w:rPr>
        <w:t xml:space="preserve">onst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gl = canvas.getContext(</w:t>
      </w:r>
      <w:r w:rsidDel="00000000" w:rsidR="00000000" w:rsidRPr="00000000">
        <w:rPr>
          <w:rFonts w:ascii="Consolas" w:cs="Consolas" w:eastAsia="Consolas" w:hAnsi="Consolas"/>
          <w:color w:val="756bb1"/>
          <w:highlight w:val="white"/>
          <w:rtl w:val="0"/>
        </w:rPr>
        <w:t xml:space="preserve">'webgl2'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) and check when it is available or not.</w:t>
        <w:br w:type="textWrapping"/>
      </w:r>
    </w:p>
    <w:p w:rsidR="00000000" w:rsidDel="00000000" w:rsidP="00000000" w:rsidRDefault="00000000" w:rsidRPr="00000000" w14:paraId="00000014">
      <w:pPr>
        <w:widowControl w:val="0"/>
        <w:spacing w:line="276" w:lineRule="auto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alert(message) gives output based on the </w:t>
      </w:r>
      <w:r w:rsidDel="00000000" w:rsidR="00000000" w:rsidRPr="00000000">
        <w:rPr>
          <w:rFonts w:ascii="Consolas" w:cs="Consolas" w:eastAsia="Consolas" w:hAnsi="Consolas"/>
          <w:color w:val="3182bd"/>
          <w:highlight w:val="whit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message = gl condition stated,</w:t>
      </w:r>
    </w:p>
    <w:p w:rsidR="00000000" w:rsidDel="00000000" w:rsidP="00000000" w:rsidRDefault="00000000" w:rsidRPr="00000000" w14:paraId="00000015">
      <w:pPr>
        <w:widowControl w:val="0"/>
        <w:spacing w:line="276" w:lineRule="auto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Output either  ? </w:t>
      </w:r>
      <w:r w:rsidDel="00000000" w:rsidR="00000000" w:rsidRPr="00000000">
        <w:rPr>
          <w:rFonts w:ascii="Consolas" w:cs="Consolas" w:eastAsia="Consolas" w:hAnsi="Consolas"/>
          <w:color w:val="756bb1"/>
          <w:highlight w:val="white"/>
          <w:rtl w:val="0"/>
        </w:rPr>
        <w:t xml:space="preserve">'Hooray! You got a WebGL2 context 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if available and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56bb1"/>
          <w:highlight w:val="white"/>
          <w:rtl w:val="0"/>
        </w:rPr>
        <w:t xml:space="preserve">'Sorry! WebGL is not available'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if not</w:t>
      </w:r>
    </w:p>
    <w:p w:rsidR="00000000" w:rsidDel="00000000" w:rsidP="00000000" w:rsidRDefault="00000000" w:rsidRPr="00000000" w14:paraId="00000016">
      <w:pPr>
        <w:widowControl w:val="0"/>
        <w:spacing w:line="276" w:lineRule="auto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76" w:lineRule="auto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182bd"/>
          <w:highlight w:val="white"/>
          <w:rtl w:val="0"/>
        </w:rPr>
        <w:t xml:space="preserve">window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.onload= init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will be executed immediately,depend on when the windows is done loading and the result will be assigned to </w:t>
      </w:r>
      <w:r w:rsidDel="00000000" w:rsidR="00000000" w:rsidRPr="00000000">
        <w:rPr>
          <w:rFonts w:ascii="Consolas" w:cs="Consolas" w:eastAsia="Consolas" w:hAnsi="Consolas"/>
          <w:color w:val="3182bd"/>
          <w:highlight w:val="white"/>
          <w:rtl w:val="0"/>
        </w:rPr>
        <w:t xml:space="preserve">window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.mozilla.org/en-US/docs/Web/JavaScript/Reference/Global_Objects/nu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