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8CC4B" w14:textId="77777777" w:rsidR="00E75BCB" w:rsidRDefault="00E75BCB" w:rsidP="00E75BCB">
      <w:pPr>
        <w:spacing w:after="0"/>
        <w:rPr>
          <w:rFonts w:ascii="Times New Roman" w:hAnsi="Times New Roman" w:cs="Times New Roman"/>
          <w:sz w:val="20"/>
          <w:szCs w:val="20"/>
        </w:rPr>
        <w:sectPr w:rsidR="00E75BCB" w:rsidSect="00E75BCB">
          <w:pgSz w:w="12240" w:h="15840"/>
          <w:pgMar w:top="1440" w:right="1440" w:bottom="1440" w:left="1440" w:header="720" w:footer="720" w:gutter="0"/>
          <w:cols w:num="2" w:space="720"/>
          <w:docGrid w:linePitch="360"/>
        </w:sectPr>
      </w:pPr>
    </w:p>
    <w:p w14:paraId="26A25421" w14:textId="77777777" w:rsidR="00E75BCB" w:rsidRDefault="00E75BCB" w:rsidP="00E75BCB">
      <w:pPr>
        <w:spacing w:after="0"/>
        <w:ind w:left="5040" w:firstLine="720"/>
        <w:jc w:val="right"/>
        <w:rPr>
          <w:rFonts w:ascii="Times New Roman" w:hAnsi="Times New Roman" w:cs="Times New Roman"/>
          <w:sz w:val="20"/>
          <w:szCs w:val="20"/>
        </w:rPr>
      </w:pPr>
      <w:r w:rsidRPr="00E77966">
        <w:rPr>
          <w:rFonts w:ascii="Times New Roman" w:hAnsi="Times New Roman" w:cs="Times New Roman"/>
          <w:sz w:val="20"/>
          <w:szCs w:val="20"/>
        </w:rPr>
        <w:t>MECE-606 Systems Modeling Project</w:t>
      </w:r>
    </w:p>
    <w:p w14:paraId="3C824BA2" w14:textId="7E85AC4E" w:rsidR="00E75BCB" w:rsidRPr="00E77966" w:rsidRDefault="00BB3593" w:rsidP="00E75BCB">
      <w:pPr>
        <w:spacing w:after="0"/>
        <w:ind w:left="5040" w:firstLine="720"/>
        <w:jc w:val="right"/>
        <w:rPr>
          <w:rFonts w:ascii="Times New Roman" w:hAnsi="Times New Roman" w:cs="Times New Roman"/>
          <w:sz w:val="20"/>
          <w:szCs w:val="20"/>
        </w:rPr>
      </w:pPr>
      <w:r>
        <w:rPr>
          <w:rFonts w:ascii="Times New Roman" w:hAnsi="Times New Roman" w:cs="Times New Roman"/>
          <w:sz w:val="20"/>
          <w:szCs w:val="20"/>
        </w:rPr>
        <w:t>May 3- 10</w:t>
      </w:r>
      <w:r w:rsidR="00E75BCB" w:rsidRPr="00E77966">
        <w:rPr>
          <w:rFonts w:ascii="Times New Roman" w:hAnsi="Times New Roman" w:cs="Times New Roman"/>
          <w:sz w:val="20"/>
          <w:szCs w:val="20"/>
        </w:rPr>
        <w:t>, 2016, Rochester, NY, USA</w:t>
      </w:r>
    </w:p>
    <w:p w14:paraId="6D9C50ED" w14:textId="77777777" w:rsidR="00E75BCB" w:rsidRDefault="00E75BCB" w:rsidP="00E75BCB">
      <w:pPr>
        <w:jc w:val="center"/>
      </w:pPr>
    </w:p>
    <w:p w14:paraId="20D99474" w14:textId="7941A886" w:rsidR="00E75BCB" w:rsidRDefault="00BB3593" w:rsidP="00E75BCB">
      <w:pPr>
        <w:ind w:left="2880" w:firstLine="720"/>
        <w:rPr>
          <w:rFonts w:ascii="Times New Roman" w:hAnsi="Times New Roman" w:cs="Times New Roman"/>
          <w:b/>
        </w:rPr>
      </w:pPr>
      <w:r>
        <w:rPr>
          <w:rFonts w:ascii="Times New Roman" w:hAnsi="Times New Roman" w:cs="Times New Roman"/>
          <w:b/>
        </w:rPr>
        <w:t>Fluid Tank Model</w:t>
      </w:r>
    </w:p>
    <w:p w14:paraId="5620DF76" w14:textId="77777777" w:rsidR="00E75BCB" w:rsidRDefault="00E75BCB" w:rsidP="00E75BCB">
      <w:pPr>
        <w:spacing w:after="0"/>
        <w:ind w:left="720" w:firstLine="720"/>
        <w:rPr>
          <w:rFonts w:ascii="Times New Roman" w:hAnsi="Times New Roman" w:cs="Times New Roman"/>
          <w:b/>
        </w:rPr>
        <w:sectPr w:rsidR="00E75BCB" w:rsidSect="00E75BCB">
          <w:type w:val="continuous"/>
          <w:pgSz w:w="12240" w:h="15840"/>
          <w:pgMar w:top="1440" w:right="1440" w:bottom="1440" w:left="1440" w:header="720" w:footer="720" w:gutter="0"/>
          <w:cols w:space="720"/>
          <w:docGrid w:linePitch="360"/>
        </w:sectPr>
      </w:pPr>
    </w:p>
    <w:p w14:paraId="4B79D154" w14:textId="043F18A8" w:rsidR="003052C2" w:rsidRPr="00E75BCB" w:rsidRDefault="003052C2" w:rsidP="003052C2">
      <w:pPr>
        <w:spacing w:after="0"/>
        <w:ind w:firstLine="720"/>
        <w:rPr>
          <w:rFonts w:ascii="Times New Roman" w:hAnsi="Times New Roman" w:cs="Times New Roman"/>
          <w:b/>
        </w:rPr>
      </w:pPr>
      <w:r>
        <w:rPr>
          <w:rFonts w:ascii="Times New Roman" w:hAnsi="Times New Roman" w:cs="Times New Roman"/>
          <w:b/>
        </w:rPr>
        <w:t xml:space="preserve">          Guilherme Mollica</w:t>
      </w:r>
    </w:p>
    <w:p w14:paraId="429F5367" w14:textId="175776B3"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t xml:space="preserve">Department of </w:t>
      </w:r>
      <w:r w:rsidR="003052C2">
        <w:rPr>
          <w:rFonts w:ascii="Times New Roman" w:hAnsi="Times New Roman" w:cs="Times New Roman"/>
          <w:sz w:val="20"/>
          <w:szCs w:val="20"/>
        </w:rPr>
        <w:t>Mechanical</w:t>
      </w:r>
      <w:r w:rsidRPr="00E77966">
        <w:rPr>
          <w:rFonts w:ascii="Times New Roman" w:hAnsi="Times New Roman" w:cs="Times New Roman"/>
          <w:sz w:val="20"/>
          <w:szCs w:val="20"/>
        </w:rPr>
        <w:t xml:space="preserve"> Engineering</w:t>
      </w:r>
      <w:r>
        <w:rPr>
          <w:rFonts w:ascii="Times New Roman" w:hAnsi="Times New Roman" w:cs="Times New Roman"/>
          <w:sz w:val="20"/>
          <w:szCs w:val="20"/>
        </w:rPr>
        <w:t xml:space="preserve">                   </w:t>
      </w:r>
    </w:p>
    <w:p w14:paraId="754F5B80"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t>Rochester Institute of Technology</w:t>
      </w:r>
    </w:p>
    <w:p w14:paraId="0076297A"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t>Rochester, NY  14623</w:t>
      </w:r>
    </w:p>
    <w:p w14:paraId="5021D70E" w14:textId="13249136" w:rsidR="00E75BCB"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 xml:space="preserve">                      </w:t>
      </w:r>
      <w:r w:rsidR="00205AC7">
        <w:rPr>
          <w:rFonts w:ascii="Times New Roman" w:hAnsi="Times New Roman" w:cs="Times New Roman"/>
          <w:sz w:val="20"/>
          <w:szCs w:val="20"/>
        </w:rPr>
        <w:t xml:space="preserve">  </w:t>
      </w:r>
      <w:r w:rsidRPr="00E77966">
        <w:rPr>
          <w:rFonts w:ascii="Times New Roman" w:hAnsi="Times New Roman" w:cs="Times New Roman"/>
          <w:sz w:val="20"/>
          <w:szCs w:val="20"/>
        </w:rPr>
        <w:t xml:space="preserve"> Email. </w:t>
      </w:r>
      <w:r w:rsidR="003052C2">
        <w:rPr>
          <w:rFonts w:ascii="Times New Roman" w:hAnsi="Times New Roman" w:cs="Times New Roman"/>
          <w:sz w:val="20"/>
          <w:szCs w:val="20"/>
        </w:rPr>
        <w:t>ghg3352</w:t>
      </w:r>
      <w:r w:rsidR="003052C2" w:rsidRPr="00E77966">
        <w:rPr>
          <w:rFonts w:ascii="Times New Roman" w:hAnsi="Times New Roman" w:cs="Times New Roman"/>
          <w:sz w:val="20"/>
          <w:szCs w:val="20"/>
        </w:rPr>
        <w:t>@rit.edu</w:t>
      </w:r>
    </w:p>
    <w:p w14:paraId="3D441498" w14:textId="77777777" w:rsidR="00E75BCB" w:rsidRDefault="00E75BCB" w:rsidP="00E75BCB">
      <w:pPr>
        <w:rPr>
          <w:rFonts w:ascii="Times New Roman" w:hAnsi="Times New Roman" w:cs="Times New Roman"/>
          <w:b/>
        </w:rPr>
      </w:pPr>
    </w:p>
    <w:p w14:paraId="77D6EEB8" w14:textId="77777777" w:rsidR="00E75BCB" w:rsidRPr="005D0E20" w:rsidRDefault="00E75BCB" w:rsidP="00E75BCB">
      <w:pPr>
        <w:spacing w:after="0"/>
        <w:jc w:val="both"/>
        <w:rPr>
          <w:rFonts w:ascii="Times New Roman" w:hAnsi="Times New Roman" w:cs="Times New Roman"/>
          <w:b/>
        </w:rPr>
      </w:pPr>
      <w:r w:rsidRPr="005D0E20">
        <w:rPr>
          <w:rFonts w:ascii="Times New Roman" w:hAnsi="Times New Roman" w:cs="Times New Roman"/>
          <w:b/>
        </w:rPr>
        <w:t>ABSTRACT</w:t>
      </w:r>
    </w:p>
    <w:p w14:paraId="0B911171" w14:textId="6ABC2D4C" w:rsidR="00E75BCB" w:rsidRDefault="00E75BCB" w:rsidP="00E75BCB">
      <w:pPr>
        <w:ind w:firstLine="720"/>
        <w:jc w:val="both"/>
        <w:rPr>
          <w:rFonts w:ascii="Times New Roman" w:hAnsi="Times New Roman" w:cs="Times New Roman"/>
          <w:sz w:val="20"/>
          <w:szCs w:val="20"/>
        </w:rPr>
      </w:pPr>
      <w:r>
        <w:rPr>
          <w:rFonts w:ascii="Times New Roman" w:hAnsi="Times New Roman" w:cs="Times New Roman"/>
          <w:sz w:val="20"/>
          <w:szCs w:val="20"/>
        </w:rPr>
        <w:t xml:space="preserve">The behavior of thermal dynamics of </w:t>
      </w:r>
      <w:r w:rsidR="00AB73C2">
        <w:rPr>
          <w:rFonts w:ascii="Times New Roman" w:hAnsi="Times New Roman" w:cs="Times New Roman"/>
          <w:sz w:val="20"/>
          <w:szCs w:val="20"/>
        </w:rPr>
        <w:t>fluid tank is</w:t>
      </w:r>
      <w:r>
        <w:rPr>
          <w:rFonts w:ascii="Times New Roman" w:hAnsi="Times New Roman" w:cs="Times New Roman"/>
          <w:sz w:val="20"/>
          <w:szCs w:val="20"/>
        </w:rPr>
        <w:t xml:space="preserve"> modeled based on the output data and the</w:t>
      </w:r>
      <w:r w:rsidR="00AB73C2">
        <w:rPr>
          <w:rFonts w:ascii="Times New Roman" w:hAnsi="Times New Roman" w:cs="Times New Roman"/>
          <w:sz w:val="20"/>
          <w:szCs w:val="20"/>
        </w:rPr>
        <w:t xml:space="preserve"> pressure drop</w:t>
      </w:r>
      <w:r>
        <w:rPr>
          <w:rFonts w:ascii="Times New Roman" w:hAnsi="Times New Roman" w:cs="Times New Roman"/>
          <w:sz w:val="20"/>
          <w:szCs w:val="20"/>
        </w:rPr>
        <w:t>,</w:t>
      </w:r>
      <w:r w:rsidR="00AB73C2">
        <w:rPr>
          <w:rFonts w:ascii="Times New Roman" w:hAnsi="Times New Roman" w:cs="Times New Roman"/>
          <w:sz w:val="20"/>
          <w:szCs w:val="20"/>
        </w:rPr>
        <w:t xml:space="preserve"> orifice area, and flow resistance</w:t>
      </w:r>
      <w:r>
        <w:rPr>
          <w:rFonts w:ascii="Times New Roman" w:hAnsi="Times New Roman" w:cs="Times New Roman"/>
          <w:sz w:val="20"/>
          <w:szCs w:val="20"/>
        </w:rPr>
        <w:t>.  The c</w:t>
      </w:r>
      <w:r w:rsidR="00AB73C2">
        <w:rPr>
          <w:rFonts w:ascii="Times New Roman" w:hAnsi="Times New Roman" w:cs="Times New Roman"/>
          <w:sz w:val="20"/>
          <w:szCs w:val="20"/>
        </w:rPr>
        <w:t xml:space="preserve">onvection coefficient values of R in laminar mode, Cd in Bernoulli mode and k and m in Empirical mode are </w:t>
      </w:r>
      <w:r>
        <w:rPr>
          <w:rFonts w:ascii="Times New Roman" w:hAnsi="Times New Roman" w:cs="Times New Roman"/>
          <w:sz w:val="20"/>
          <w:szCs w:val="20"/>
        </w:rPr>
        <w:t xml:space="preserve">measured estimating the better fit with the output data. The </w:t>
      </w:r>
      <w:r w:rsidR="00AB73C2">
        <w:rPr>
          <w:rFonts w:ascii="Times New Roman" w:hAnsi="Times New Roman" w:cs="Times New Roman"/>
          <w:sz w:val="20"/>
          <w:szCs w:val="20"/>
        </w:rPr>
        <w:t>three</w:t>
      </w:r>
      <w:r>
        <w:rPr>
          <w:rFonts w:ascii="Times New Roman" w:hAnsi="Times New Roman" w:cs="Times New Roman"/>
          <w:sz w:val="20"/>
          <w:szCs w:val="20"/>
        </w:rPr>
        <w:t xml:space="preserve"> different models are used in this lab to compare against each other. </w:t>
      </w:r>
    </w:p>
    <w:p w14:paraId="5756D49F" w14:textId="77777777" w:rsidR="00E75BCB" w:rsidRDefault="00E75BCB" w:rsidP="00E75BCB">
      <w:pPr>
        <w:jc w:val="both"/>
        <w:rPr>
          <w:rFonts w:ascii="Times New Roman" w:hAnsi="Times New Roman" w:cs="Times New Roman"/>
          <w:sz w:val="20"/>
          <w:szCs w:val="20"/>
        </w:rPr>
      </w:pPr>
      <w:r>
        <w:rPr>
          <w:rFonts w:ascii="Times New Roman" w:hAnsi="Times New Roman" w:cs="Times New Roman"/>
          <w:b/>
        </w:rPr>
        <w:t>INTRODUCTION</w:t>
      </w:r>
    </w:p>
    <w:p w14:paraId="3927B6EC" w14:textId="2D2F4D88" w:rsidR="00E75BCB" w:rsidRDefault="00E75BCB" w:rsidP="00E75BCB">
      <w:pPr>
        <w:ind w:firstLine="720"/>
        <w:rPr>
          <w:rFonts w:ascii="Times New Roman" w:hAnsi="Times New Roman" w:cs="Times New Roman"/>
          <w:sz w:val="20"/>
          <w:szCs w:val="20"/>
        </w:rPr>
      </w:pPr>
      <w:r>
        <w:rPr>
          <w:rFonts w:ascii="Times New Roman" w:hAnsi="Times New Roman" w:cs="Times New Roman"/>
          <w:sz w:val="20"/>
          <w:szCs w:val="20"/>
        </w:rPr>
        <w:t xml:space="preserve">The </w:t>
      </w:r>
      <w:r w:rsidR="00CF1B45">
        <w:rPr>
          <w:rFonts w:ascii="Times New Roman" w:hAnsi="Times New Roman" w:cs="Times New Roman"/>
          <w:sz w:val="20"/>
          <w:szCs w:val="20"/>
        </w:rPr>
        <w:t>two tank leveling systems</w:t>
      </w:r>
      <w:r>
        <w:rPr>
          <w:rFonts w:ascii="Times New Roman" w:hAnsi="Times New Roman" w:cs="Times New Roman"/>
          <w:sz w:val="20"/>
          <w:szCs w:val="20"/>
        </w:rPr>
        <w:t xml:space="preserve"> are set up as below. </w:t>
      </w:r>
    </w:p>
    <w:p w14:paraId="43A1496F" w14:textId="482292EB" w:rsidR="00E75BCB" w:rsidRPr="000C1723" w:rsidRDefault="00342EC5" w:rsidP="00E75BCB">
      <w:pPr>
        <w:jc w:val="center"/>
        <w:rPr>
          <w:rFonts w:ascii="Times New Roman" w:hAnsi="Times New Roman" w:cs="Times New Roman"/>
          <w:sz w:val="20"/>
          <w:szCs w:val="20"/>
        </w:rPr>
      </w:pPr>
      <w:r>
        <w:rPr>
          <w:noProof/>
        </w:rPr>
        <w:drawing>
          <wp:inline distT="0" distB="0" distL="0" distR="0" wp14:anchorId="72555618" wp14:editId="63FEAB9A">
            <wp:extent cx="2161879"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8453" cy="2149957"/>
                    </a:xfrm>
                    <a:prstGeom prst="rect">
                      <a:avLst/>
                    </a:prstGeom>
                  </pic:spPr>
                </pic:pic>
              </a:graphicData>
            </a:graphic>
          </wp:inline>
        </w:drawing>
      </w:r>
    </w:p>
    <w:p w14:paraId="1D8B0F07" w14:textId="523C2A2F" w:rsidR="00E75BCB" w:rsidRDefault="00E75BCB" w:rsidP="00E75BCB">
      <w:pPr>
        <w:jc w:val="center"/>
        <w:rPr>
          <w:rFonts w:ascii="Times New Roman" w:hAnsi="Times New Roman" w:cs="Times New Roman"/>
          <w:sz w:val="20"/>
          <w:szCs w:val="20"/>
        </w:rPr>
      </w:pPr>
      <w:r w:rsidRPr="000C1723">
        <w:rPr>
          <w:rFonts w:ascii="Times New Roman" w:hAnsi="Times New Roman" w:cs="Times New Roman"/>
          <w:sz w:val="20"/>
          <w:szCs w:val="20"/>
        </w:rPr>
        <w:t xml:space="preserve">Figure 1. </w:t>
      </w:r>
      <w:r>
        <w:rPr>
          <w:rFonts w:ascii="Times New Roman" w:hAnsi="Times New Roman" w:cs="Times New Roman"/>
          <w:sz w:val="20"/>
          <w:szCs w:val="20"/>
        </w:rPr>
        <w:t xml:space="preserve">The setup of </w:t>
      </w:r>
      <w:r w:rsidR="00342EC5">
        <w:rPr>
          <w:rFonts w:ascii="Times New Roman" w:hAnsi="Times New Roman" w:cs="Times New Roman"/>
          <w:sz w:val="20"/>
          <w:szCs w:val="20"/>
        </w:rPr>
        <w:t>Two tank systems</w:t>
      </w:r>
    </w:p>
    <w:p w14:paraId="1C71E98F" w14:textId="77777777" w:rsidR="004C69BA" w:rsidRDefault="00E75BCB" w:rsidP="004C69BA">
      <w:pPr>
        <w:rPr>
          <w:rFonts w:ascii="Times New Roman" w:hAnsi="Times New Roman" w:cs="Times New Roman"/>
          <w:sz w:val="20"/>
          <w:szCs w:val="20"/>
        </w:rPr>
      </w:pPr>
      <w:r>
        <w:rPr>
          <w:rFonts w:ascii="Times New Roman" w:hAnsi="Times New Roman" w:cs="Times New Roman"/>
          <w:sz w:val="20"/>
          <w:szCs w:val="20"/>
        </w:rPr>
        <w:tab/>
      </w:r>
      <w:r w:rsidR="004C69BA">
        <w:rPr>
          <w:rFonts w:ascii="Times New Roman" w:hAnsi="Times New Roman" w:cs="Times New Roman"/>
          <w:sz w:val="20"/>
          <w:szCs w:val="20"/>
        </w:rPr>
        <w:t>There are three models to be considered.</w:t>
      </w:r>
    </w:p>
    <w:p w14:paraId="79160BB3" w14:textId="154E457B" w:rsidR="004C69BA" w:rsidRPr="004C69BA" w:rsidRDefault="004C69BA" w:rsidP="004C69BA">
      <w:pPr>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q=</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R</m:t>
            </m:r>
          </m:den>
        </m:f>
        <m:r>
          <w:rPr>
            <w:rFonts w:ascii="Cambria Math" w:hAnsi="Cambria Math" w:cs="Times New Roman"/>
            <w:sz w:val="20"/>
            <w:szCs w:val="20"/>
          </w:rPr>
          <m:t>∆P</m:t>
        </m:r>
      </m:oMath>
      <w:r>
        <w:rPr>
          <w:rFonts w:ascii="Times New Roman" w:eastAsiaTheme="minorEastAsia" w:hAnsi="Times New Roman" w:cs="Times New Roman"/>
          <w:sz w:val="20"/>
          <w:szCs w:val="20"/>
        </w:rPr>
        <w:t xml:space="preserve">           Laminar</w:t>
      </w:r>
    </w:p>
    <w:p w14:paraId="4E4D5D74" w14:textId="44425F32" w:rsidR="004C69BA" w:rsidRDefault="004C69BA" w:rsidP="004C69BA">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q=</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d</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0</m:t>
            </m:r>
          </m:sub>
        </m:sSub>
        <m:rad>
          <m:radPr>
            <m:degHide m:val="1"/>
            <m:ctrlPr>
              <w:rPr>
                <w:rFonts w:ascii="Cambria Math" w:eastAsiaTheme="minorEastAsia" w:hAnsi="Cambria Math" w:cs="Times New Roman"/>
                <w:i/>
                <w:sz w:val="20"/>
                <w:szCs w:val="20"/>
              </w:rPr>
            </m:ctrlPr>
          </m:radPr>
          <m:deg/>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2∆P</m:t>
                </m:r>
              </m:num>
              <m:den>
                <m:r>
                  <w:rPr>
                    <w:rFonts w:ascii="Cambria Math" w:eastAsiaTheme="minorEastAsia" w:hAnsi="Cambria Math" w:cs="Times New Roman"/>
                    <w:sz w:val="20"/>
                    <w:szCs w:val="20"/>
                  </w:rPr>
                  <m:t>ρ</m:t>
                </m:r>
              </m:den>
            </m:f>
          </m:e>
        </m:rad>
        <m:r>
          <w:rPr>
            <w:rFonts w:ascii="Cambria Math" w:eastAsiaTheme="minorEastAsia" w:hAnsi="Cambria Math" w:cs="Times New Roman"/>
            <w:sz w:val="20"/>
            <w:szCs w:val="20"/>
          </w:rPr>
          <m:t xml:space="preserve"> </m:t>
        </m:r>
      </m:oMath>
      <w:r>
        <w:rPr>
          <w:rFonts w:ascii="Times New Roman" w:eastAsiaTheme="minorEastAsia" w:hAnsi="Times New Roman" w:cs="Times New Roman"/>
          <w:sz w:val="20"/>
          <w:szCs w:val="20"/>
        </w:rPr>
        <w:t xml:space="preserve"> Bernoulli</w:t>
      </w:r>
    </w:p>
    <w:p w14:paraId="66E4B86B" w14:textId="0A67829B" w:rsidR="004C69BA" w:rsidRDefault="004C69BA" w:rsidP="004C69BA">
      <w:pPr>
        <w:jc w:val="center"/>
        <w:rPr>
          <w:rFonts w:ascii="Times New Roman"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q=k</m:t>
        </m:r>
        <m:sSup>
          <m:sSupPr>
            <m:ctrlPr>
              <w:rPr>
                <w:rFonts w:ascii="Cambria Math"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hAnsi="Cambria Math" w:cs="Times New Roman"/>
                    <w:sz w:val="20"/>
                    <w:szCs w:val="20"/>
                  </w:rPr>
                  <m:t>∆P</m:t>
                </m:r>
                <m:ctrlPr>
                  <w:rPr>
                    <w:rFonts w:ascii="Cambria Math" w:hAnsi="Cambria Math" w:cs="Times New Roman"/>
                    <w:i/>
                    <w:sz w:val="20"/>
                    <w:szCs w:val="20"/>
                  </w:rPr>
                </m:ctrlPr>
              </m:e>
            </m:d>
          </m:e>
          <m:sup>
            <m:r>
              <w:rPr>
                <w:rFonts w:ascii="Cambria Math" w:hAnsi="Cambria Math" w:cs="Times New Roman"/>
                <w:sz w:val="20"/>
                <w:szCs w:val="20"/>
              </w:rPr>
              <m:t>m</m:t>
            </m:r>
          </m:sup>
        </m:sSup>
      </m:oMath>
      <w:r>
        <w:rPr>
          <w:rFonts w:ascii="Times New Roman" w:eastAsiaTheme="minorEastAsia" w:hAnsi="Times New Roman" w:cs="Times New Roman"/>
          <w:sz w:val="20"/>
          <w:szCs w:val="20"/>
        </w:rPr>
        <w:t xml:space="preserve">      Empirical</w:t>
      </w:r>
    </w:p>
    <w:p w14:paraId="20C98AFF" w14:textId="16926E23" w:rsidR="00E75BCB" w:rsidRPr="00E75BCB" w:rsidRDefault="003052C2" w:rsidP="00E75BCB">
      <w:pPr>
        <w:spacing w:after="0"/>
        <w:ind w:left="720" w:firstLine="720"/>
        <w:rPr>
          <w:rFonts w:ascii="Times New Roman" w:hAnsi="Times New Roman" w:cs="Times New Roman"/>
          <w:b/>
        </w:rPr>
      </w:pPr>
      <w:r>
        <w:rPr>
          <w:rFonts w:ascii="Times New Roman" w:hAnsi="Times New Roman" w:cs="Times New Roman"/>
          <w:b/>
        </w:rPr>
        <w:t>Zeyar Win</w:t>
      </w:r>
    </w:p>
    <w:p w14:paraId="6EE60E5C" w14:textId="602B041A" w:rsidR="00E75BCB" w:rsidRPr="00E77966" w:rsidRDefault="00E75BCB" w:rsidP="00E75BCB">
      <w:pPr>
        <w:spacing w:after="0"/>
        <w:ind w:firstLine="720"/>
        <w:rPr>
          <w:rFonts w:ascii="Times New Roman" w:hAnsi="Times New Roman" w:cs="Times New Roman"/>
          <w:sz w:val="20"/>
          <w:szCs w:val="20"/>
        </w:rPr>
      </w:pPr>
      <w:r w:rsidRPr="00E77966">
        <w:rPr>
          <w:rFonts w:ascii="Times New Roman" w:hAnsi="Times New Roman" w:cs="Times New Roman"/>
          <w:sz w:val="20"/>
          <w:szCs w:val="20"/>
        </w:rPr>
        <w:t xml:space="preserve">Department of </w:t>
      </w:r>
      <w:r w:rsidR="003672B8">
        <w:rPr>
          <w:rFonts w:ascii="Times New Roman" w:hAnsi="Times New Roman" w:cs="Times New Roman"/>
          <w:sz w:val="20"/>
          <w:szCs w:val="20"/>
        </w:rPr>
        <w:t>Electrica</w:t>
      </w:r>
      <w:r w:rsidRPr="00E77966">
        <w:rPr>
          <w:rFonts w:ascii="Times New Roman" w:hAnsi="Times New Roman" w:cs="Times New Roman"/>
          <w:sz w:val="20"/>
          <w:szCs w:val="20"/>
        </w:rPr>
        <w:t>l Engineering</w:t>
      </w:r>
      <w:r>
        <w:rPr>
          <w:rFonts w:ascii="Times New Roman" w:hAnsi="Times New Roman" w:cs="Times New Roman"/>
          <w:sz w:val="20"/>
          <w:szCs w:val="20"/>
        </w:rPr>
        <w:t xml:space="preserve">                   </w:t>
      </w:r>
    </w:p>
    <w:p w14:paraId="0AC1C255"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t>Rochester Institute of Technology</w:t>
      </w:r>
    </w:p>
    <w:p w14:paraId="4648E15D"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t>Rochester, NY  14623</w:t>
      </w:r>
    </w:p>
    <w:p w14:paraId="74FA863F" w14:textId="3A8FB532" w:rsidR="00E75BCB"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 xml:space="preserve">                       </w:t>
      </w:r>
      <w:r w:rsidR="00205AC7">
        <w:rPr>
          <w:rFonts w:ascii="Times New Roman" w:hAnsi="Times New Roman" w:cs="Times New Roman"/>
          <w:sz w:val="20"/>
          <w:szCs w:val="20"/>
        </w:rPr>
        <w:t xml:space="preserve">  </w:t>
      </w:r>
      <w:r w:rsidRPr="00E77966">
        <w:rPr>
          <w:rFonts w:ascii="Times New Roman" w:hAnsi="Times New Roman" w:cs="Times New Roman"/>
          <w:sz w:val="20"/>
          <w:szCs w:val="20"/>
        </w:rPr>
        <w:t xml:space="preserve">Email. </w:t>
      </w:r>
      <w:r w:rsidR="003052C2">
        <w:rPr>
          <w:rFonts w:ascii="Times New Roman" w:hAnsi="Times New Roman" w:cs="Times New Roman"/>
          <w:sz w:val="20"/>
          <w:szCs w:val="20"/>
        </w:rPr>
        <w:t>zxw6805</w:t>
      </w:r>
      <w:r w:rsidRPr="00E77966">
        <w:rPr>
          <w:rFonts w:ascii="Times New Roman" w:hAnsi="Times New Roman" w:cs="Times New Roman"/>
          <w:sz w:val="20"/>
          <w:szCs w:val="20"/>
        </w:rPr>
        <w:t>@rit.edu</w:t>
      </w:r>
    </w:p>
    <w:p w14:paraId="49FD1A71" w14:textId="77777777" w:rsidR="00E75BCB" w:rsidRDefault="00E75BCB" w:rsidP="00E75BCB">
      <w:pPr>
        <w:rPr>
          <w:rFonts w:ascii="Times New Roman" w:hAnsi="Times New Roman" w:cs="Times New Roman"/>
          <w:sz w:val="20"/>
          <w:szCs w:val="20"/>
        </w:rPr>
      </w:pPr>
    </w:p>
    <w:p w14:paraId="0DEC4F20" w14:textId="499BA5F0" w:rsidR="00E75BCB" w:rsidRPr="00C91E06" w:rsidRDefault="001A2035" w:rsidP="00D9467F">
      <w:pPr>
        <w:jc w:val="both"/>
        <w:rPr>
          <w:rFonts w:ascii="Times New Roman" w:hAnsi="Times New Roman" w:cs="Times New Roman"/>
          <w:sz w:val="20"/>
          <w:szCs w:val="20"/>
        </w:rPr>
      </w:pPr>
      <w:r>
        <w:rPr>
          <w:rFonts w:ascii="Times New Roman" w:hAnsi="Times New Roman" w:cs="Times New Roman"/>
          <w:sz w:val="20"/>
          <w:szCs w:val="20"/>
        </w:rPr>
        <w:t xml:space="preserve">               The two cylinders are put as column set each with a threaded orifice as seen in figure 1. The nozzles of the different diameters can be screw</w:t>
      </w:r>
      <w:r w:rsidR="00B821C6">
        <w:rPr>
          <w:rFonts w:ascii="Times New Roman" w:hAnsi="Times New Roman" w:cs="Times New Roman"/>
          <w:sz w:val="20"/>
          <w:szCs w:val="20"/>
        </w:rPr>
        <w:t>ed</w:t>
      </w:r>
      <w:r>
        <w:rPr>
          <w:rFonts w:ascii="Times New Roman" w:hAnsi="Times New Roman" w:cs="Times New Roman"/>
          <w:sz w:val="20"/>
          <w:szCs w:val="20"/>
        </w:rPr>
        <w:t xml:space="preserve"> into the tank to constraint the flow of fluid by tapping the orifices. The </w:t>
      </w:r>
      <w:r w:rsidR="001D62D2">
        <w:rPr>
          <w:rFonts w:ascii="Times New Roman" w:hAnsi="Times New Roman" w:cs="Times New Roman"/>
          <w:sz w:val="20"/>
          <w:szCs w:val="20"/>
        </w:rPr>
        <w:t xml:space="preserve">flow rate of water is varied </w:t>
      </w:r>
      <w:r>
        <w:rPr>
          <w:rFonts w:ascii="Times New Roman" w:hAnsi="Times New Roman" w:cs="Times New Roman"/>
          <w:sz w:val="20"/>
          <w:szCs w:val="20"/>
        </w:rPr>
        <w:t xml:space="preserve">changing v command voltage. The three dynamics models are programmed in this project with the continuity equation and various sets of orifice flow. </w:t>
      </w:r>
    </w:p>
    <w:p w14:paraId="3DA42B95" w14:textId="77777777" w:rsidR="00E75BCB" w:rsidRPr="00D2390F" w:rsidRDefault="00E75BCB" w:rsidP="00E75BCB">
      <w:pPr>
        <w:spacing w:after="0"/>
        <w:jc w:val="both"/>
        <w:rPr>
          <w:rFonts w:ascii="Times New Roman" w:hAnsi="Times New Roman" w:cs="Times New Roman"/>
          <w:b/>
        </w:rPr>
      </w:pPr>
      <w:r>
        <w:rPr>
          <w:rFonts w:ascii="Times New Roman" w:hAnsi="Times New Roman" w:cs="Times New Roman"/>
          <w:b/>
        </w:rPr>
        <w:t>ANALYSIS</w:t>
      </w:r>
    </w:p>
    <w:p w14:paraId="1877400F" w14:textId="45C7ABE3" w:rsidR="0002053F" w:rsidRDefault="00E75BCB" w:rsidP="00E75BCB">
      <w:pPr>
        <w:jc w:val="both"/>
        <w:rPr>
          <w:rFonts w:ascii="Times New Roman" w:hAnsi="Times New Roman" w:cs="Times New Roman"/>
          <w:sz w:val="20"/>
          <w:szCs w:val="20"/>
        </w:rPr>
      </w:pPr>
      <w:r>
        <w:rPr>
          <w:rFonts w:ascii="Times New Roman" w:hAnsi="Times New Roman" w:cs="Times New Roman"/>
          <w:sz w:val="20"/>
          <w:szCs w:val="20"/>
        </w:rPr>
        <w:t xml:space="preserve">               There are </w:t>
      </w:r>
      <w:r w:rsidR="0002053F">
        <w:rPr>
          <w:rFonts w:ascii="Times New Roman" w:hAnsi="Times New Roman" w:cs="Times New Roman"/>
          <w:sz w:val="20"/>
          <w:szCs w:val="20"/>
        </w:rPr>
        <w:t>three</w:t>
      </w:r>
      <w:r>
        <w:rPr>
          <w:rFonts w:ascii="Times New Roman" w:hAnsi="Times New Roman" w:cs="Times New Roman"/>
          <w:sz w:val="20"/>
          <w:szCs w:val="20"/>
        </w:rPr>
        <w:t xml:space="preserve"> different cases </w:t>
      </w:r>
      <w:r w:rsidR="00A06586">
        <w:rPr>
          <w:rFonts w:ascii="Times New Roman" w:hAnsi="Times New Roman" w:cs="Times New Roman"/>
          <w:sz w:val="20"/>
          <w:szCs w:val="20"/>
        </w:rPr>
        <w:t xml:space="preserve">being </w:t>
      </w:r>
      <w:r>
        <w:rPr>
          <w:rFonts w:ascii="Times New Roman" w:hAnsi="Times New Roman" w:cs="Times New Roman"/>
          <w:sz w:val="20"/>
          <w:szCs w:val="20"/>
        </w:rPr>
        <w:t xml:space="preserve">taken </w:t>
      </w:r>
      <w:r w:rsidR="00B158DB">
        <w:rPr>
          <w:rFonts w:ascii="Times New Roman" w:hAnsi="Times New Roman" w:cs="Times New Roman"/>
          <w:sz w:val="20"/>
          <w:szCs w:val="20"/>
        </w:rPr>
        <w:t xml:space="preserve">into </w:t>
      </w:r>
      <w:r>
        <w:rPr>
          <w:rFonts w:ascii="Times New Roman" w:hAnsi="Times New Roman" w:cs="Times New Roman"/>
          <w:sz w:val="20"/>
          <w:szCs w:val="20"/>
        </w:rPr>
        <w:t>consideration to model the</w:t>
      </w:r>
      <w:r w:rsidR="0002053F">
        <w:rPr>
          <w:rFonts w:ascii="Times New Roman" w:hAnsi="Times New Roman" w:cs="Times New Roman"/>
          <w:sz w:val="20"/>
          <w:szCs w:val="20"/>
        </w:rPr>
        <w:t xml:space="preserve"> tank fluid</w:t>
      </w:r>
      <w:r>
        <w:rPr>
          <w:rFonts w:ascii="Times New Roman" w:hAnsi="Times New Roman" w:cs="Times New Roman"/>
          <w:sz w:val="20"/>
          <w:szCs w:val="20"/>
        </w:rPr>
        <w:t xml:space="preserve"> system.</w:t>
      </w:r>
    </w:p>
    <w:p w14:paraId="27A4FD2F" w14:textId="51A45A45" w:rsidR="0002053F" w:rsidRDefault="003672B8" w:rsidP="00D9467F">
      <w:pPr>
        <w:jc w:val="center"/>
        <w:rPr>
          <w:rFonts w:ascii="Times New Roman" w:hAnsi="Times New Roman" w:cs="Times New Roman"/>
          <w:sz w:val="20"/>
          <w:szCs w:val="20"/>
        </w:rPr>
      </w:pPr>
      <w:r>
        <w:rPr>
          <w:noProof/>
        </w:rPr>
        <w:drawing>
          <wp:inline distT="0" distB="0" distL="0" distR="0" wp14:anchorId="44458613" wp14:editId="6312AF69">
            <wp:extent cx="23907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41" b="8163"/>
                    <a:stretch/>
                  </pic:blipFill>
                  <pic:spPr bwMode="auto">
                    <a:xfrm>
                      <a:off x="0" y="0"/>
                      <a:ext cx="2390775" cy="1685925"/>
                    </a:xfrm>
                    <a:prstGeom prst="rect">
                      <a:avLst/>
                    </a:prstGeom>
                    <a:ln>
                      <a:noFill/>
                    </a:ln>
                    <a:extLst>
                      <a:ext uri="{53640926-AAD7-44D8-BBD7-CCE9431645EC}">
                        <a14:shadowObscured xmlns:a14="http://schemas.microsoft.com/office/drawing/2010/main"/>
                      </a:ext>
                    </a:extLst>
                  </pic:spPr>
                </pic:pic>
              </a:graphicData>
            </a:graphic>
          </wp:inline>
        </w:drawing>
      </w:r>
    </w:p>
    <w:p w14:paraId="5D365DA0" w14:textId="5227F947" w:rsidR="003672B8" w:rsidRDefault="003672B8" w:rsidP="003672B8">
      <w:pPr>
        <w:jc w:val="center"/>
        <w:rPr>
          <w:rFonts w:ascii="Times New Roman" w:hAnsi="Times New Roman" w:cs="Times New Roman"/>
          <w:sz w:val="20"/>
          <w:szCs w:val="20"/>
        </w:rPr>
      </w:pPr>
      <w:r>
        <w:rPr>
          <w:rFonts w:ascii="Times New Roman" w:hAnsi="Times New Roman" w:cs="Times New Roman"/>
          <w:sz w:val="20"/>
          <w:szCs w:val="20"/>
        </w:rPr>
        <w:t>Figure 2. Schematics of the system</w:t>
      </w:r>
    </w:p>
    <w:p w14:paraId="6292EB4A" w14:textId="0520B8B7" w:rsidR="001A741A" w:rsidRDefault="001A741A" w:rsidP="001A741A">
      <w:pPr>
        <w:rPr>
          <w:rFonts w:ascii="Times New Roman" w:hAnsi="Times New Roman" w:cs="Times New Roman"/>
          <w:sz w:val="20"/>
          <w:szCs w:val="20"/>
        </w:rPr>
      </w:pPr>
      <w:r>
        <w:rPr>
          <w:rFonts w:ascii="Times New Roman" w:hAnsi="Times New Roman" w:cs="Times New Roman"/>
          <w:sz w:val="20"/>
          <w:szCs w:val="20"/>
        </w:rPr>
        <w:tab/>
        <w:t xml:space="preserve">For all cases,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in</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out</m:t>
            </m:r>
          </m:sub>
        </m:sSub>
        <m:r>
          <w:rPr>
            <w:rFonts w:ascii="Cambria Math" w:eastAsiaTheme="minorEastAsia" w:hAnsi="Cambria Math" w:cs="Times New Roman"/>
            <w:sz w:val="20"/>
            <w:szCs w:val="20"/>
          </w:rPr>
          <m:t>'</m:t>
        </m:r>
      </m:oMath>
    </w:p>
    <w:p w14:paraId="7D050FD8" w14:textId="0B673EF8" w:rsidR="003672B8" w:rsidRDefault="003672B8" w:rsidP="00D9467F">
      <w:pPr>
        <w:jc w:val="both"/>
        <w:rPr>
          <w:rFonts w:ascii="Times New Roman" w:hAnsi="Times New Roman" w:cs="Times New Roman"/>
          <w:sz w:val="20"/>
          <w:szCs w:val="20"/>
        </w:rPr>
      </w:pPr>
      <w:r>
        <w:rPr>
          <w:rFonts w:ascii="Times New Roman" w:hAnsi="Times New Roman" w:cs="Times New Roman"/>
          <w:sz w:val="20"/>
          <w:szCs w:val="20"/>
        </w:rPr>
        <w:tab/>
        <w:t>From the schematics of the system, first order Laminar case is derived as below.</w:t>
      </w:r>
      <w:r w:rsidR="00D9467F">
        <w:rPr>
          <w:rFonts w:ascii="Times New Roman" w:hAnsi="Times New Roman" w:cs="Times New Roman"/>
          <w:sz w:val="20"/>
          <w:szCs w:val="20"/>
        </w:rPr>
        <w:t xml:space="preserve"> The top tank and bottom tank rising water data are cut since only the flow rate</w:t>
      </w:r>
      <w:r w:rsidR="00AA61AC">
        <w:rPr>
          <w:rFonts w:ascii="Times New Roman" w:hAnsi="Times New Roman" w:cs="Times New Roman"/>
          <w:sz w:val="20"/>
          <w:szCs w:val="20"/>
        </w:rPr>
        <w:t>s</w:t>
      </w:r>
      <w:r w:rsidR="00D9467F">
        <w:rPr>
          <w:rFonts w:ascii="Times New Roman" w:hAnsi="Times New Roman" w:cs="Times New Roman"/>
          <w:sz w:val="20"/>
          <w:szCs w:val="20"/>
        </w:rPr>
        <w:t xml:space="preserve"> out of the tank</w:t>
      </w:r>
      <w:r w:rsidR="00AA61AC">
        <w:rPr>
          <w:rFonts w:ascii="Times New Roman" w:hAnsi="Times New Roman" w:cs="Times New Roman"/>
          <w:sz w:val="20"/>
          <w:szCs w:val="20"/>
        </w:rPr>
        <w:t xml:space="preserve"> are</w:t>
      </w:r>
      <w:r w:rsidR="00D9467F">
        <w:rPr>
          <w:rFonts w:ascii="Times New Roman" w:hAnsi="Times New Roman" w:cs="Times New Roman"/>
          <w:sz w:val="20"/>
          <w:szCs w:val="20"/>
        </w:rPr>
        <w:t xml:space="preserve"> taken</w:t>
      </w:r>
      <w:r w:rsidR="00AA61AC">
        <w:rPr>
          <w:rFonts w:ascii="Times New Roman" w:hAnsi="Times New Roman" w:cs="Times New Roman"/>
          <w:sz w:val="20"/>
          <w:szCs w:val="20"/>
        </w:rPr>
        <w:t xml:space="preserve"> account</w:t>
      </w:r>
      <w:r w:rsidR="00D9467F">
        <w:rPr>
          <w:rFonts w:ascii="Times New Roman" w:hAnsi="Times New Roman" w:cs="Times New Roman"/>
          <w:sz w:val="20"/>
          <w:szCs w:val="20"/>
        </w:rPr>
        <w:t xml:space="preserve"> into calculation. </w:t>
      </w:r>
    </w:p>
    <w:p w14:paraId="54CA4498" w14:textId="2CE89C68" w:rsidR="00D9467F" w:rsidRPr="00D9467F" w:rsidRDefault="00D9467F" w:rsidP="00D9467F">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A</m:t>
          </m:r>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 -</m:t>
          </m:r>
          <m:f>
            <m:fPr>
              <m:ctrlPr>
                <w:rPr>
                  <w:rFonts w:ascii="Cambria Math" w:hAnsi="Cambria Math" w:cs="Times New Roman"/>
                  <w:i/>
                  <w:sz w:val="20"/>
                  <w:szCs w:val="20"/>
                </w:rPr>
              </m:ctrlPr>
            </m:fPr>
            <m:num>
              <m:r>
                <w:rPr>
                  <w:rFonts w:ascii="Cambria Math" w:hAnsi="Cambria Math" w:cs="Times New Roman"/>
                  <w:sz w:val="20"/>
                  <w:szCs w:val="20"/>
                </w:rPr>
                <m:t>ρg</m:t>
              </m:r>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A</m:t>
              </m:r>
            </m:den>
          </m:f>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1</m:t>
              </m:r>
            </m:sub>
          </m:sSub>
        </m:oMath>
      </m:oMathPara>
    </w:p>
    <w:p w14:paraId="652E7F52" w14:textId="155E3BDD" w:rsidR="00D9467F" w:rsidRPr="00D9467F" w:rsidRDefault="00D9467F" w:rsidP="00D9467F">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Similarly,             </w:t>
      </w:r>
      <m:oMath>
        <m:r>
          <w:rPr>
            <w:rFonts w:ascii="Cambria Math" w:hAnsi="Cambria Math" w:cs="Times New Roman"/>
            <w:sz w:val="20"/>
            <w:szCs w:val="20"/>
          </w:rPr>
          <m:t>A</m:t>
        </m:r>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2</m:t>
            </m:r>
          </m:sub>
          <m:sup>
            <m:r>
              <w:rPr>
                <w:rFonts w:ascii="Cambria Math" w:hAnsi="Cambria Math" w:cs="Times New Roman"/>
                <w:sz w:val="20"/>
                <w:szCs w:val="20"/>
              </w:rPr>
              <m:t>'</m:t>
            </m:r>
          </m:sup>
        </m:sSubSup>
        <m:r>
          <w:rPr>
            <w:rFonts w:ascii="Cambria Math" w:hAnsi="Cambria Math" w:cs="Times New Roman"/>
            <w:sz w:val="20"/>
            <w:szCs w:val="20"/>
          </w:rPr>
          <m:t>= -</m:t>
        </m:r>
        <m:f>
          <m:fPr>
            <m:ctrlPr>
              <w:rPr>
                <w:rFonts w:ascii="Cambria Math" w:hAnsi="Cambria Math" w:cs="Times New Roman"/>
                <w:i/>
                <w:sz w:val="20"/>
                <w:szCs w:val="20"/>
              </w:rPr>
            </m:ctrlPr>
          </m:fPr>
          <m:num>
            <m:r>
              <w:rPr>
                <w:rFonts w:ascii="Cambria Math" w:hAnsi="Cambria Math" w:cs="Times New Roman"/>
                <w:sz w:val="20"/>
                <w:szCs w:val="20"/>
              </w:rPr>
              <m:t>ρg</m:t>
            </m:r>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A</m:t>
            </m:r>
          </m:den>
        </m:f>
        <m:sSub>
          <m:sSubPr>
            <m:ctrlPr>
              <w:rPr>
                <w:rFonts w:ascii="Cambria Math" w:hAnsi="Cambria Math" w:cs="Times New Roman"/>
                <w:i/>
                <w:sz w:val="20"/>
                <w:szCs w:val="20"/>
              </w:rPr>
            </m:ctrlPr>
          </m:sSubPr>
          <m:e>
            <m:r>
              <w:rPr>
                <w:rFonts w:ascii="Cambria Math" w:hAnsi="Cambria Math" w:cs="Times New Roman"/>
                <w:sz w:val="20"/>
                <w:szCs w:val="20"/>
              </w:rPr>
              <m:t xml:space="preserve"> H</m:t>
            </m:r>
          </m:e>
          <m:sub>
            <m:r>
              <w:rPr>
                <w:rFonts w:ascii="Cambria Math" w:hAnsi="Cambria Math" w:cs="Times New Roman"/>
                <w:sz w:val="20"/>
                <w:szCs w:val="20"/>
              </w:rPr>
              <m:t>2</m:t>
            </m:r>
          </m:sub>
        </m:sSub>
      </m:oMath>
    </w:p>
    <w:p w14:paraId="65FF091D" w14:textId="4B56D430" w:rsidR="001A741A" w:rsidRDefault="00D9467F" w:rsidP="00D9467F">
      <w:pPr>
        <w:jc w:val="both"/>
        <w:rPr>
          <w:rFonts w:ascii="Times New Roman" w:hAnsi="Times New Roman" w:cs="Times New Roman"/>
          <w:sz w:val="20"/>
          <w:szCs w:val="20"/>
        </w:rPr>
      </w:pPr>
      <w:r>
        <w:rPr>
          <w:rFonts w:ascii="Times New Roman" w:eastAsiaTheme="minorEastAsia" w:hAnsi="Times New Roman" w:cs="Times New Roman"/>
          <w:sz w:val="20"/>
          <w:szCs w:val="20"/>
        </w:rPr>
        <w:lastRenderedPageBreak/>
        <w:tab/>
      </w:r>
      <w:r w:rsidR="001A741A" w:rsidRPr="00AA61AC">
        <w:rPr>
          <w:rFonts w:ascii="Times New Roman" w:eastAsiaTheme="minorEastAsia" w:hAnsi="Times New Roman" w:cs="Times New Roman"/>
          <w:sz w:val="20"/>
          <w:szCs w:val="20"/>
        </w:rPr>
        <w:t xml:space="preserve">Since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τ</m:t>
            </m:r>
          </m:den>
        </m:f>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ρg</m:t>
            </m:r>
          </m:num>
          <m:den>
            <m:r>
              <w:rPr>
                <w:rFonts w:ascii="Cambria Math" w:hAnsi="Cambria Math" w:cs="Times New Roman"/>
                <w:sz w:val="20"/>
                <w:szCs w:val="20"/>
              </w:rPr>
              <m:t>RA</m:t>
            </m:r>
          </m:den>
        </m:f>
      </m:oMath>
      <w:r w:rsidR="001A741A" w:rsidRPr="00AA61AC">
        <w:rPr>
          <w:rFonts w:ascii="Times New Roman" w:eastAsiaTheme="minorEastAsia" w:hAnsi="Times New Roman" w:cs="Times New Roman"/>
          <w:sz w:val="20"/>
          <w:szCs w:val="20"/>
        </w:rPr>
        <w:t xml:space="preserve">, R can be calculated after the time constant is obtained from the step response of the </w:t>
      </w:r>
      <w:r w:rsidR="001A741A" w:rsidRPr="00AA61AC">
        <w:rPr>
          <w:rFonts w:ascii="Times New Roman" w:hAnsi="Times New Roman" w:cs="Times New Roman"/>
          <w:sz w:val="20"/>
          <w:szCs w:val="20"/>
        </w:rPr>
        <w:t xml:space="preserve">system.  The time constant of the top tank is found to be 6.6 secs and that of bottom tank is 8.5 secs. The value of R1 is 12.88e6 and that of R2 is 16.5889e6. </w:t>
      </w:r>
    </w:p>
    <w:p w14:paraId="3E087EB8" w14:textId="517C4D7D" w:rsidR="00AA61AC" w:rsidRPr="00AA61AC" w:rsidRDefault="00AA61AC" w:rsidP="00AA61AC">
      <w:pPr>
        <w:jc w:val="both"/>
        <w:rPr>
          <w:rFonts w:ascii="Times New Roman" w:hAnsi="Times New Roman" w:cs="Times New Roman"/>
          <w:sz w:val="20"/>
          <w:szCs w:val="20"/>
        </w:rPr>
      </w:pPr>
      <w:r>
        <w:rPr>
          <w:rFonts w:ascii="Times New Roman" w:hAnsi="Times New Roman" w:cs="Times New Roman"/>
          <w:sz w:val="20"/>
          <w:szCs w:val="20"/>
        </w:rPr>
        <w:tab/>
        <w:t>The first order case state space is as below.</w:t>
      </w:r>
      <w:r>
        <w:rPr>
          <w:rFonts w:ascii="Times New Roman" w:hAnsi="Times New Roman" w:cs="Times New Roman"/>
          <w:sz w:val="20"/>
          <w:szCs w:val="20"/>
        </w:rPr>
        <w:tab/>
      </w:r>
      <w:r w:rsidR="00D9467F">
        <w:rPr>
          <w:rFonts w:ascii="Times New Roman" w:hAnsi="Times New Roman" w:cs="Times New Roman"/>
          <w:sz w:val="20"/>
          <w:szCs w:val="20"/>
        </w:rPr>
        <w:tab/>
      </w:r>
      <m:oMath>
        <m:r>
          <m:rPr>
            <m:sty m:val="p"/>
          </m:rPr>
          <w:rPr>
            <w:rFonts w:ascii="Cambria Math" w:eastAsiaTheme="minorEastAsia" w:hAnsi="Cambria Math" w:cs="Times New Roman"/>
            <w:sz w:val="18"/>
            <w:szCs w:val="17"/>
          </w:rPr>
          <w:br/>
        </m:r>
      </m:oMath>
      <m:oMathPara>
        <m:oMath>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H</m:t>
                      </m:r>
                    </m:e>
                    <m:sub>
                      <m:r>
                        <w:rPr>
                          <w:rFonts w:ascii="Cambria Math" w:eastAsiaTheme="minorEastAsia" w:hAnsi="Cambria Math" w:cs="Times New Roman"/>
                          <w:sz w:val="18"/>
                          <w:szCs w:val="17"/>
                        </w:rPr>
                        <m:t>1</m:t>
                      </m:r>
                    </m:sub>
                  </m:sSub>
                  <m:r>
                    <w:rPr>
                      <w:rFonts w:ascii="Cambria Math" w:eastAsiaTheme="minorEastAsia" w:hAnsi="Cambria Math" w:cs="Times New Roman"/>
                      <w:sz w:val="18"/>
                      <w:szCs w:val="17"/>
                    </w:rPr>
                    <m:t>'</m:t>
                  </m:r>
                </m:e>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H</m:t>
                      </m:r>
                    </m:e>
                    <m:sub>
                      <m:r>
                        <w:rPr>
                          <w:rFonts w:ascii="Cambria Math" w:eastAsiaTheme="minorEastAsia" w:hAnsi="Cambria Math" w:cs="Times New Roman"/>
                          <w:sz w:val="18"/>
                          <w:szCs w:val="17"/>
                        </w:rPr>
                        <m:t>2</m:t>
                      </m:r>
                    </m:sub>
                  </m:sSub>
                  <m:r>
                    <w:rPr>
                      <w:rFonts w:ascii="Cambria Math" w:eastAsiaTheme="minorEastAsia" w:hAnsi="Cambria Math" w:cs="Times New Roman"/>
                      <w:sz w:val="18"/>
                      <w:szCs w:val="17"/>
                    </w:rPr>
                    <m:t xml:space="preserve">' </m:t>
                  </m:r>
                </m:e>
              </m:eqArr>
            </m:e>
          </m:d>
          <m:r>
            <w:rPr>
              <w:rFonts w:ascii="Cambria Math" w:hAnsi="Cambria Math" w:cs="Times New Roman"/>
              <w:sz w:val="18"/>
              <w:szCs w:val="17"/>
            </w:rPr>
            <m:t>=</m:t>
          </m:r>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r>
                    <w:rPr>
                      <w:rFonts w:ascii="Cambria Math" w:eastAsiaTheme="minorEastAsia" w:hAnsi="Cambria Math" w:cs="Times New Roman"/>
                      <w:sz w:val="18"/>
                      <w:szCs w:val="17"/>
                    </w:rPr>
                    <m:t>-</m:t>
                  </m:r>
                  <m:f>
                    <m:fPr>
                      <m:ctrlPr>
                        <w:rPr>
                          <w:rFonts w:ascii="Cambria Math" w:hAnsi="Cambria Math" w:cs="Times New Roman"/>
                          <w:i/>
                          <w:sz w:val="20"/>
                          <w:szCs w:val="20"/>
                        </w:rPr>
                      </m:ctrlPr>
                    </m:fPr>
                    <m:num>
                      <m:r>
                        <w:rPr>
                          <w:rFonts w:ascii="Cambria Math" w:hAnsi="Cambria Math" w:cs="Times New Roman"/>
                          <w:sz w:val="20"/>
                          <w:szCs w:val="20"/>
                        </w:rPr>
                        <m:t>ρg</m:t>
                      </m:r>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den>
                  </m:f>
                  <m:r>
                    <w:rPr>
                      <w:rFonts w:ascii="Cambria Math" w:eastAsiaTheme="minorEastAsia" w:hAnsi="Cambria Math" w:cs="Times New Roman"/>
                      <w:sz w:val="18"/>
                      <w:szCs w:val="17"/>
                    </w:rPr>
                    <m:t xml:space="preserve">              0</m:t>
                  </m:r>
                </m:e>
                <m:e>
                  <m:f>
                    <m:fPr>
                      <m:ctrlPr>
                        <w:rPr>
                          <w:rFonts w:ascii="Cambria Math" w:hAnsi="Cambria Math" w:cs="Times New Roman"/>
                          <w:i/>
                          <w:sz w:val="20"/>
                          <w:szCs w:val="20"/>
                        </w:rPr>
                      </m:ctrlPr>
                    </m:fPr>
                    <m:num>
                      <m:r>
                        <w:rPr>
                          <w:rFonts w:ascii="Cambria Math" w:hAnsi="Cambria Math" w:cs="Times New Roman"/>
                          <w:sz w:val="20"/>
                          <w:szCs w:val="20"/>
                        </w:rPr>
                        <m:t>ρg</m:t>
                      </m:r>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den>
                  </m:f>
                  <m:r>
                    <w:rPr>
                      <w:rFonts w:ascii="Cambria Math" w:eastAsiaTheme="minorEastAsia" w:hAnsi="Cambria Math" w:cs="Times New Roman"/>
                      <w:sz w:val="18"/>
                      <w:szCs w:val="17"/>
                    </w:rPr>
                    <m:t xml:space="preserve">     - </m:t>
                  </m:r>
                  <m:f>
                    <m:fPr>
                      <m:ctrlPr>
                        <w:rPr>
                          <w:rFonts w:ascii="Cambria Math" w:hAnsi="Cambria Math" w:cs="Times New Roman"/>
                          <w:i/>
                          <w:sz w:val="20"/>
                          <w:szCs w:val="20"/>
                        </w:rPr>
                      </m:ctrlPr>
                    </m:fPr>
                    <m:num>
                      <m:r>
                        <w:rPr>
                          <w:rFonts w:ascii="Cambria Math" w:hAnsi="Cambria Math" w:cs="Times New Roman"/>
                          <w:sz w:val="20"/>
                          <w:szCs w:val="20"/>
                        </w:rPr>
                        <m:t>ρg</m:t>
                      </m:r>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den>
                  </m:f>
                  <m:r>
                    <w:rPr>
                      <w:rFonts w:ascii="Cambria Math" w:eastAsiaTheme="minorEastAsia" w:hAnsi="Cambria Math" w:cs="Times New Roman"/>
                      <w:sz w:val="18"/>
                      <w:szCs w:val="17"/>
                    </w:rPr>
                    <m:t xml:space="preserve"> </m:t>
                  </m:r>
                </m:e>
              </m:eqArr>
            </m:e>
          </m:d>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H</m:t>
                      </m:r>
                    </m:e>
                    <m:sub>
                      <m:r>
                        <w:rPr>
                          <w:rFonts w:ascii="Cambria Math" w:eastAsiaTheme="minorEastAsia" w:hAnsi="Cambria Math" w:cs="Times New Roman"/>
                          <w:sz w:val="18"/>
                          <w:szCs w:val="17"/>
                        </w:rPr>
                        <m:t>1</m:t>
                      </m:r>
                    </m:sub>
                  </m:sSub>
                </m:e>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H</m:t>
                      </m:r>
                    </m:e>
                    <m:sub>
                      <m:r>
                        <w:rPr>
                          <w:rFonts w:ascii="Cambria Math" w:eastAsiaTheme="minorEastAsia" w:hAnsi="Cambria Math" w:cs="Times New Roman"/>
                          <w:sz w:val="18"/>
                          <w:szCs w:val="17"/>
                        </w:rPr>
                        <m:t>2</m:t>
                      </m:r>
                    </m:sub>
                  </m:sSub>
                  <m:r>
                    <w:rPr>
                      <w:rFonts w:ascii="Cambria Math" w:eastAsiaTheme="minorEastAsia" w:hAnsi="Cambria Math" w:cs="Times New Roman"/>
                      <w:sz w:val="18"/>
                      <w:szCs w:val="17"/>
                    </w:rPr>
                    <m:t xml:space="preserve"> </m:t>
                  </m:r>
                </m:e>
              </m:eqArr>
            </m:e>
          </m:d>
          <m:r>
            <w:rPr>
              <w:rFonts w:ascii="Cambria Math" w:eastAsiaTheme="minorEastAsia" w:hAnsi="Cambria Math" w:cs="Times New Roman"/>
              <w:sz w:val="18"/>
              <w:szCs w:val="17"/>
            </w:rPr>
            <m:t>+</m:t>
          </m:r>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r>
                    <w:rPr>
                      <w:rFonts w:ascii="Cambria Math" w:eastAsiaTheme="minorEastAsia" w:hAnsi="Cambria Math" w:cs="Times New Roman"/>
                      <w:sz w:val="18"/>
                      <w:szCs w:val="17"/>
                    </w:rPr>
                    <m:t xml:space="preserve">              </m:t>
                  </m:r>
                </m:e>
                <m:e>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K</m:t>
                      </m:r>
                    </m:num>
                    <m:den>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A</m:t>
                          </m:r>
                        </m:e>
                        <m:sub>
                          <m:r>
                            <w:rPr>
                              <w:rFonts w:ascii="Cambria Math" w:eastAsiaTheme="minorEastAsia" w:hAnsi="Cambria Math" w:cs="Times New Roman"/>
                              <w:sz w:val="18"/>
                              <w:szCs w:val="17"/>
                            </w:rPr>
                            <m:t>1</m:t>
                          </m:r>
                        </m:sub>
                      </m:sSub>
                    </m:den>
                  </m:f>
                  <m:ctrlPr>
                    <w:rPr>
                      <w:rFonts w:ascii="Cambria Math" w:eastAsia="Cambria Math" w:hAnsi="Cambria Math" w:cs="Cambria Math"/>
                      <w:i/>
                      <w:sz w:val="18"/>
                      <w:szCs w:val="17"/>
                    </w:rPr>
                  </m:ctrlPr>
                </m:e>
                <m:e>
                  <m:r>
                    <w:rPr>
                      <w:rFonts w:ascii="Cambria Math" w:eastAsiaTheme="minorEastAsia" w:hAnsi="Cambria Math" w:cs="Times New Roman"/>
                      <w:sz w:val="18"/>
                      <w:szCs w:val="17"/>
                    </w:rPr>
                    <m:t>0</m:t>
                  </m:r>
                </m:e>
              </m:eqArr>
            </m:e>
          </m:d>
          <m:d>
            <m:dPr>
              <m:begChr m:val="["/>
              <m:endChr m:val="]"/>
              <m:ctrlPr>
                <w:rPr>
                  <w:rFonts w:ascii="Cambria Math" w:eastAsiaTheme="minorEastAsia" w:hAnsi="Cambria Math" w:cs="Times New Roman"/>
                  <w:i/>
                  <w:sz w:val="18"/>
                  <w:szCs w:val="17"/>
                </w:rPr>
              </m:ctrlPr>
            </m:dPr>
            <m:e>
              <m:r>
                <w:rPr>
                  <w:rFonts w:ascii="Cambria Math" w:eastAsiaTheme="minorEastAsia" w:hAnsi="Cambria Math" w:cs="Times New Roman"/>
                  <w:sz w:val="18"/>
                  <w:szCs w:val="17"/>
                </w:rPr>
                <m:t>Volt</m:t>
              </m:r>
            </m:e>
          </m:d>
        </m:oMath>
      </m:oMathPara>
    </w:p>
    <w:p w14:paraId="11EDB463" w14:textId="1AFB031B" w:rsidR="00D9467F" w:rsidRDefault="009B3377" w:rsidP="00D9467F">
      <w:pPr>
        <w:jc w:val="both"/>
        <w:rPr>
          <w:rFonts w:ascii="Times New Roman" w:hAnsi="Times New Roman" w:cs="Times New Roman"/>
          <w:sz w:val="20"/>
          <w:szCs w:val="20"/>
        </w:rPr>
      </w:pPr>
      <w:r>
        <w:rPr>
          <w:rFonts w:ascii="Times New Roman" w:hAnsi="Times New Roman" w:cs="Times New Roman"/>
          <w:sz w:val="20"/>
          <w:szCs w:val="20"/>
        </w:rPr>
        <w:tab/>
        <w:t xml:space="preserve">The second order case is non-linear case and thus cannot use state space form to simulate. The Simulink is used to simulate Bernoulli case while the ODE45 function is used in the empirical case. </w:t>
      </w:r>
    </w:p>
    <w:p w14:paraId="1FE8AA7F" w14:textId="35A75DE4" w:rsidR="003672B8" w:rsidRDefault="003672B8" w:rsidP="003672B8">
      <w:pPr>
        <w:rPr>
          <w:rFonts w:ascii="Times New Roman" w:hAnsi="Times New Roman" w:cs="Times New Roman"/>
          <w:sz w:val="20"/>
          <w:szCs w:val="20"/>
        </w:rPr>
      </w:pPr>
      <w:r>
        <w:rPr>
          <w:rFonts w:ascii="Times New Roman" w:hAnsi="Times New Roman" w:cs="Times New Roman"/>
          <w:sz w:val="20"/>
          <w:szCs w:val="20"/>
        </w:rPr>
        <w:tab/>
      </w:r>
      <w:r w:rsidR="005C2198">
        <w:rPr>
          <w:rFonts w:ascii="Times New Roman" w:hAnsi="Times New Roman" w:cs="Times New Roman"/>
          <w:sz w:val="20"/>
          <w:szCs w:val="20"/>
        </w:rPr>
        <w:t>The second model case equations are as below.</w:t>
      </w:r>
    </w:p>
    <w:p w14:paraId="70C9C0C7" w14:textId="49BB2D1A" w:rsidR="005C2198" w:rsidRDefault="005C2198" w:rsidP="003672B8">
      <w:pPr>
        <w:rPr>
          <w:rFonts w:ascii="Times New Roman" w:eastAsiaTheme="minorEastAsia" w:hAnsi="Times New Roman" w:cs="Times New Roman"/>
          <w:sz w:val="20"/>
          <w:szCs w:val="20"/>
        </w:rPr>
      </w:pPr>
      <w:r>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in</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-C</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0</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2ρg</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1</m:t>
                        </m:r>
                      </m:sub>
                    </m:sSub>
                  </m:num>
                  <m:den>
                    <m:r>
                      <w:rPr>
                        <w:rFonts w:ascii="Cambria Math" w:eastAsiaTheme="minorEastAsia" w:hAnsi="Cambria Math" w:cs="Times New Roman"/>
                        <w:sz w:val="20"/>
                        <w:szCs w:val="20"/>
                      </w:rPr>
                      <m:t>ρ</m:t>
                    </m:r>
                  </m:den>
                </m:f>
              </m:e>
            </m:d>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up>
        </m:sSup>
      </m:oMath>
    </w:p>
    <w:p w14:paraId="2CBE07F4" w14:textId="345A4B5E" w:rsidR="005C2198" w:rsidRDefault="00213466" w:rsidP="003672B8">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2</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=C</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0</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2ρg</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1</m:t>
                          </m:r>
                        </m:sub>
                      </m:sSub>
                    </m:num>
                    <m:den>
                      <m:r>
                        <w:rPr>
                          <w:rFonts w:ascii="Cambria Math" w:eastAsiaTheme="minorEastAsia" w:hAnsi="Cambria Math" w:cs="Times New Roman"/>
                          <w:sz w:val="20"/>
                          <w:szCs w:val="20"/>
                        </w:rPr>
                        <m:t>ρ</m:t>
                      </m:r>
                    </m:den>
                  </m:f>
                </m:e>
              </m:d>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up>
          </m:sSup>
          <m:r>
            <w:rPr>
              <w:rFonts w:ascii="Cambria Math" w:eastAsiaTheme="minorEastAsia" w:hAnsi="Cambria Math" w:cs="Times New Roman"/>
              <w:sz w:val="20"/>
              <w:szCs w:val="20"/>
            </w:rPr>
            <m:t>-C</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0</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2ρg</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2</m:t>
                          </m:r>
                        </m:sub>
                      </m:sSub>
                    </m:num>
                    <m:den>
                      <m:r>
                        <w:rPr>
                          <w:rFonts w:ascii="Cambria Math" w:eastAsiaTheme="minorEastAsia" w:hAnsi="Cambria Math" w:cs="Times New Roman"/>
                          <w:sz w:val="20"/>
                          <w:szCs w:val="20"/>
                        </w:rPr>
                        <m:t>ρ</m:t>
                      </m:r>
                    </m:den>
                  </m:f>
                </m:e>
              </m:d>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up>
          </m:sSup>
        </m:oMath>
      </m:oMathPara>
    </w:p>
    <w:p w14:paraId="070A27A6" w14:textId="69C80712" w:rsidR="005C2198" w:rsidRDefault="005C2198" w:rsidP="003672B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The third model is derived as below.</w:t>
      </w:r>
    </w:p>
    <w:p w14:paraId="2A778387" w14:textId="2B28B818" w:rsidR="005C2198" w:rsidRDefault="005C2198" w:rsidP="005C219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in</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1</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ρg</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1</m:t>
                    </m:r>
                  </m:sub>
                </m:sSub>
              </m:e>
            </m:d>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sup>
        </m:sSup>
      </m:oMath>
    </w:p>
    <w:p w14:paraId="39C41FC5" w14:textId="5023C2D9" w:rsidR="005C2198" w:rsidRDefault="005C2198" w:rsidP="003672B8">
      <w:pPr>
        <w:rPr>
          <w:rFonts w:ascii="Times New Roman" w:hAnsi="Times New Roman" w:cs="Times New Roman"/>
          <w:sz w:val="20"/>
          <w:szCs w:val="20"/>
        </w:rPr>
      </w:pPr>
      <w:r>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2</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1</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ρg</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1</m:t>
                    </m:r>
                  </m:sub>
                </m:sSub>
              </m:e>
            </m:d>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2</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ρg</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2</m:t>
                    </m:r>
                  </m:sub>
                </m:sSub>
              </m:e>
            </m:d>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sup>
        </m:sSup>
        <m:r>
          <w:rPr>
            <w:rFonts w:ascii="Cambria Math" w:eastAsiaTheme="minorEastAsia" w:hAnsi="Cambria Math" w:cs="Times New Roman"/>
            <w:sz w:val="20"/>
            <w:szCs w:val="20"/>
          </w:rPr>
          <m:t xml:space="preserve"> </m:t>
        </m:r>
      </m:oMath>
    </w:p>
    <w:p w14:paraId="1DEC1020" w14:textId="31A1FA76" w:rsidR="003672B8" w:rsidRDefault="003672B8" w:rsidP="00E75BCB">
      <w:pPr>
        <w:jc w:val="both"/>
        <w:rPr>
          <w:rFonts w:ascii="Times New Roman" w:hAnsi="Times New Roman" w:cs="Times New Roman"/>
          <w:sz w:val="20"/>
          <w:szCs w:val="20"/>
        </w:rPr>
      </w:pPr>
    </w:p>
    <w:p w14:paraId="16A9A64A" w14:textId="24E397CD" w:rsidR="0002053F" w:rsidRDefault="0002053F" w:rsidP="00E75BCB">
      <w:pPr>
        <w:jc w:val="both"/>
        <w:rPr>
          <w:rFonts w:ascii="Times New Roman" w:hAnsi="Times New Roman" w:cs="Times New Roman"/>
          <w:sz w:val="20"/>
          <w:szCs w:val="20"/>
        </w:rPr>
      </w:pPr>
    </w:p>
    <w:p w14:paraId="61917182" w14:textId="0393BB9F" w:rsidR="00741882" w:rsidRPr="00741882" w:rsidRDefault="00741882" w:rsidP="00741882">
      <w:pPr>
        <w:spacing w:after="0"/>
        <w:jc w:val="both"/>
        <w:rPr>
          <w:rFonts w:ascii="Times New Roman" w:hAnsi="Times New Roman" w:cs="Times New Roman"/>
          <w:b/>
        </w:rPr>
      </w:pPr>
      <w:r w:rsidRPr="00741882">
        <w:rPr>
          <w:rFonts w:ascii="Times New Roman" w:hAnsi="Times New Roman" w:cs="Times New Roman"/>
          <w:b/>
        </w:rPr>
        <w:t>SIMULATION</w:t>
      </w:r>
    </w:p>
    <w:p w14:paraId="55918273" w14:textId="3C2D7DA6" w:rsidR="00741882" w:rsidRDefault="00741882" w:rsidP="00741882">
      <w:pPr>
        <w:spacing w:after="0"/>
        <w:jc w:val="both"/>
        <w:rPr>
          <w:rFonts w:ascii="Times New Roman" w:hAnsi="Times New Roman" w:cs="Times New Roman"/>
          <w:sz w:val="20"/>
          <w:szCs w:val="20"/>
        </w:rPr>
      </w:pPr>
      <w:r>
        <w:rPr>
          <w:rFonts w:ascii="Times New Roman" w:hAnsi="Times New Roman" w:cs="Times New Roman"/>
          <w:b/>
          <w:sz w:val="18"/>
          <w:szCs w:val="18"/>
        </w:rPr>
        <w:t xml:space="preserve">            </w:t>
      </w:r>
      <w:r>
        <w:rPr>
          <w:rFonts w:ascii="Times New Roman" w:hAnsi="Times New Roman" w:cs="Times New Roman"/>
          <w:sz w:val="20"/>
          <w:szCs w:val="20"/>
        </w:rPr>
        <w:t>The</w:t>
      </w:r>
      <w:r w:rsidR="008F55F6">
        <w:rPr>
          <w:rFonts w:ascii="Times New Roman" w:hAnsi="Times New Roman" w:cs="Times New Roman"/>
          <w:sz w:val="20"/>
          <w:szCs w:val="20"/>
        </w:rPr>
        <w:t xml:space="preserve"> three</w:t>
      </w:r>
      <w:r>
        <w:rPr>
          <w:rFonts w:ascii="Times New Roman" w:hAnsi="Times New Roman" w:cs="Times New Roman"/>
          <w:sz w:val="20"/>
          <w:szCs w:val="20"/>
        </w:rPr>
        <w:t xml:space="preserve"> cases</w:t>
      </w:r>
      <w:r w:rsidR="00D512D0">
        <w:rPr>
          <w:rFonts w:ascii="Times New Roman" w:hAnsi="Times New Roman" w:cs="Times New Roman"/>
          <w:sz w:val="20"/>
          <w:szCs w:val="20"/>
        </w:rPr>
        <w:t xml:space="preserve"> of </w:t>
      </w:r>
      <w:r w:rsidR="008F55F6">
        <w:rPr>
          <w:rFonts w:ascii="Times New Roman" w:hAnsi="Times New Roman" w:cs="Times New Roman"/>
          <w:sz w:val="20"/>
          <w:szCs w:val="20"/>
        </w:rPr>
        <w:t>fluid top tank</w:t>
      </w:r>
      <w:r>
        <w:rPr>
          <w:rFonts w:ascii="Times New Roman" w:hAnsi="Times New Roman" w:cs="Times New Roman"/>
          <w:sz w:val="20"/>
          <w:szCs w:val="20"/>
        </w:rPr>
        <w:t xml:space="preserve"> are simulated as</w:t>
      </w:r>
      <w:r w:rsidR="000A3067">
        <w:rPr>
          <w:rFonts w:ascii="Times New Roman" w:hAnsi="Times New Roman" w:cs="Times New Roman"/>
          <w:sz w:val="20"/>
          <w:szCs w:val="20"/>
        </w:rPr>
        <w:t xml:space="preserve"> shown</w:t>
      </w:r>
      <w:r>
        <w:rPr>
          <w:rFonts w:ascii="Times New Roman" w:hAnsi="Times New Roman" w:cs="Times New Roman"/>
          <w:sz w:val="20"/>
          <w:szCs w:val="20"/>
        </w:rPr>
        <w:t xml:space="preserve"> in figure </w:t>
      </w:r>
      <w:r w:rsidR="008F55F6">
        <w:rPr>
          <w:rFonts w:ascii="Times New Roman" w:hAnsi="Times New Roman" w:cs="Times New Roman"/>
          <w:sz w:val="20"/>
          <w:szCs w:val="20"/>
        </w:rPr>
        <w:t>3</w:t>
      </w:r>
      <w:r>
        <w:rPr>
          <w:rFonts w:ascii="Times New Roman" w:hAnsi="Times New Roman" w:cs="Times New Roman"/>
          <w:sz w:val="20"/>
          <w:szCs w:val="20"/>
        </w:rPr>
        <w:t xml:space="preserve">. </w:t>
      </w:r>
    </w:p>
    <w:p w14:paraId="0C973EE9" w14:textId="4F7B67B9" w:rsidR="00741882" w:rsidRDefault="008F55F6" w:rsidP="00741882">
      <w:pPr>
        <w:spacing w:after="0"/>
        <w:jc w:val="center"/>
        <w:rPr>
          <w:rFonts w:ascii="Times New Roman" w:hAnsi="Times New Roman" w:cs="Times New Roman"/>
          <w:sz w:val="20"/>
          <w:szCs w:val="20"/>
        </w:rPr>
      </w:pPr>
      <w:r w:rsidRPr="00C04801">
        <w:rPr>
          <w:noProof/>
        </w:rPr>
        <w:drawing>
          <wp:inline distT="0" distB="0" distL="0" distR="0" wp14:anchorId="4C471679" wp14:editId="080729B1">
            <wp:extent cx="2743200" cy="205486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4866"/>
                    </a:xfrm>
                    <a:prstGeom prst="rect">
                      <a:avLst/>
                    </a:prstGeom>
                    <a:noFill/>
                    <a:ln>
                      <a:noFill/>
                    </a:ln>
                  </pic:spPr>
                </pic:pic>
              </a:graphicData>
            </a:graphic>
          </wp:inline>
        </w:drawing>
      </w:r>
    </w:p>
    <w:p w14:paraId="357ED2AC" w14:textId="0EE3D517" w:rsidR="00741882" w:rsidRDefault="00741882" w:rsidP="00741882">
      <w:pPr>
        <w:spacing w:after="0"/>
        <w:jc w:val="center"/>
        <w:rPr>
          <w:rFonts w:ascii="Times New Roman" w:hAnsi="Times New Roman" w:cs="Times New Roman"/>
          <w:sz w:val="20"/>
          <w:szCs w:val="20"/>
        </w:rPr>
      </w:pPr>
      <w:r>
        <w:rPr>
          <w:rFonts w:ascii="Times New Roman" w:hAnsi="Times New Roman" w:cs="Times New Roman"/>
          <w:sz w:val="20"/>
          <w:szCs w:val="20"/>
        </w:rPr>
        <w:t xml:space="preserve">Figure </w:t>
      </w:r>
      <w:r w:rsidR="008F55F6">
        <w:rPr>
          <w:rFonts w:ascii="Times New Roman" w:hAnsi="Times New Roman" w:cs="Times New Roman"/>
          <w:sz w:val="20"/>
          <w:szCs w:val="20"/>
        </w:rPr>
        <w:t>3</w:t>
      </w:r>
      <w:r>
        <w:rPr>
          <w:rFonts w:ascii="Times New Roman" w:hAnsi="Times New Roman" w:cs="Times New Roman"/>
          <w:sz w:val="20"/>
          <w:szCs w:val="20"/>
        </w:rPr>
        <w:t xml:space="preserve">. The simulation of </w:t>
      </w:r>
      <w:r w:rsidR="008F55F6">
        <w:rPr>
          <w:rFonts w:ascii="Times New Roman" w:hAnsi="Times New Roman" w:cs="Times New Roman"/>
          <w:sz w:val="20"/>
          <w:szCs w:val="20"/>
        </w:rPr>
        <w:t>top tank</w:t>
      </w:r>
      <w:r>
        <w:rPr>
          <w:rFonts w:ascii="Times New Roman" w:hAnsi="Times New Roman" w:cs="Times New Roman"/>
          <w:sz w:val="20"/>
          <w:szCs w:val="20"/>
        </w:rPr>
        <w:t xml:space="preserve"> in </w:t>
      </w:r>
      <w:r w:rsidR="008F55F6">
        <w:rPr>
          <w:rFonts w:ascii="Times New Roman" w:hAnsi="Times New Roman" w:cs="Times New Roman"/>
          <w:sz w:val="20"/>
          <w:szCs w:val="20"/>
        </w:rPr>
        <w:t>three models</w:t>
      </w:r>
    </w:p>
    <w:p w14:paraId="1887D5CF" w14:textId="78329BAD" w:rsidR="00AB11D1" w:rsidRDefault="00AB11D1" w:rsidP="00AB11D1">
      <w:pPr>
        <w:spacing w:after="0"/>
        <w:rPr>
          <w:rFonts w:ascii="Times New Roman" w:hAnsi="Times New Roman" w:cs="Times New Roman"/>
          <w:sz w:val="20"/>
          <w:szCs w:val="20"/>
        </w:rPr>
      </w:pPr>
      <w:r>
        <w:rPr>
          <w:rFonts w:ascii="Times New Roman" w:hAnsi="Times New Roman" w:cs="Times New Roman"/>
          <w:sz w:val="20"/>
          <w:szCs w:val="20"/>
        </w:rPr>
        <w:tab/>
      </w:r>
    </w:p>
    <w:p w14:paraId="488B3E5F" w14:textId="7DE9C960" w:rsidR="00AB11D1" w:rsidRPr="00741882" w:rsidRDefault="008F55F6" w:rsidP="00BD7E87">
      <w:pPr>
        <w:spacing w:after="0"/>
        <w:jc w:val="both"/>
        <w:rPr>
          <w:rFonts w:ascii="Times New Roman" w:hAnsi="Times New Roman" w:cs="Times New Roman"/>
          <w:sz w:val="20"/>
          <w:szCs w:val="20"/>
        </w:rPr>
      </w:pPr>
      <w:r>
        <w:rPr>
          <w:rFonts w:ascii="Times New Roman" w:hAnsi="Times New Roman" w:cs="Times New Roman"/>
          <w:sz w:val="20"/>
          <w:szCs w:val="20"/>
        </w:rPr>
        <w:tab/>
        <w:t xml:space="preserve">When water is rising in bottom tank, there is no flow out of bottom tank </w:t>
      </w:r>
      <w:r w:rsidR="00B158DB">
        <w:rPr>
          <w:rFonts w:ascii="Times New Roman" w:hAnsi="Times New Roman" w:cs="Times New Roman"/>
          <w:sz w:val="20"/>
          <w:szCs w:val="20"/>
        </w:rPr>
        <w:t>like</w:t>
      </w:r>
      <w:r>
        <w:rPr>
          <w:rFonts w:ascii="Times New Roman" w:hAnsi="Times New Roman" w:cs="Times New Roman"/>
          <w:sz w:val="20"/>
          <w:szCs w:val="20"/>
        </w:rPr>
        <w:t xml:space="preserve"> top tank case. The bottom tank is simulated as in figure 4. </w:t>
      </w:r>
    </w:p>
    <w:p w14:paraId="3A7646D8" w14:textId="35B147A7" w:rsidR="00741882" w:rsidRDefault="00741882" w:rsidP="00EB276A">
      <w:pPr>
        <w:ind w:firstLine="720"/>
        <w:rPr>
          <w:rFonts w:ascii="Times New Roman" w:hAnsi="Times New Roman" w:cs="Times New Roman"/>
          <w:sz w:val="20"/>
          <w:szCs w:val="20"/>
        </w:rPr>
      </w:pPr>
    </w:p>
    <w:p w14:paraId="6D16916E" w14:textId="4D934F8F" w:rsidR="00AB11D1" w:rsidRDefault="008F55F6" w:rsidP="00AB11D1">
      <w:pPr>
        <w:rPr>
          <w:rFonts w:ascii="Times New Roman" w:hAnsi="Times New Roman" w:cs="Times New Roman"/>
          <w:sz w:val="20"/>
          <w:szCs w:val="20"/>
        </w:rPr>
      </w:pPr>
      <w:r w:rsidRPr="00C04801">
        <w:rPr>
          <w:noProof/>
        </w:rPr>
        <w:drawing>
          <wp:inline distT="0" distB="0" distL="0" distR="0" wp14:anchorId="27600594" wp14:editId="46351C8A">
            <wp:extent cx="2743200" cy="205486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054866"/>
                    </a:xfrm>
                    <a:prstGeom prst="rect">
                      <a:avLst/>
                    </a:prstGeom>
                    <a:noFill/>
                    <a:ln>
                      <a:noFill/>
                    </a:ln>
                  </pic:spPr>
                </pic:pic>
              </a:graphicData>
            </a:graphic>
          </wp:inline>
        </w:drawing>
      </w:r>
    </w:p>
    <w:p w14:paraId="1808E116" w14:textId="27AFD63F" w:rsidR="00FA0C83" w:rsidRDefault="008F55F6" w:rsidP="008F55F6">
      <w:pPr>
        <w:spacing w:after="0"/>
        <w:jc w:val="center"/>
        <w:rPr>
          <w:rFonts w:ascii="Times New Roman" w:hAnsi="Times New Roman" w:cs="Times New Roman"/>
          <w:sz w:val="20"/>
          <w:szCs w:val="20"/>
        </w:rPr>
      </w:pPr>
      <w:r>
        <w:rPr>
          <w:rFonts w:ascii="Times New Roman" w:hAnsi="Times New Roman" w:cs="Times New Roman"/>
          <w:sz w:val="20"/>
          <w:szCs w:val="20"/>
        </w:rPr>
        <w:t>Figure 4. The simulation of bottom tank in three models</w:t>
      </w:r>
    </w:p>
    <w:p w14:paraId="1FBAECC8" w14:textId="24FD4669" w:rsidR="00FA0C83" w:rsidRDefault="00FA0C83" w:rsidP="00FA0C83">
      <w:pPr>
        <w:spacing w:after="0"/>
        <w:rPr>
          <w:rFonts w:ascii="Times New Roman" w:hAnsi="Times New Roman" w:cs="Times New Roman"/>
          <w:sz w:val="20"/>
          <w:szCs w:val="20"/>
        </w:rPr>
      </w:pPr>
      <w:r>
        <w:rPr>
          <w:rFonts w:ascii="Times New Roman" w:hAnsi="Times New Roman" w:cs="Times New Roman"/>
          <w:sz w:val="20"/>
          <w:szCs w:val="20"/>
        </w:rPr>
        <w:tab/>
        <w:t>Static gain for top and bottom is found from the slope of the equation as in figure 5.</w:t>
      </w:r>
    </w:p>
    <w:p w14:paraId="43582519" w14:textId="77777777" w:rsidR="00FA0C83" w:rsidRDefault="00FA0C83" w:rsidP="008F55F6">
      <w:pPr>
        <w:spacing w:after="0"/>
        <w:jc w:val="center"/>
        <w:rPr>
          <w:rFonts w:ascii="Times New Roman" w:hAnsi="Times New Roman" w:cs="Times New Roman"/>
          <w:sz w:val="20"/>
          <w:szCs w:val="20"/>
        </w:rPr>
      </w:pPr>
    </w:p>
    <w:p w14:paraId="69602E3B" w14:textId="2382DE85" w:rsidR="008F55F6" w:rsidRDefault="00FA0C83" w:rsidP="008F55F6">
      <w:pPr>
        <w:spacing w:after="0"/>
        <w:jc w:val="center"/>
        <w:rPr>
          <w:rFonts w:ascii="Times New Roman" w:hAnsi="Times New Roman" w:cs="Times New Roman"/>
          <w:sz w:val="20"/>
          <w:szCs w:val="20"/>
        </w:rPr>
      </w:pPr>
      <w:r>
        <w:rPr>
          <w:noProof/>
        </w:rPr>
        <w:drawing>
          <wp:inline distT="0" distB="0" distL="0" distR="0" wp14:anchorId="6561FE97" wp14:editId="2C669703">
            <wp:extent cx="27432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600200"/>
                    </a:xfrm>
                    <a:prstGeom prst="rect">
                      <a:avLst/>
                    </a:prstGeom>
                  </pic:spPr>
                </pic:pic>
              </a:graphicData>
            </a:graphic>
          </wp:inline>
        </w:drawing>
      </w:r>
    </w:p>
    <w:p w14:paraId="6E9F6CE1" w14:textId="4CBA79D0" w:rsidR="00FA0C83" w:rsidRDefault="00FA0C83" w:rsidP="008F55F6">
      <w:pPr>
        <w:spacing w:after="0"/>
        <w:jc w:val="center"/>
        <w:rPr>
          <w:rFonts w:ascii="Times New Roman" w:hAnsi="Times New Roman" w:cs="Times New Roman"/>
          <w:sz w:val="20"/>
          <w:szCs w:val="20"/>
        </w:rPr>
      </w:pPr>
      <w:r>
        <w:rPr>
          <w:rFonts w:ascii="Times New Roman" w:hAnsi="Times New Roman" w:cs="Times New Roman"/>
          <w:sz w:val="20"/>
          <w:szCs w:val="20"/>
        </w:rPr>
        <w:t>Figure 5. Static gain plot</w:t>
      </w:r>
    </w:p>
    <w:p w14:paraId="6DA6FA6B" w14:textId="6D38A1F0" w:rsidR="008F55F6" w:rsidRDefault="00D15086" w:rsidP="00D15086">
      <w:pPr>
        <w:spacing w:after="0"/>
        <w:rPr>
          <w:rFonts w:ascii="Times New Roman" w:hAnsi="Times New Roman" w:cs="Times New Roman"/>
          <w:sz w:val="20"/>
          <w:szCs w:val="20"/>
        </w:rPr>
      </w:pPr>
      <w:r>
        <w:rPr>
          <w:rFonts w:ascii="Times New Roman" w:hAnsi="Times New Roman" w:cs="Times New Roman"/>
          <w:sz w:val="20"/>
          <w:szCs w:val="20"/>
        </w:rPr>
        <w:tab/>
        <w:t>From the simulation as figure 3 and 4, the R laminar flow resistance, C discharge coefficient and empirically determined coefficients k and m as in table 1.</w:t>
      </w:r>
    </w:p>
    <w:p w14:paraId="0C15A3F3" w14:textId="1CE319AE" w:rsidR="00D15086" w:rsidRDefault="00D15086" w:rsidP="00D15086">
      <w:pPr>
        <w:spacing w:after="0"/>
        <w:jc w:val="center"/>
        <w:rPr>
          <w:rFonts w:ascii="Times New Roman" w:hAnsi="Times New Roman" w:cs="Times New Roman"/>
          <w:sz w:val="20"/>
          <w:szCs w:val="20"/>
        </w:rPr>
      </w:pPr>
      <w:r w:rsidRPr="008D7129">
        <w:rPr>
          <w:noProof/>
        </w:rPr>
        <w:drawing>
          <wp:inline distT="0" distB="0" distL="0" distR="0" wp14:anchorId="08674C36" wp14:editId="63EDA19A">
            <wp:extent cx="3072862"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108" cy="593672"/>
                    </a:xfrm>
                    <a:prstGeom prst="rect">
                      <a:avLst/>
                    </a:prstGeom>
                    <a:noFill/>
                    <a:ln>
                      <a:noFill/>
                    </a:ln>
                  </pic:spPr>
                </pic:pic>
              </a:graphicData>
            </a:graphic>
          </wp:inline>
        </w:drawing>
      </w:r>
    </w:p>
    <w:p w14:paraId="638702AA" w14:textId="4AA65404" w:rsidR="00D15086" w:rsidRDefault="00D15086" w:rsidP="00D15086">
      <w:pPr>
        <w:spacing w:after="0"/>
        <w:jc w:val="center"/>
        <w:rPr>
          <w:rFonts w:ascii="Times New Roman" w:hAnsi="Times New Roman" w:cs="Times New Roman"/>
          <w:sz w:val="20"/>
          <w:szCs w:val="20"/>
        </w:rPr>
      </w:pPr>
      <w:r>
        <w:rPr>
          <w:rFonts w:ascii="Times New Roman" w:hAnsi="Times New Roman" w:cs="Times New Roman"/>
          <w:sz w:val="20"/>
          <w:szCs w:val="20"/>
        </w:rPr>
        <w:t>Table 1. The coefficient values of three cases</w:t>
      </w:r>
    </w:p>
    <w:p w14:paraId="093FDEB7" w14:textId="2A2CAC52" w:rsidR="00D15086" w:rsidRDefault="00D15086" w:rsidP="00D15086">
      <w:pPr>
        <w:spacing w:after="0"/>
        <w:rPr>
          <w:rFonts w:ascii="Times New Roman" w:hAnsi="Times New Roman" w:cs="Times New Roman"/>
          <w:sz w:val="20"/>
          <w:szCs w:val="20"/>
        </w:rPr>
      </w:pPr>
      <w:r>
        <w:rPr>
          <w:rFonts w:ascii="Times New Roman" w:hAnsi="Times New Roman" w:cs="Times New Roman"/>
          <w:sz w:val="20"/>
          <w:szCs w:val="20"/>
        </w:rPr>
        <w:tab/>
        <w:t>The RMS values are obtained as in table 2. Case 1 linear case is the worst among the three flow models. Empirical case is slightly better than Bernoulli case.</w:t>
      </w:r>
    </w:p>
    <w:p w14:paraId="0D53FA23" w14:textId="0F6DFC80" w:rsidR="00D15086" w:rsidRDefault="00D15086" w:rsidP="00D15086">
      <w:pPr>
        <w:spacing w:after="0"/>
        <w:jc w:val="center"/>
        <w:rPr>
          <w:rFonts w:ascii="Times New Roman" w:hAnsi="Times New Roman" w:cs="Times New Roman"/>
          <w:sz w:val="20"/>
          <w:szCs w:val="20"/>
        </w:rPr>
      </w:pPr>
      <w:r w:rsidRPr="008D7129">
        <w:rPr>
          <w:noProof/>
        </w:rPr>
        <w:drawing>
          <wp:inline distT="0" distB="0" distL="0" distR="0" wp14:anchorId="097C6536" wp14:editId="2A5FFF4F">
            <wp:extent cx="2445385" cy="440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5385" cy="440055"/>
                    </a:xfrm>
                    <a:prstGeom prst="rect">
                      <a:avLst/>
                    </a:prstGeom>
                    <a:noFill/>
                    <a:ln>
                      <a:noFill/>
                    </a:ln>
                  </pic:spPr>
                </pic:pic>
              </a:graphicData>
            </a:graphic>
          </wp:inline>
        </w:drawing>
      </w:r>
    </w:p>
    <w:p w14:paraId="7078D136" w14:textId="77A2C217" w:rsidR="008F55F6" w:rsidRDefault="00D15086" w:rsidP="008F55F6">
      <w:pPr>
        <w:spacing w:after="0"/>
        <w:jc w:val="center"/>
        <w:rPr>
          <w:rFonts w:ascii="Times New Roman" w:hAnsi="Times New Roman" w:cs="Times New Roman"/>
          <w:sz w:val="20"/>
          <w:szCs w:val="20"/>
        </w:rPr>
      </w:pPr>
      <w:r>
        <w:rPr>
          <w:rFonts w:ascii="Times New Roman" w:hAnsi="Times New Roman" w:cs="Times New Roman"/>
          <w:sz w:val="20"/>
          <w:szCs w:val="20"/>
        </w:rPr>
        <w:t>Table 2. The RMS values of 3 cases simulation</w:t>
      </w:r>
    </w:p>
    <w:p w14:paraId="52DA7EAE" w14:textId="34428B55" w:rsidR="00D15086" w:rsidRPr="00D15086" w:rsidRDefault="00D15086" w:rsidP="00D15086">
      <w:pPr>
        <w:spacing w:after="0"/>
        <w:rPr>
          <w:rFonts w:ascii="Times New Roman" w:hAnsi="Times New Roman" w:cs="Times New Roman"/>
          <w:sz w:val="20"/>
          <w:szCs w:val="20"/>
        </w:rPr>
      </w:pPr>
      <w:r>
        <w:rPr>
          <w:rFonts w:ascii="Times New Roman" w:hAnsi="Times New Roman" w:cs="Times New Roman"/>
          <w:sz w:val="20"/>
          <w:szCs w:val="20"/>
        </w:rPr>
        <w:lastRenderedPageBreak/>
        <w:tab/>
      </w:r>
      <w:r w:rsidR="000A3067">
        <w:rPr>
          <w:rFonts w:ascii="Times New Roman" w:hAnsi="Times New Roman" w:cs="Times New Roman"/>
          <w:sz w:val="20"/>
          <w:szCs w:val="20"/>
        </w:rPr>
        <w:t xml:space="preserve">The cost function of second case can be seen in figure </w:t>
      </w:r>
      <w:r w:rsidR="00FA0C83">
        <w:rPr>
          <w:rFonts w:ascii="Times New Roman" w:hAnsi="Times New Roman" w:cs="Times New Roman"/>
          <w:sz w:val="20"/>
          <w:szCs w:val="20"/>
        </w:rPr>
        <w:t>6</w:t>
      </w:r>
      <w:r w:rsidR="000A3067">
        <w:rPr>
          <w:rFonts w:ascii="Times New Roman" w:hAnsi="Times New Roman" w:cs="Times New Roman"/>
          <w:sz w:val="20"/>
          <w:szCs w:val="20"/>
        </w:rPr>
        <w:t>.</w:t>
      </w:r>
    </w:p>
    <w:p w14:paraId="7304D3BA" w14:textId="1854D83F" w:rsidR="00D15086" w:rsidRDefault="004B5079" w:rsidP="00D15086">
      <w:pPr>
        <w:spacing w:after="0"/>
        <w:rPr>
          <w:noProof/>
        </w:rPr>
      </w:pPr>
      <w:r w:rsidRPr="00931787">
        <w:rPr>
          <w:rFonts w:ascii="Times New Roman" w:hAnsi="Times New Roman" w:cs="Times New Roman"/>
          <w:noProof/>
          <w:sz w:val="20"/>
          <w:szCs w:val="20"/>
        </w:rPr>
        <w:drawing>
          <wp:inline distT="0" distB="0" distL="0" distR="0" wp14:anchorId="09F8B28B" wp14:editId="7A0BEBE0">
            <wp:extent cx="27432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p w14:paraId="744C0336" w14:textId="019418C0" w:rsidR="004B5079" w:rsidRDefault="000A3067" w:rsidP="000A3067">
      <w:pPr>
        <w:spacing w:after="0"/>
        <w:jc w:val="center"/>
        <w:rPr>
          <w:noProof/>
        </w:rPr>
      </w:pPr>
      <w:r>
        <w:rPr>
          <w:rFonts w:ascii="Times New Roman" w:hAnsi="Times New Roman" w:cs="Times New Roman"/>
          <w:sz w:val="20"/>
          <w:szCs w:val="20"/>
        </w:rPr>
        <w:t xml:space="preserve">Figure </w:t>
      </w:r>
      <w:r w:rsidR="00FA0C83">
        <w:rPr>
          <w:rFonts w:ascii="Times New Roman" w:hAnsi="Times New Roman" w:cs="Times New Roman"/>
          <w:sz w:val="20"/>
          <w:szCs w:val="20"/>
        </w:rPr>
        <w:t>6</w:t>
      </w:r>
      <w:r>
        <w:rPr>
          <w:rFonts w:ascii="Times New Roman" w:hAnsi="Times New Roman" w:cs="Times New Roman"/>
          <w:sz w:val="20"/>
          <w:szCs w:val="20"/>
        </w:rPr>
        <w:t>. The cost function of Bernoulli case</w:t>
      </w:r>
    </w:p>
    <w:p w14:paraId="35730374" w14:textId="77777777" w:rsidR="004B5079" w:rsidRDefault="004B5079" w:rsidP="00D15086">
      <w:pPr>
        <w:spacing w:after="0"/>
        <w:rPr>
          <w:noProof/>
        </w:rPr>
      </w:pPr>
    </w:p>
    <w:p w14:paraId="47C8704A" w14:textId="525C2FD0" w:rsidR="000A3067" w:rsidRDefault="000A3067" w:rsidP="000A3067">
      <w:pPr>
        <w:spacing w:after="0"/>
        <w:ind w:firstLine="720"/>
        <w:rPr>
          <w:rFonts w:ascii="Times New Roman" w:hAnsi="Times New Roman" w:cs="Times New Roman"/>
          <w:sz w:val="20"/>
          <w:szCs w:val="20"/>
        </w:rPr>
      </w:pPr>
      <w:r>
        <w:rPr>
          <w:rFonts w:ascii="Times New Roman" w:hAnsi="Times New Roman" w:cs="Times New Roman"/>
          <w:sz w:val="20"/>
          <w:szCs w:val="20"/>
        </w:rPr>
        <w:t xml:space="preserve">The validation data sets are simulated as in figure </w:t>
      </w:r>
      <w:r w:rsidR="00FA0C83">
        <w:rPr>
          <w:rFonts w:ascii="Times New Roman" w:hAnsi="Times New Roman" w:cs="Times New Roman"/>
          <w:sz w:val="20"/>
          <w:szCs w:val="20"/>
        </w:rPr>
        <w:t>7 to 10</w:t>
      </w:r>
      <w:r>
        <w:rPr>
          <w:rFonts w:ascii="Times New Roman" w:hAnsi="Times New Roman" w:cs="Times New Roman"/>
          <w:sz w:val="20"/>
          <w:szCs w:val="20"/>
        </w:rPr>
        <w:t>.</w:t>
      </w:r>
    </w:p>
    <w:p w14:paraId="5B062D97" w14:textId="4DBDCFA6" w:rsidR="00D15086" w:rsidRDefault="00D15086" w:rsidP="00D15086">
      <w:pPr>
        <w:spacing w:after="0"/>
        <w:jc w:val="center"/>
        <w:rPr>
          <w:rFonts w:ascii="Times New Roman" w:hAnsi="Times New Roman" w:cs="Times New Roman"/>
          <w:sz w:val="20"/>
          <w:szCs w:val="20"/>
        </w:rPr>
      </w:pPr>
      <w:r w:rsidRPr="00745193">
        <w:rPr>
          <w:noProof/>
        </w:rPr>
        <w:drawing>
          <wp:inline distT="0" distB="0" distL="0" distR="0" wp14:anchorId="66FE4FBA" wp14:editId="471E00C2">
            <wp:extent cx="2743200" cy="195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952625"/>
                    </a:xfrm>
                    <a:prstGeom prst="rect">
                      <a:avLst/>
                    </a:prstGeom>
                    <a:noFill/>
                    <a:ln>
                      <a:noFill/>
                    </a:ln>
                  </pic:spPr>
                </pic:pic>
              </a:graphicData>
            </a:graphic>
          </wp:inline>
        </w:drawing>
      </w:r>
      <w:r>
        <w:rPr>
          <w:rFonts w:ascii="Times New Roman" w:hAnsi="Times New Roman" w:cs="Times New Roman"/>
          <w:sz w:val="20"/>
          <w:szCs w:val="20"/>
        </w:rPr>
        <w:t xml:space="preserve">Figure </w:t>
      </w:r>
      <w:r w:rsidR="00FA0C83">
        <w:rPr>
          <w:rFonts w:ascii="Times New Roman" w:hAnsi="Times New Roman" w:cs="Times New Roman"/>
          <w:sz w:val="20"/>
          <w:szCs w:val="20"/>
        </w:rPr>
        <w:t>7</w:t>
      </w:r>
      <w:r>
        <w:rPr>
          <w:rFonts w:ascii="Times New Roman" w:hAnsi="Times New Roman" w:cs="Times New Roman"/>
          <w:sz w:val="20"/>
          <w:szCs w:val="20"/>
        </w:rPr>
        <w:t>. The validation data set 1 of top tank</w:t>
      </w:r>
    </w:p>
    <w:p w14:paraId="555FBED7" w14:textId="001296BA" w:rsidR="00D15086" w:rsidRDefault="00D15086" w:rsidP="00D15086">
      <w:pPr>
        <w:spacing w:after="0"/>
        <w:rPr>
          <w:rFonts w:ascii="Times New Roman" w:hAnsi="Times New Roman" w:cs="Times New Roman"/>
          <w:sz w:val="20"/>
          <w:szCs w:val="20"/>
        </w:rPr>
      </w:pPr>
      <w:r w:rsidRPr="00745193">
        <w:rPr>
          <w:noProof/>
        </w:rPr>
        <w:drawing>
          <wp:inline distT="0" distB="0" distL="0" distR="0" wp14:anchorId="4F3DF694" wp14:editId="46A9EDBF">
            <wp:extent cx="2742794"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658" cy="2010408"/>
                    </a:xfrm>
                    <a:prstGeom prst="rect">
                      <a:avLst/>
                    </a:prstGeom>
                    <a:noFill/>
                    <a:ln>
                      <a:noFill/>
                    </a:ln>
                  </pic:spPr>
                </pic:pic>
              </a:graphicData>
            </a:graphic>
          </wp:inline>
        </w:drawing>
      </w:r>
    </w:p>
    <w:p w14:paraId="642D04FB" w14:textId="277A8A96" w:rsidR="00D15086" w:rsidRDefault="00D15086" w:rsidP="00FA0C83">
      <w:pPr>
        <w:spacing w:after="0"/>
        <w:jc w:val="center"/>
        <w:rPr>
          <w:rFonts w:ascii="Times New Roman" w:hAnsi="Times New Roman" w:cs="Times New Roman"/>
          <w:sz w:val="20"/>
          <w:szCs w:val="20"/>
        </w:rPr>
      </w:pPr>
      <w:r>
        <w:rPr>
          <w:rFonts w:ascii="Times New Roman" w:hAnsi="Times New Roman" w:cs="Times New Roman"/>
          <w:sz w:val="20"/>
          <w:szCs w:val="20"/>
        </w:rPr>
        <w:t xml:space="preserve">Figure </w:t>
      </w:r>
      <w:r w:rsidR="00FA0C83">
        <w:rPr>
          <w:rFonts w:ascii="Times New Roman" w:hAnsi="Times New Roman" w:cs="Times New Roman"/>
          <w:sz w:val="20"/>
          <w:szCs w:val="20"/>
        </w:rPr>
        <w:t>8</w:t>
      </w:r>
      <w:r>
        <w:rPr>
          <w:rFonts w:ascii="Times New Roman" w:hAnsi="Times New Roman" w:cs="Times New Roman"/>
          <w:sz w:val="20"/>
          <w:szCs w:val="20"/>
        </w:rPr>
        <w:t>. The validation data set 1 of bottom tank</w:t>
      </w:r>
    </w:p>
    <w:p w14:paraId="27DC25B4" w14:textId="7C8C4671" w:rsidR="000A3067" w:rsidRDefault="000A3067" w:rsidP="00D15086">
      <w:pPr>
        <w:spacing w:after="0"/>
        <w:rPr>
          <w:rFonts w:ascii="Times New Roman" w:hAnsi="Times New Roman" w:cs="Times New Roman"/>
          <w:sz w:val="20"/>
          <w:szCs w:val="20"/>
        </w:rPr>
      </w:pPr>
      <w:r>
        <w:rPr>
          <w:rFonts w:ascii="Times New Roman" w:hAnsi="Times New Roman" w:cs="Times New Roman"/>
          <w:sz w:val="20"/>
          <w:szCs w:val="20"/>
        </w:rPr>
        <w:tab/>
        <w:t>Another sets of validation data are used to simulate and observe the dynamic behavior of Tank Fluid system. Even though the coefficient values of case 2 and 3 are perfectly fit with the validation data, the dynamic models of all cases don’t match well with the real flow rate. This beha</w:t>
      </w:r>
      <w:r w:rsidR="00FA0C83">
        <w:rPr>
          <w:rFonts w:ascii="Times New Roman" w:hAnsi="Times New Roman" w:cs="Times New Roman"/>
          <w:sz w:val="20"/>
          <w:szCs w:val="20"/>
        </w:rPr>
        <w:t>vior can be observed in figure 9 and 10</w:t>
      </w:r>
      <w:r>
        <w:rPr>
          <w:rFonts w:ascii="Times New Roman" w:hAnsi="Times New Roman" w:cs="Times New Roman"/>
          <w:sz w:val="20"/>
          <w:szCs w:val="20"/>
        </w:rPr>
        <w:t xml:space="preserve">. </w:t>
      </w:r>
    </w:p>
    <w:p w14:paraId="167AE48D" w14:textId="52E7AAB5" w:rsidR="008F55F6" w:rsidRDefault="00D15086" w:rsidP="008F55F6">
      <w:pPr>
        <w:spacing w:after="0"/>
        <w:jc w:val="center"/>
        <w:rPr>
          <w:rFonts w:ascii="Times New Roman" w:hAnsi="Times New Roman" w:cs="Times New Roman"/>
          <w:sz w:val="20"/>
          <w:szCs w:val="20"/>
        </w:rPr>
      </w:pPr>
      <w:r w:rsidRPr="002A1282">
        <w:rPr>
          <w:noProof/>
        </w:rPr>
        <w:drawing>
          <wp:inline distT="0" distB="0" distL="0" distR="0" wp14:anchorId="329C6140" wp14:editId="5D11A0BD">
            <wp:extent cx="2743192"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7593" cy="1965298"/>
                    </a:xfrm>
                    <a:prstGeom prst="rect">
                      <a:avLst/>
                    </a:prstGeom>
                    <a:noFill/>
                    <a:ln>
                      <a:noFill/>
                    </a:ln>
                  </pic:spPr>
                </pic:pic>
              </a:graphicData>
            </a:graphic>
          </wp:inline>
        </w:drawing>
      </w:r>
    </w:p>
    <w:p w14:paraId="6E395869" w14:textId="3798B5AD" w:rsidR="00D15086" w:rsidRDefault="00D15086" w:rsidP="00D15086">
      <w:pPr>
        <w:spacing w:after="0"/>
        <w:jc w:val="center"/>
        <w:rPr>
          <w:rFonts w:ascii="Times New Roman" w:hAnsi="Times New Roman" w:cs="Times New Roman"/>
          <w:sz w:val="20"/>
          <w:szCs w:val="20"/>
        </w:rPr>
      </w:pPr>
      <w:r>
        <w:rPr>
          <w:rFonts w:ascii="Times New Roman" w:hAnsi="Times New Roman" w:cs="Times New Roman"/>
          <w:sz w:val="20"/>
          <w:szCs w:val="20"/>
        </w:rPr>
        <w:t xml:space="preserve">Figure </w:t>
      </w:r>
      <w:r w:rsidR="00FA0C83">
        <w:rPr>
          <w:rFonts w:ascii="Times New Roman" w:hAnsi="Times New Roman" w:cs="Times New Roman"/>
          <w:sz w:val="20"/>
          <w:szCs w:val="20"/>
        </w:rPr>
        <w:t>9</w:t>
      </w:r>
      <w:r>
        <w:rPr>
          <w:rFonts w:ascii="Times New Roman" w:hAnsi="Times New Roman" w:cs="Times New Roman"/>
          <w:sz w:val="20"/>
          <w:szCs w:val="20"/>
        </w:rPr>
        <w:t>. The validation data set 2 of top tank</w:t>
      </w:r>
    </w:p>
    <w:p w14:paraId="3BED5590" w14:textId="4613E6CA" w:rsidR="00D15086" w:rsidRDefault="00D15086" w:rsidP="008F55F6">
      <w:pPr>
        <w:spacing w:after="0"/>
        <w:jc w:val="center"/>
        <w:rPr>
          <w:rFonts w:ascii="Times New Roman" w:hAnsi="Times New Roman" w:cs="Times New Roman"/>
          <w:sz w:val="20"/>
          <w:szCs w:val="20"/>
        </w:rPr>
      </w:pPr>
      <w:r w:rsidRPr="002A1282">
        <w:rPr>
          <w:noProof/>
        </w:rPr>
        <w:drawing>
          <wp:inline distT="0" distB="0" distL="0" distR="0" wp14:anchorId="6EB0F80E" wp14:editId="1223C1E9">
            <wp:extent cx="2743200" cy="205486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054866"/>
                    </a:xfrm>
                    <a:prstGeom prst="rect">
                      <a:avLst/>
                    </a:prstGeom>
                    <a:noFill/>
                    <a:ln>
                      <a:noFill/>
                    </a:ln>
                  </pic:spPr>
                </pic:pic>
              </a:graphicData>
            </a:graphic>
          </wp:inline>
        </w:drawing>
      </w:r>
    </w:p>
    <w:p w14:paraId="04899B6E" w14:textId="391E2D70" w:rsidR="00D15086" w:rsidRDefault="00D15086" w:rsidP="008F55F6">
      <w:pPr>
        <w:spacing w:after="0"/>
        <w:jc w:val="center"/>
        <w:rPr>
          <w:rFonts w:ascii="Times New Roman" w:hAnsi="Times New Roman" w:cs="Times New Roman"/>
          <w:sz w:val="20"/>
          <w:szCs w:val="20"/>
        </w:rPr>
      </w:pPr>
      <w:r>
        <w:rPr>
          <w:rFonts w:ascii="Times New Roman" w:hAnsi="Times New Roman" w:cs="Times New Roman"/>
          <w:sz w:val="20"/>
          <w:szCs w:val="20"/>
        </w:rPr>
        <w:t xml:space="preserve">Figure </w:t>
      </w:r>
      <w:r w:rsidR="00FA0C83">
        <w:rPr>
          <w:rFonts w:ascii="Times New Roman" w:hAnsi="Times New Roman" w:cs="Times New Roman"/>
          <w:sz w:val="20"/>
          <w:szCs w:val="20"/>
        </w:rPr>
        <w:t>10</w:t>
      </w:r>
      <w:r>
        <w:rPr>
          <w:rFonts w:ascii="Times New Roman" w:hAnsi="Times New Roman" w:cs="Times New Roman"/>
          <w:sz w:val="20"/>
          <w:szCs w:val="20"/>
        </w:rPr>
        <w:t>. The validation data set 2 of bottom tank</w:t>
      </w:r>
    </w:p>
    <w:p w14:paraId="45136DCA" w14:textId="6990C135" w:rsidR="000A3067" w:rsidRDefault="000A3067" w:rsidP="000A3067">
      <w:pPr>
        <w:spacing w:after="0"/>
        <w:rPr>
          <w:rFonts w:ascii="Times New Roman" w:hAnsi="Times New Roman" w:cs="Times New Roman"/>
          <w:sz w:val="20"/>
          <w:szCs w:val="20"/>
        </w:rPr>
      </w:pPr>
      <w:r>
        <w:rPr>
          <w:rFonts w:ascii="Times New Roman" w:hAnsi="Times New Roman" w:cs="Times New Roman"/>
          <w:sz w:val="20"/>
          <w:szCs w:val="20"/>
        </w:rPr>
        <w:tab/>
      </w:r>
    </w:p>
    <w:p w14:paraId="7150FAAC" w14:textId="35236BAF" w:rsidR="000A3067" w:rsidRDefault="000A3067" w:rsidP="000A3067">
      <w:pPr>
        <w:spacing w:after="0"/>
        <w:rPr>
          <w:rFonts w:ascii="Times New Roman" w:hAnsi="Times New Roman" w:cs="Times New Roman"/>
          <w:sz w:val="20"/>
          <w:szCs w:val="20"/>
        </w:rPr>
      </w:pPr>
      <w:r>
        <w:rPr>
          <w:rFonts w:ascii="Times New Roman" w:hAnsi="Times New Roman" w:cs="Times New Roman"/>
          <w:sz w:val="20"/>
          <w:szCs w:val="20"/>
        </w:rPr>
        <w:tab/>
        <w:t xml:space="preserve">The RMS values of validation data sets 1 and 2 are shown in table 3. The linear case is the worst case and flow rate doesn’t have good accuracy. The case 3 Empirical is the best match among three models since it has lowest RMS values. </w:t>
      </w:r>
    </w:p>
    <w:p w14:paraId="7F303851" w14:textId="77777777" w:rsidR="000A3067" w:rsidRDefault="000A3067" w:rsidP="008F55F6">
      <w:pPr>
        <w:spacing w:after="0"/>
        <w:jc w:val="center"/>
        <w:rPr>
          <w:rFonts w:ascii="Times New Roman" w:hAnsi="Times New Roman" w:cs="Times New Roman"/>
          <w:sz w:val="20"/>
          <w:szCs w:val="20"/>
        </w:rPr>
      </w:pPr>
    </w:p>
    <w:p w14:paraId="41F59CF1" w14:textId="2BBC6627" w:rsidR="000A3067" w:rsidRDefault="000A3067" w:rsidP="008F55F6">
      <w:pPr>
        <w:spacing w:after="0"/>
        <w:jc w:val="center"/>
        <w:rPr>
          <w:rFonts w:ascii="Times New Roman" w:hAnsi="Times New Roman" w:cs="Times New Roman"/>
          <w:sz w:val="20"/>
          <w:szCs w:val="20"/>
        </w:rPr>
      </w:pPr>
      <w:r w:rsidRPr="008D7129">
        <w:rPr>
          <w:noProof/>
        </w:rPr>
        <w:drawing>
          <wp:inline distT="0" distB="0" distL="0" distR="0" wp14:anchorId="75A7A1F5" wp14:editId="1923B194">
            <wp:extent cx="2743200" cy="8108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810834"/>
                    </a:xfrm>
                    <a:prstGeom prst="rect">
                      <a:avLst/>
                    </a:prstGeom>
                    <a:noFill/>
                    <a:ln>
                      <a:noFill/>
                    </a:ln>
                  </pic:spPr>
                </pic:pic>
              </a:graphicData>
            </a:graphic>
          </wp:inline>
        </w:drawing>
      </w:r>
    </w:p>
    <w:p w14:paraId="7E78A848" w14:textId="096EC90F" w:rsidR="000A3067" w:rsidRDefault="000A3067" w:rsidP="00FA0C83">
      <w:pPr>
        <w:spacing w:after="0"/>
        <w:jc w:val="center"/>
        <w:rPr>
          <w:rFonts w:ascii="Times New Roman" w:hAnsi="Times New Roman" w:cs="Times New Roman"/>
          <w:sz w:val="20"/>
          <w:szCs w:val="20"/>
        </w:rPr>
      </w:pPr>
      <w:r>
        <w:rPr>
          <w:rFonts w:ascii="Times New Roman" w:hAnsi="Times New Roman" w:cs="Times New Roman"/>
          <w:sz w:val="20"/>
          <w:szCs w:val="20"/>
        </w:rPr>
        <w:t>Table 3. The RMS values of validation data sets 1 and 2</w:t>
      </w:r>
    </w:p>
    <w:p w14:paraId="612354D1" w14:textId="25BA4886" w:rsidR="000A3067" w:rsidRDefault="000A3067" w:rsidP="00FA0C83">
      <w:pPr>
        <w:spacing w:after="0"/>
        <w:jc w:val="both"/>
        <w:rPr>
          <w:rFonts w:ascii="Times New Roman" w:hAnsi="Times New Roman" w:cs="Times New Roman"/>
          <w:b/>
        </w:rPr>
      </w:pPr>
      <w:r w:rsidRPr="00BC3270">
        <w:rPr>
          <w:rFonts w:ascii="Times New Roman" w:hAnsi="Times New Roman" w:cs="Times New Roman"/>
          <w:b/>
        </w:rPr>
        <w:t>CONCLUSION</w:t>
      </w:r>
    </w:p>
    <w:p w14:paraId="2379D30F" w14:textId="217DE65A" w:rsidR="000A3067" w:rsidRPr="003A75A0" w:rsidRDefault="000A3067" w:rsidP="000A3067">
      <w:pPr>
        <w:jc w:val="both"/>
        <w:rPr>
          <w:rFonts w:ascii="Times New Roman" w:eastAsiaTheme="minorEastAsia" w:hAnsi="Times New Roman" w:cs="Times New Roman"/>
          <w:sz w:val="20"/>
          <w:szCs w:val="20"/>
        </w:rPr>
      </w:pPr>
      <w:r>
        <w:rPr>
          <w:rFonts w:ascii="Times New Roman" w:hAnsi="Times New Roman" w:cs="Times New Roman"/>
          <w:b/>
        </w:rPr>
        <w:tab/>
      </w:r>
      <w:r w:rsidRPr="00D5462E">
        <w:rPr>
          <w:rFonts w:ascii="Times New Roman" w:hAnsi="Times New Roman" w:cs="Times New Roman"/>
          <w:sz w:val="20"/>
          <w:szCs w:val="20"/>
        </w:rPr>
        <w:t>The lab objective was achieved using the</w:t>
      </w:r>
      <w:r>
        <w:rPr>
          <w:rFonts w:ascii="Times New Roman" w:hAnsi="Times New Roman" w:cs="Times New Roman"/>
          <w:sz w:val="20"/>
          <w:szCs w:val="20"/>
        </w:rPr>
        <w:t xml:space="preserve"> </w:t>
      </w:r>
      <w:r w:rsidR="00B158DB">
        <w:rPr>
          <w:rFonts w:ascii="Times New Roman" w:hAnsi="Times New Roman" w:cs="Times New Roman"/>
          <w:sz w:val="20"/>
          <w:szCs w:val="20"/>
        </w:rPr>
        <w:t xml:space="preserve">three different </w:t>
      </w:r>
      <w:r>
        <w:rPr>
          <w:rFonts w:ascii="Times New Roman" w:hAnsi="Times New Roman" w:cs="Times New Roman"/>
          <w:sz w:val="20"/>
          <w:szCs w:val="20"/>
        </w:rPr>
        <w:t xml:space="preserve">fluid differential equations, finding coefficient values such as R, Cd, k and m through trial and error, and plotting those in two validation data sets. The validation data sets are similar to the real output data as seen in figure 6 to 9 for top and bottom tanks. </w:t>
      </w:r>
      <w:r w:rsidRPr="003A75A0">
        <w:rPr>
          <w:rFonts w:ascii="Times New Roman" w:eastAsiaTheme="minorEastAsia" w:hAnsi="Times New Roman" w:cs="Times New Roman"/>
          <w:sz w:val="20"/>
          <w:szCs w:val="20"/>
        </w:rPr>
        <w:t>To conclude, the lab is successfully completed utiliz</w:t>
      </w:r>
      <w:bookmarkStart w:id="0" w:name="_GoBack"/>
      <w:bookmarkEnd w:id="0"/>
      <w:r w:rsidRPr="003A75A0">
        <w:rPr>
          <w:rFonts w:ascii="Times New Roman" w:eastAsiaTheme="minorEastAsia" w:hAnsi="Times New Roman" w:cs="Times New Roman"/>
          <w:sz w:val="20"/>
          <w:szCs w:val="20"/>
        </w:rPr>
        <w:t>ing Mat</w:t>
      </w:r>
      <w:r w:rsidR="00C27AC0">
        <w:rPr>
          <w:rFonts w:ascii="Times New Roman" w:eastAsiaTheme="minorEastAsia" w:hAnsi="Times New Roman" w:cs="Times New Roman"/>
          <w:sz w:val="20"/>
          <w:szCs w:val="20"/>
        </w:rPr>
        <w:t>l</w:t>
      </w:r>
      <w:r w:rsidRPr="003A75A0">
        <w:rPr>
          <w:rFonts w:ascii="Times New Roman" w:eastAsiaTheme="minorEastAsia" w:hAnsi="Times New Roman" w:cs="Times New Roman"/>
          <w:sz w:val="20"/>
          <w:szCs w:val="20"/>
        </w:rPr>
        <w:t xml:space="preserve">ab state space modeling and Simulink.  </w:t>
      </w:r>
    </w:p>
    <w:p w14:paraId="72AA9349" w14:textId="77777777" w:rsidR="000A3067" w:rsidRDefault="000A3067" w:rsidP="000A3067">
      <w:pPr>
        <w:spacing w:after="0"/>
        <w:jc w:val="center"/>
        <w:rPr>
          <w:rFonts w:ascii="Times New Roman" w:hAnsi="Times New Roman" w:cs="Times New Roman"/>
          <w:sz w:val="20"/>
          <w:szCs w:val="20"/>
        </w:rPr>
      </w:pPr>
    </w:p>
    <w:p w14:paraId="3B9F1744" w14:textId="22EC436B" w:rsidR="00D512D0" w:rsidRDefault="00D512D0" w:rsidP="000A3067">
      <w:pPr>
        <w:jc w:val="both"/>
        <w:rPr>
          <w:rFonts w:ascii="Times New Roman" w:hAnsi="Times New Roman" w:cs="Times New Roman"/>
          <w:sz w:val="20"/>
          <w:szCs w:val="20"/>
        </w:rPr>
      </w:pPr>
      <w:r>
        <w:rPr>
          <w:rFonts w:ascii="Times New Roman" w:hAnsi="Times New Roman" w:cs="Times New Roman"/>
          <w:sz w:val="20"/>
          <w:szCs w:val="20"/>
        </w:rPr>
        <w:tab/>
      </w:r>
    </w:p>
    <w:p w14:paraId="5CE31F7C" w14:textId="425FE530" w:rsidR="009E3912" w:rsidRDefault="009E3912" w:rsidP="000A3067">
      <w:pPr>
        <w:jc w:val="both"/>
        <w:rPr>
          <w:rFonts w:ascii="Times New Roman" w:hAnsi="Times New Roman" w:cs="Times New Roman"/>
          <w:sz w:val="20"/>
          <w:szCs w:val="20"/>
        </w:rPr>
      </w:pPr>
    </w:p>
    <w:p w14:paraId="73E83322" w14:textId="5CE772A5" w:rsidR="009E3912" w:rsidRDefault="009E3912" w:rsidP="000A3067">
      <w:pPr>
        <w:jc w:val="both"/>
        <w:rPr>
          <w:rFonts w:ascii="Times New Roman" w:hAnsi="Times New Roman" w:cs="Times New Roman"/>
          <w:sz w:val="20"/>
          <w:szCs w:val="20"/>
        </w:rPr>
      </w:pPr>
    </w:p>
    <w:p w14:paraId="3626043A" w14:textId="6B77AB01" w:rsidR="009E3912" w:rsidRDefault="009E3912" w:rsidP="000A3067">
      <w:pPr>
        <w:jc w:val="both"/>
        <w:rPr>
          <w:rFonts w:ascii="Times New Roman" w:hAnsi="Times New Roman" w:cs="Times New Roman"/>
          <w:sz w:val="20"/>
          <w:szCs w:val="20"/>
        </w:rPr>
      </w:pPr>
    </w:p>
    <w:p w14:paraId="68E82E43" w14:textId="34D07049" w:rsidR="009E3912" w:rsidRDefault="009E3912" w:rsidP="000A3067">
      <w:pPr>
        <w:jc w:val="both"/>
        <w:rPr>
          <w:rFonts w:ascii="Times New Roman" w:hAnsi="Times New Roman" w:cs="Times New Roman"/>
          <w:sz w:val="20"/>
          <w:szCs w:val="20"/>
        </w:rPr>
      </w:pPr>
    </w:p>
    <w:p w14:paraId="3B707D22" w14:textId="7BA877B7" w:rsidR="009E3912" w:rsidRDefault="009E3912" w:rsidP="000A3067">
      <w:pPr>
        <w:jc w:val="both"/>
        <w:rPr>
          <w:rFonts w:ascii="Times New Roman" w:hAnsi="Times New Roman" w:cs="Times New Roman"/>
          <w:sz w:val="20"/>
          <w:szCs w:val="20"/>
        </w:rPr>
      </w:pPr>
    </w:p>
    <w:p w14:paraId="090597F4" w14:textId="696CAB08" w:rsidR="009E3912" w:rsidRDefault="009E3912" w:rsidP="000A3067">
      <w:pPr>
        <w:jc w:val="both"/>
        <w:rPr>
          <w:rFonts w:ascii="Times New Roman" w:hAnsi="Times New Roman" w:cs="Times New Roman"/>
          <w:sz w:val="20"/>
          <w:szCs w:val="20"/>
        </w:rPr>
      </w:pPr>
    </w:p>
    <w:p w14:paraId="08EA3ACF" w14:textId="04F595AC" w:rsidR="009E3912" w:rsidRDefault="009E3912" w:rsidP="000A3067">
      <w:pPr>
        <w:jc w:val="both"/>
        <w:rPr>
          <w:rFonts w:ascii="Times New Roman" w:hAnsi="Times New Roman" w:cs="Times New Roman"/>
          <w:sz w:val="20"/>
          <w:szCs w:val="20"/>
        </w:rPr>
      </w:pPr>
    </w:p>
    <w:p w14:paraId="5C7BA5E6" w14:textId="0E984E29" w:rsidR="009E3912" w:rsidRDefault="009E3912" w:rsidP="000A3067">
      <w:pPr>
        <w:jc w:val="both"/>
        <w:rPr>
          <w:rFonts w:ascii="Times New Roman" w:hAnsi="Times New Roman" w:cs="Times New Roman"/>
          <w:sz w:val="20"/>
          <w:szCs w:val="20"/>
        </w:rPr>
      </w:pPr>
    </w:p>
    <w:p w14:paraId="03FB3A10" w14:textId="57EF3002" w:rsidR="009E3912" w:rsidRDefault="009E3912" w:rsidP="000A3067">
      <w:pPr>
        <w:jc w:val="both"/>
        <w:rPr>
          <w:rFonts w:ascii="Times New Roman" w:hAnsi="Times New Roman" w:cs="Times New Roman"/>
          <w:sz w:val="20"/>
          <w:szCs w:val="20"/>
        </w:rPr>
      </w:pPr>
    </w:p>
    <w:p w14:paraId="0E119F69" w14:textId="77777777" w:rsidR="009E3912" w:rsidRDefault="009E3912" w:rsidP="000A3067">
      <w:pPr>
        <w:jc w:val="both"/>
        <w:rPr>
          <w:rFonts w:ascii="Times New Roman" w:hAnsi="Times New Roman" w:cs="Times New Roman"/>
          <w:sz w:val="20"/>
          <w:szCs w:val="20"/>
        </w:rPr>
      </w:pPr>
    </w:p>
    <w:p w14:paraId="5FC25CF1" w14:textId="769B7BE0" w:rsidR="009E3912" w:rsidRDefault="009E3912" w:rsidP="000A3067">
      <w:pPr>
        <w:jc w:val="both"/>
        <w:rPr>
          <w:rFonts w:ascii="Times New Roman" w:hAnsi="Times New Roman" w:cs="Times New Roman"/>
          <w:sz w:val="20"/>
          <w:szCs w:val="20"/>
        </w:rPr>
      </w:pPr>
    </w:p>
    <w:p w14:paraId="45EC2D52" w14:textId="6FB0F1CD" w:rsidR="009E3912" w:rsidRDefault="009E3912" w:rsidP="000A3067">
      <w:pPr>
        <w:jc w:val="both"/>
        <w:rPr>
          <w:rFonts w:ascii="Times New Roman" w:hAnsi="Times New Roman" w:cs="Times New Roman"/>
          <w:sz w:val="20"/>
          <w:szCs w:val="20"/>
        </w:rPr>
      </w:pPr>
    </w:p>
    <w:p w14:paraId="723934D0" w14:textId="62CFB328" w:rsidR="009E3912" w:rsidRDefault="009E3912" w:rsidP="000A3067">
      <w:pPr>
        <w:jc w:val="both"/>
        <w:rPr>
          <w:rFonts w:ascii="Times New Roman" w:hAnsi="Times New Roman" w:cs="Times New Roman"/>
          <w:sz w:val="20"/>
          <w:szCs w:val="20"/>
        </w:rPr>
      </w:pPr>
    </w:p>
    <w:p w14:paraId="5518E091" w14:textId="77777777" w:rsidR="009E3912" w:rsidRDefault="009E3912" w:rsidP="000A3067">
      <w:pPr>
        <w:jc w:val="both"/>
        <w:rPr>
          <w:rFonts w:ascii="Times New Roman" w:hAnsi="Times New Roman" w:cs="Times New Roman"/>
          <w:sz w:val="20"/>
          <w:szCs w:val="20"/>
        </w:rPr>
      </w:pPr>
    </w:p>
    <w:p w14:paraId="7F1A9308" w14:textId="283A5E7B" w:rsidR="00204E90" w:rsidRPr="00204E90" w:rsidRDefault="00204E90" w:rsidP="00D512D0">
      <w:pPr>
        <w:spacing w:after="0"/>
        <w:jc w:val="center"/>
        <w:rPr>
          <w:rFonts w:ascii="Times New Roman" w:hAnsi="Times New Roman" w:cs="Times New Roman"/>
          <w:sz w:val="20"/>
          <w:szCs w:val="20"/>
        </w:rPr>
      </w:pPr>
    </w:p>
    <w:p w14:paraId="1FE683B4" w14:textId="1A386FDD" w:rsidR="00204E90" w:rsidRDefault="00204E90" w:rsidP="00D512D0">
      <w:pPr>
        <w:spacing w:after="0"/>
        <w:rPr>
          <w:rFonts w:ascii="Times New Roman" w:hAnsi="Times New Roman" w:cs="Times New Roman"/>
          <w:sz w:val="20"/>
          <w:szCs w:val="20"/>
        </w:rPr>
      </w:pPr>
    </w:p>
    <w:p w14:paraId="02282F2E" w14:textId="78D6EE98" w:rsidR="000A3067" w:rsidRDefault="000A3067" w:rsidP="00D512D0">
      <w:pPr>
        <w:spacing w:after="0"/>
        <w:rPr>
          <w:rFonts w:ascii="Times New Roman" w:hAnsi="Times New Roman" w:cs="Times New Roman"/>
          <w:sz w:val="20"/>
          <w:szCs w:val="20"/>
          <w:highlight w:val="yellow"/>
        </w:rPr>
      </w:pPr>
    </w:p>
    <w:p w14:paraId="688C2F7B" w14:textId="1D78BD71" w:rsidR="000A3067" w:rsidRDefault="000A3067" w:rsidP="00D512D0">
      <w:pPr>
        <w:spacing w:after="0"/>
        <w:rPr>
          <w:rFonts w:ascii="Times New Roman" w:hAnsi="Times New Roman" w:cs="Times New Roman"/>
          <w:sz w:val="20"/>
          <w:szCs w:val="20"/>
          <w:highlight w:val="yellow"/>
        </w:rPr>
      </w:pPr>
    </w:p>
    <w:p w14:paraId="3C085CC3" w14:textId="31232178" w:rsidR="000A3067" w:rsidRDefault="000A3067" w:rsidP="00D512D0">
      <w:pPr>
        <w:spacing w:after="0"/>
        <w:rPr>
          <w:rFonts w:ascii="Times New Roman" w:hAnsi="Times New Roman" w:cs="Times New Roman"/>
          <w:sz w:val="20"/>
          <w:szCs w:val="20"/>
          <w:highlight w:val="yellow"/>
        </w:rPr>
      </w:pPr>
    </w:p>
    <w:p w14:paraId="2BC7BBF5" w14:textId="027EE1D7" w:rsidR="000A3067" w:rsidRDefault="000A3067" w:rsidP="00D512D0">
      <w:pPr>
        <w:spacing w:after="0"/>
        <w:rPr>
          <w:rFonts w:ascii="Times New Roman" w:hAnsi="Times New Roman" w:cs="Times New Roman"/>
          <w:sz w:val="20"/>
          <w:szCs w:val="20"/>
          <w:highlight w:val="yellow"/>
        </w:rPr>
      </w:pPr>
    </w:p>
    <w:p w14:paraId="58AA96E6" w14:textId="67AED325" w:rsidR="000A3067" w:rsidRDefault="000A3067" w:rsidP="00D512D0">
      <w:pPr>
        <w:spacing w:after="0"/>
        <w:rPr>
          <w:rFonts w:ascii="Times New Roman" w:hAnsi="Times New Roman" w:cs="Times New Roman"/>
          <w:sz w:val="20"/>
          <w:szCs w:val="20"/>
          <w:highlight w:val="yellow"/>
        </w:rPr>
      </w:pPr>
    </w:p>
    <w:p w14:paraId="38E71A84" w14:textId="151CE75A" w:rsidR="000A3067" w:rsidRDefault="000A3067" w:rsidP="00D512D0">
      <w:pPr>
        <w:spacing w:after="0"/>
        <w:rPr>
          <w:rFonts w:ascii="Times New Roman" w:hAnsi="Times New Roman" w:cs="Times New Roman"/>
          <w:sz w:val="20"/>
          <w:szCs w:val="20"/>
          <w:highlight w:val="yellow"/>
        </w:rPr>
      </w:pPr>
    </w:p>
    <w:p w14:paraId="10E424D7" w14:textId="2E5D890F" w:rsidR="000A3067" w:rsidRDefault="000A3067" w:rsidP="00D512D0">
      <w:pPr>
        <w:spacing w:after="0"/>
        <w:rPr>
          <w:rFonts w:ascii="Times New Roman" w:hAnsi="Times New Roman" w:cs="Times New Roman"/>
          <w:sz w:val="20"/>
          <w:szCs w:val="20"/>
          <w:highlight w:val="yellow"/>
        </w:rPr>
      </w:pPr>
    </w:p>
    <w:p w14:paraId="555FBE71" w14:textId="77777777" w:rsidR="009E3912" w:rsidRDefault="009E3912" w:rsidP="00D512D0">
      <w:pPr>
        <w:spacing w:after="0"/>
        <w:rPr>
          <w:rFonts w:ascii="Times New Roman" w:hAnsi="Times New Roman" w:cs="Times New Roman"/>
          <w:sz w:val="20"/>
          <w:szCs w:val="20"/>
          <w:highlight w:val="yellow"/>
        </w:rPr>
      </w:pPr>
    </w:p>
    <w:p w14:paraId="505ADCFA" w14:textId="1C4314F2" w:rsidR="00E15EB6" w:rsidRPr="000B410E" w:rsidRDefault="00E15EB6" w:rsidP="000B410E">
      <w:pPr>
        <w:spacing w:after="0"/>
        <w:jc w:val="both"/>
        <w:rPr>
          <w:rFonts w:ascii="Times New Roman" w:hAnsi="Times New Roman" w:cs="Times New Roman"/>
        </w:rPr>
        <w:sectPr w:rsidR="00E15EB6" w:rsidRPr="000B410E" w:rsidSect="00E75BCB">
          <w:type w:val="continuous"/>
          <w:pgSz w:w="12240" w:h="15840"/>
          <w:pgMar w:top="1440" w:right="1440" w:bottom="1440" w:left="1440" w:header="720" w:footer="720" w:gutter="0"/>
          <w:cols w:num="2" w:space="720"/>
          <w:docGrid w:linePitch="360"/>
        </w:sectPr>
      </w:pPr>
    </w:p>
    <w:p w14:paraId="03207AD3" w14:textId="2520626F" w:rsidR="00E75BCB" w:rsidRDefault="00E75BCB" w:rsidP="00E75BCB">
      <w:pPr>
        <w:rPr>
          <w:rFonts w:ascii="Times New Roman" w:hAnsi="Times New Roman" w:cs="Times New Roman"/>
          <w:b/>
        </w:rPr>
      </w:pPr>
    </w:p>
    <w:p w14:paraId="03E39F3E" w14:textId="6AD1D3AB" w:rsidR="006315B1" w:rsidRDefault="006315B1" w:rsidP="006315B1">
      <w:pPr>
        <w:autoSpaceDE w:val="0"/>
        <w:autoSpaceDN w:val="0"/>
        <w:adjustRightInd w:val="0"/>
        <w:spacing w:after="0" w:line="240" w:lineRule="auto"/>
        <w:rPr>
          <w:rFonts w:ascii="Courier New" w:hAnsi="Courier New" w:cs="Courier New"/>
          <w:sz w:val="24"/>
          <w:szCs w:val="24"/>
        </w:rPr>
      </w:pPr>
    </w:p>
    <w:p w14:paraId="0505BF5A" w14:textId="77777777" w:rsidR="004662DD" w:rsidRDefault="004662DD"/>
    <w:sectPr w:rsidR="004662DD" w:rsidSect="00E75BCB">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59C53" w14:textId="77777777" w:rsidR="00213466" w:rsidRDefault="00213466" w:rsidP="000A3067">
      <w:pPr>
        <w:spacing w:after="0" w:line="240" w:lineRule="auto"/>
      </w:pPr>
      <w:r>
        <w:separator/>
      </w:r>
    </w:p>
  </w:endnote>
  <w:endnote w:type="continuationSeparator" w:id="0">
    <w:p w14:paraId="2FB088D3" w14:textId="77777777" w:rsidR="00213466" w:rsidRDefault="00213466" w:rsidP="000A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37D7E" w14:textId="77777777" w:rsidR="00213466" w:rsidRDefault="00213466" w:rsidP="000A3067">
      <w:pPr>
        <w:spacing w:after="0" w:line="240" w:lineRule="auto"/>
      </w:pPr>
      <w:r>
        <w:separator/>
      </w:r>
    </w:p>
  </w:footnote>
  <w:footnote w:type="continuationSeparator" w:id="0">
    <w:p w14:paraId="0F90973E" w14:textId="77777777" w:rsidR="00213466" w:rsidRDefault="00213466" w:rsidP="000A30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CB"/>
    <w:rsid w:val="0002053F"/>
    <w:rsid w:val="000A3067"/>
    <w:rsid w:val="000B410E"/>
    <w:rsid w:val="000C6389"/>
    <w:rsid w:val="000F6093"/>
    <w:rsid w:val="00121D21"/>
    <w:rsid w:val="0016611E"/>
    <w:rsid w:val="00197AE4"/>
    <w:rsid w:val="001A2035"/>
    <w:rsid w:val="001A741A"/>
    <w:rsid w:val="001B123B"/>
    <w:rsid w:val="001D62D2"/>
    <w:rsid w:val="001E7EBB"/>
    <w:rsid w:val="001F54DC"/>
    <w:rsid w:val="00204E90"/>
    <w:rsid w:val="00205AC7"/>
    <w:rsid w:val="00213466"/>
    <w:rsid w:val="003052C2"/>
    <w:rsid w:val="00314830"/>
    <w:rsid w:val="00342EC5"/>
    <w:rsid w:val="0034593E"/>
    <w:rsid w:val="003672B8"/>
    <w:rsid w:val="003A75A0"/>
    <w:rsid w:val="00435EDD"/>
    <w:rsid w:val="004662DD"/>
    <w:rsid w:val="004B5079"/>
    <w:rsid w:val="004C69BA"/>
    <w:rsid w:val="004D7EC3"/>
    <w:rsid w:val="005C2198"/>
    <w:rsid w:val="005C354A"/>
    <w:rsid w:val="006315B1"/>
    <w:rsid w:val="0065227C"/>
    <w:rsid w:val="00721937"/>
    <w:rsid w:val="0072280E"/>
    <w:rsid w:val="00741882"/>
    <w:rsid w:val="00742B24"/>
    <w:rsid w:val="007B3D33"/>
    <w:rsid w:val="007C6539"/>
    <w:rsid w:val="008574BB"/>
    <w:rsid w:val="008A60C6"/>
    <w:rsid w:val="008B4413"/>
    <w:rsid w:val="008F1A15"/>
    <w:rsid w:val="008F55F6"/>
    <w:rsid w:val="00931787"/>
    <w:rsid w:val="009B3377"/>
    <w:rsid w:val="009E3912"/>
    <w:rsid w:val="009F21C4"/>
    <w:rsid w:val="00A06586"/>
    <w:rsid w:val="00A34731"/>
    <w:rsid w:val="00A8114F"/>
    <w:rsid w:val="00A97089"/>
    <w:rsid w:val="00AA61AC"/>
    <w:rsid w:val="00AB11D1"/>
    <w:rsid w:val="00AB73C2"/>
    <w:rsid w:val="00AD20F7"/>
    <w:rsid w:val="00AE1187"/>
    <w:rsid w:val="00AF260C"/>
    <w:rsid w:val="00B158DB"/>
    <w:rsid w:val="00B640BE"/>
    <w:rsid w:val="00B819D5"/>
    <w:rsid w:val="00B821C6"/>
    <w:rsid w:val="00BB3593"/>
    <w:rsid w:val="00BC3270"/>
    <w:rsid w:val="00BD7E87"/>
    <w:rsid w:val="00C139B1"/>
    <w:rsid w:val="00C27AC0"/>
    <w:rsid w:val="00C97314"/>
    <w:rsid w:val="00CF1B45"/>
    <w:rsid w:val="00D15086"/>
    <w:rsid w:val="00D512D0"/>
    <w:rsid w:val="00D5717F"/>
    <w:rsid w:val="00D9467F"/>
    <w:rsid w:val="00DA1D79"/>
    <w:rsid w:val="00E15EB6"/>
    <w:rsid w:val="00E47505"/>
    <w:rsid w:val="00E64971"/>
    <w:rsid w:val="00E72B6E"/>
    <w:rsid w:val="00E75BCB"/>
    <w:rsid w:val="00EB276A"/>
    <w:rsid w:val="00FA0C83"/>
    <w:rsid w:val="00FD5BDE"/>
    <w:rsid w:val="00FE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4863"/>
  <w15:chartTrackingRefBased/>
  <w15:docId w15:val="{63760A37-DA7D-4BCA-BD14-3A23E1A2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14F"/>
    <w:rPr>
      <w:color w:val="808080"/>
    </w:rPr>
  </w:style>
  <w:style w:type="paragraph" w:styleId="Header">
    <w:name w:val="header"/>
    <w:basedOn w:val="Normal"/>
    <w:link w:val="HeaderChar"/>
    <w:uiPriority w:val="99"/>
    <w:unhideWhenUsed/>
    <w:rsid w:val="000A3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067"/>
  </w:style>
  <w:style w:type="paragraph" w:styleId="Footer">
    <w:name w:val="footer"/>
    <w:basedOn w:val="Normal"/>
    <w:link w:val="FooterChar"/>
    <w:uiPriority w:val="99"/>
    <w:unhideWhenUsed/>
    <w:rsid w:val="000A3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52767">
      <w:bodyDiv w:val="1"/>
      <w:marLeft w:val="0"/>
      <w:marRight w:val="0"/>
      <w:marTop w:val="0"/>
      <w:marBottom w:val="0"/>
      <w:divBdr>
        <w:top w:val="none" w:sz="0" w:space="0" w:color="auto"/>
        <w:left w:val="none" w:sz="0" w:space="0" w:color="auto"/>
        <w:bottom w:val="none" w:sz="0" w:space="0" w:color="auto"/>
        <w:right w:val="none" w:sz="0" w:space="0" w:color="auto"/>
      </w:divBdr>
    </w:div>
    <w:div w:id="1251700425">
      <w:bodyDiv w:val="1"/>
      <w:marLeft w:val="0"/>
      <w:marRight w:val="0"/>
      <w:marTop w:val="0"/>
      <w:marBottom w:val="0"/>
      <w:divBdr>
        <w:top w:val="none" w:sz="0" w:space="0" w:color="auto"/>
        <w:left w:val="none" w:sz="0" w:space="0" w:color="auto"/>
        <w:bottom w:val="none" w:sz="0" w:space="0" w:color="auto"/>
        <w:right w:val="none" w:sz="0" w:space="0" w:color="auto"/>
      </w:divBdr>
    </w:div>
    <w:div w:id="1754667712">
      <w:bodyDiv w:val="1"/>
      <w:marLeft w:val="0"/>
      <w:marRight w:val="0"/>
      <w:marTop w:val="0"/>
      <w:marBottom w:val="0"/>
      <w:divBdr>
        <w:top w:val="none" w:sz="0" w:space="0" w:color="auto"/>
        <w:left w:val="none" w:sz="0" w:space="0" w:color="auto"/>
        <w:bottom w:val="none" w:sz="0" w:space="0" w:color="auto"/>
        <w:right w:val="none" w:sz="0" w:space="0" w:color="auto"/>
      </w:divBdr>
    </w:div>
    <w:div w:id="204867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dc:creator>
  <cp:keywords/>
  <dc:description/>
  <cp:lastModifiedBy>zey w</cp:lastModifiedBy>
  <cp:revision>26</cp:revision>
  <cp:lastPrinted>2017-12-20T08:46:00Z</cp:lastPrinted>
  <dcterms:created xsi:type="dcterms:W3CDTF">2016-05-10T17:44:00Z</dcterms:created>
  <dcterms:modified xsi:type="dcterms:W3CDTF">2017-12-20T09:07:00Z</dcterms:modified>
</cp:coreProperties>
</file>