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subject_id</w:t>
            </w:r>
          </w:p>
        </w:tc>
        <w:tc>
          <w:p>
            <w:pPr>
              <w:pStyle w:val="Normal"/>
            </w:pPr>
            <w:r>
              <w:t>Unique (anonymized) identifer for each participant/subject</w:t>
            </w:r>
          </w:p>
        </w:tc>
      </w:tr>
      <w:tr>
        <w:tc>
          <w:p>
            <w:pPr>
              <w:pStyle w:val="Normal"/>
            </w:pPr>
            <w:r>
              <w:t>item_id</w:t>
            </w:r>
          </w:p>
        </w:tc>
        <w:tc>
          <w:p>
            <w:pPr>
              <w:pStyle w:val="Normal"/>
            </w:pPr>
            <w:r>
              <w:t>unique identifier for task items</w:t>
            </w:r>
          </w:p>
        </w:tc>
      </w:tr>
      <w:tr>
        <w:tc>
          <w:p>
            <w:pPr>
              <w:pStyle w:val="Normal"/>
            </w:pPr>
            <w:r>
              <w:t>response</w:t>
            </w:r>
          </w:p>
        </w:tc>
        <w:tc>
          <w:p>
            <w:pPr>
              <w:pStyle w:val="Normal"/>
            </w:pPr>
            <w:r>
              <w:t>participant's response</w:t>
            </w:r>
          </w:p>
        </w:tc>
      </w:tr>
      <w:tr>
        <w:tc>
          <w:p>
            <w:pPr>
              <w:pStyle w:val="Normal"/>
            </w:pPr>
            <w:r>
              <w:t>correct_response</w:t>
            </w:r>
          </w:p>
        </w:tc>
        <w:tc>
          <w:p>
            <w:pPr>
              <w:pStyle w:val="Normal"/>
            </w:pPr>
            <w:r>
              <w:t>the ground truth correct response</w:t>
            </w:r>
          </w:p>
        </w:tc>
      </w:tr>
      <w:tr>
        <w:tc>
          <w:p>
            <w:pPr>
              <w:pStyle w:val="Normal"/>
            </w:pPr>
            <w:r>
              <w:t>correct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2025-05-28T13:41:29Z</dcterms:modified>
</cp:coreProperties>
</file>