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curr_block_ind</w:t>
            </w:r>
          </w:p>
        </w:tc>
        <w:tc>
          <w:p>
            <w:pPr>
              <w:pStyle w:val="Normal"/>
            </w:pPr>
            <w:r>
              <w:t>block counter for the practice trials only; 99 signifies that last block</w:t>
            </w:r>
          </w:p>
        </w:tc>
      </w:tr>
      <w:tr>
        <w:tc>
          <w:p>
            <w:pPr>
              <w:pStyle w:val="Normal"/>
            </w:pPr>
            <w:r>
              <w:t>pt_trial_prediction</w:t>
            </w:r>
          </w:p>
        </w:tc>
        <w:tc>
          <w:p>
            <w:pPr>
              <w:pStyle w:val="Normal"/>
            </w:pPr>
            <w:r>
              <w:t>the prediction given by the participant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2025-05-28T13:41:31Z</dcterms:modified>
</cp:coreProperties>
</file>