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77F" w:rsidRPr="003C0C0E" w:rsidRDefault="002C177F" w:rsidP="002C177F">
      <w:pPr>
        <w:spacing w:line="1440" w:lineRule="exact"/>
        <w:jc w:val="left"/>
        <w:rPr>
          <w:rFonts w:asciiTheme="minorHAnsi" w:hAnsiTheme="minorHAnsi" w:cstheme="minorHAnsi"/>
          <w:b/>
          <w:color w:val="C57138"/>
          <w:sz w:val="144"/>
        </w:rPr>
      </w:pPr>
      <w:r w:rsidRPr="002C177F">
        <w:rPr>
          <w:rFonts w:asciiTheme="minorHAnsi" w:hAnsiTheme="minorHAnsi" w:cstheme="minorHAnsi"/>
          <w:b/>
          <w:noProof/>
          <w:color w:val="C57138"/>
          <w:sz w:val="14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-899984</wp:posOffset>
            </wp:positionV>
            <wp:extent cx="7599680" cy="10909738"/>
            <wp:effectExtent l="0" t="0" r="127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-Guide-Co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249" cy="10911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C0E">
        <w:rPr>
          <w:rFonts w:asciiTheme="minorHAnsi" w:hAnsiTheme="minorHAnsi" w:cstheme="minorHAnsi"/>
          <w:b/>
          <w:color w:val="C57138"/>
          <w:sz w:val="144"/>
        </w:rPr>
        <w:t>SIGRA</w:t>
      </w:r>
      <w:bookmarkStart w:id="0" w:name="_GoBack"/>
      <w:bookmarkEnd w:id="0"/>
      <w:r w:rsidRPr="003C0C0E">
        <w:rPr>
          <w:rFonts w:asciiTheme="minorHAnsi" w:hAnsiTheme="minorHAnsi" w:cstheme="minorHAnsi"/>
          <w:b/>
          <w:color w:val="C57138"/>
          <w:sz w:val="144"/>
        </w:rPr>
        <w:t>N</w:t>
      </w:r>
    </w:p>
    <w:p w:rsidR="002C177F" w:rsidRPr="003C0C0E" w:rsidRDefault="002C177F" w:rsidP="002C177F">
      <w:pPr>
        <w:spacing w:line="240" w:lineRule="exact"/>
        <w:jc w:val="left"/>
        <w:rPr>
          <w:rFonts w:asciiTheme="minorHAnsi" w:hAnsiTheme="minorHAnsi" w:cstheme="minorHAnsi"/>
          <w:b/>
          <w:color w:val="C57138"/>
          <w:sz w:val="56"/>
        </w:rPr>
      </w:pPr>
      <w:r w:rsidRPr="003C0C0E">
        <w:rPr>
          <w:rFonts w:asciiTheme="minorHAnsi" w:hAnsiTheme="minorHAnsi" w:cstheme="minorHAnsi"/>
          <w:b/>
          <w:color w:val="C57138"/>
        </w:rPr>
        <w:t>●●●●●●●●●●●●●●●●●●●●●●●●●●●●●●●●</w:t>
      </w:r>
      <w:r w:rsidRPr="003C0C0E">
        <w:rPr>
          <w:rFonts w:asciiTheme="minorHAnsi" w:hAnsiTheme="minorHAnsi" w:cstheme="minorHAnsi"/>
          <w:b/>
          <w:color w:val="C57138"/>
          <w:sz w:val="56"/>
        </w:rPr>
        <w:t xml:space="preserve"> </w:t>
      </w:r>
    </w:p>
    <w:p w:rsidR="002C177F" w:rsidRPr="003C0C0E" w:rsidRDefault="002C177F">
      <w:pPr>
        <w:spacing w:after="160" w:line="259" w:lineRule="auto"/>
        <w:jc w:val="left"/>
        <w:rPr>
          <w:rFonts w:asciiTheme="minorHAnsi" w:hAnsiTheme="minorHAnsi" w:cstheme="minorHAnsi"/>
          <w:color w:val="A6A6A6" w:themeColor="background1" w:themeShade="A6"/>
        </w:rPr>
      </w:pPr>
      <w:r w:rsidRPr="003C0C0E">
        <w:rPr>
          <w:rFonts w:asciiTheme="minorHAnsi" w:hAnsiTheme="minorHAnsi" w:cstheme="minorHAnsi"/>
          <w:color w:val="A6A6A6" w:themeColor="background1" w:themeShade="A6"/>
        </w:rPr>
        <w:t>SISTEMA DE INFORMAÇÃO GRANULOMÉTRICA</w:t>
      </w:r>
    </w:p>
    <w:p w:rsidR="002C177F" w:rsidRPr="003C0C0E" w:rsidRDefault="002C177F">
      <w:pPr>
        <w:spacing w:after="160" w:line="259" w:lineRule="auto"/>
        <w:jc w:val="left"/>
        <w:rPr>
          <w:rFonts w:asciiTheme="minorHAnsi" w:hAnsiTheme="minorHAnsi" w:cstheme="minorHAnsi"/>
          <w:color w:val="A6A6A6" w:themeColor="background1" w:themeShade="A6"/>
        </w:rPr>
      </w:pPr>
    </w:p>
    <w:p w:rsidR="002C177F" w:rsidRPr="003C0C0E" w:rsidRDefault="002C177F">
      <w:pPr>
        <w:spacing w:after="160" w:line="259" w:lineRule="auto"/>
        <w:jc w:val="left"/>
        <w:rPr>
          <w:rFonts w:asciiTheme="minorHAnsi" w:hAnsiTheme="minorHAnsi" w:cstheme="minorHAnsi"/>
          <w:color w:val="A6A6A6" w:themeColor="background1" w:themeShade="A6"/>
        </w:rPr>
      </w:pPr>
    </w:p>
    <w:p w:rsidR="002C177F" w:rsidRPr="003C0C0E" w:rsidRDefault="002C177F">
      <w:pPr>
        <w:spacing w:after="160" w:line="259" w:lineRule="auto"/>
        <w:jc w:val="left"/>
        <w:rPr>
          <w:rFonts w:asciiTheme="minorHAnsi" w:hAnsiTheme="minorHAnsi" w:cstheme="minorHAnsi"/>
          <w:color w:val="A6A6A6" w:themeColor="background1" w:themeShade="A6"/>
        </w:rPr>
      </w:pPr>
    </w:p>
    <w:p w:rsidR="002C177F" w:rsidRDefault="002C177F" w:rsidP="002C177F">
      <w:pPr>
        <w:ind w:right="3542"/>
        <w:jc w:val="left"/>
        <w:rPr>
          <w:rFonts w:asciiTheme="minorHAnsi" w:hAnsiTheme="minorHAnsi" w:cstheme="minorHAnsi"/>
          <w:color w:val="A6A6A6" w:themeColor="background1" w:themeShade="A6"/>
          <w:sz w:val="36"/>
        </w:rPr>
      </w:pPr>
    </w:p>
    <w:p w:rsidR="002C177F" w:rsidRDefault="002C177F" w:rsidP="002C177F">
      <w:pPr>
        <w:ind w:right="3542"/>
        <w:jc w:val="left"/>
        <w:rPr>
          <w:rFonts w:asciiTheme="minorHAnsi" w:hAnsiTheme="minorHAnsi" w:cstheme="minorHAnsi"/>
          <w:color w:val="A6A6A6" w:themeColor="background1" w:themeShade="A6"/>
          <w:sz w:val="36"/>
        </w:rPr>
      </w:pPr>
    </w:p>
    <w:p w:rsidR="002C177F" w:rsidRDefault="002C177F" w:rsidP="002C177F">
      <w:pPr>
        <w:ind w:right="3542"/>
        <w:jc w:val="left"/>
        <w:rPr>
          <w:rFonts w:asciiTheme="minorHAnsi" w:hAnsiTheme="minorHAnsi" w:cstheme="minorHAnsi"/>
          <w:color w:val="A6A6A6" w:themeColor="background1" w:themeShade="A6"/>
          <w:sz w:val="36"/>
        </w:rPr>
      </w:pPr>
    </w:p>
    <w:p w:rsidR="002C177F" w:rsidRDefault="002C177F" w:rsidP="002C177F">
      <w:pPr>
        <w:ind w:right="2124"/>
        <w:jc w:val="left"/>
        <w:rPr>
          <w:rFonts w:asciiTheme="minorHAnsi" w:hAnsiTheme="minorHAnsi" w:cstheme="minorHAnsi"/>
          <w:color w:val="A6A6A6" w:themeColor="background1" w:themeShade="A6"/>
          <w:sz w:val="44"/>
        </w:rPr>
      </w:pPr>
      <w:r w:rsidRPr="002C177F">
        <w:rPr>
          <w:rFonts w:asciiTheme="minorHAnsi" w:hAnsiTheme="minorHAnsi" w:cstheme="minorHAnsi"/>
          <w:color w:val="A6A6A6" w:themeColor="background1" w:themeShade="A6"/>
          <w:sz w:val="44"/>
        </w:rPr>
        <w:t>Ponderosa ferramenta para organização e análise de Informações granulométricas.</w:t>
      </w:r>
    </w:p>
    <w:p w:rsidR="002C177F" w:rsidRDefault="002C177F" w:rsidP="002C177F">
      <w:pPr>
        <w:ind w:right="2124"/>
        <w:jc w:val="left"/>
        <w:rPr>
          <w:rFonts w:asciiTheme="minorHAnsi" w:hAnsiTheme="minorHAnsi" w:cstheme="minorHAnsi"/>
          <w:color w:val="A6A6A6" w:themeColor="background1" w:themeShade="A6"/>
          <w:sz w:val="44"/>
        </w:rPr>
      </w:pPr>
    </w:p>
    <w:p w:rsidR="002C177F" w:rsidRDefault="002C177F" w:rsidP="002C177F">
      <w:pPr>
        <w:ind w:right="2124"/>
        <w:jc w:val="left"/>
        <w:rPr>
          <w:rFonts w:asciiTheme="minorHAnsi" w:hAnsiTheme="minorHAnsi" w:cstheme="minorHAnsi"/>
          <w:color w:val="A6A6A6" w:themeColor="background1" w:themeShade="A6"/>
          <w:sz w:val="44"/>
        </w:rPr>
      </w:pPr>
    </w:p>
    <w:p w:rsidR="002C177F" w:rsidRDefault="002C177F" w:rsidP="002C177F">
      <w:pPr>
        <w:ind w:right="2124"/>
        <w:jc w:val="left"/>
        <w:rPr>
          <w:rFonts w:asciiTheme="minorHAnsi" w:hAnsiTheme="minorHAnsi" w:cstheme="minorHAnsi"/>
          <w:color w:val="A6A6A6" w:themeColor="background1" w:themeShade="A6"/>
          <w:sz w:val="44"/>
        </w:rPr>
      </w:pPr>
    </w:p>
    <w:p w:rsidR="002C177F" w:rsidRDefault="002C177F" w:rsidP="002C177F">
      <w:pPr>
        <w:ind w:right="2124"/>
        <w:jc w:val="left"/>
        <w:rPr>
          <w:rFonts w:asciiTheme="minorHAnsi" w:hAnsiTheme="minorHAnsi" w:cstheme="minorHAnsi"/>
          <w:color w:val="A6A6A6" w:themeColor="background1" w:themeShade="A6"/>
          <w:sz w:val="44"/>
        </w:rPr>
      </w:pPr>
    </w:p>
    <w:p w:rsidR="002C177F" w:rsidRDefault="002C177F" w:rsidP="002C177F">
      <w:pPr>
        <w:ind w:right="2124"/>
        <w:jc w:val="left"/>
        <w:rPr>
          <w:rFonts w:asciiTheme="minorHAnsi" w:hAnsiTheme="minorHAnsi" w:cstheme="minorHAnsi"/>
          <w:color w:val="A6A6A6" w:themeColor="background1" w:themeShade="A6"/>
          <w:sz w:val="44"/>
        </w:rPr>
      </w:pPr>
    </w:p>
    <w:p w:rsidR="002C177F" w:rsidRDefault="002C177F" w:rsidP="002C177F">
      <w:pPr>
        <w:ind w:right="2124"/>
        <w:jc w:val="left"/>
        <w:rPr>
          <w:rFonts w:asciiTheme="minorHAnsi" w:hAnsiTheme="minorHAnsi" w:cstheme="minorHAnsi"/>
          <w:color w:val="A6A6A6" w:themeColor="background1" w:themeShade="A6"/>
          <w:sz w:val="44"/>
        </w:rPr>
      </w:pPr>
    </w:p>
    <w:p w:rsidR="002C177F" w:rsidRDefault="002C177F" w:rsidP="002C177F">
      <w:pPr>
        <w:ind w:right="-2"/>
        <w:jc w:val="center"/>
        <w:rPr>
          <w:rFonts w:asciiTheme="minorHAnsi" w:hAnsiTheme="minorHAnsi" w:cstheme="minorHAnsi"/>
          <w:color w:val="A6A6A6" w:themeColor="background1" w:themeShade="A6"/>
          <w:sz w:val="72"/>
        </w:rPr>
      </w:pPr>
    </w:p>
    <w:p w:rsidR="002C177F" w:rsidRDefault="002C177F" w:rsidP="002C177F">
      <w:pPr>
        <w:ind w:right="-2"/>
        <w:jc w:val="center"/>
        <w:rPr>
          <w:rFonts w:asciiTheme="minorHAnsi" w:hAnsiTheme="minorHAnsi" w:cstheme="minorHAnsi"/>
          <w:color w:val="808080" w:themeColor="background1" w:themeShade="80"/>
          <w:sz w:val="72"/>
        </w:rPr>
      </w:pPr>
      <w:r w:rsidRPr="002C177F">
        <w:rPr>
          <w:rFonts w:asciiTheme="minorHAnsi" w:hAnsiTheme="minorHAnsi" w:cstheme="minorHAnsi"/>
          <w:color w:val="808080" w:themeColor="background1" w:themeShade="80"/>
          <w:sz w:val="72"/>
        </w:rPr>
        <w:t>Guia do Usuário</w:t>
      </w:r>
    </w:p>
    <w:p w:rsidR="002C177F" w:rsidRDefault="002C177F" w:rsidP="002C177F">
      <w:pPr>
        <w:ind w:right="-2"/>
        <w:jc w:val="center"/>
        <w:rPr>
          <w:rFonts w:asciiTheme="minorHAnsi" w:hAnsiTheme="minorHAnsi" w:cstheme="minorHAnsi"/>
          <w:color w:val="808080" w:themeColor="background1" w:themeShade="80"/>
          <w:sz w:val="48"/>
        </w:rPr>
      </w:pPr>
      <w:r>
        <w:rPr>
          <w:rFonts w:asciiTheme="minorHAnsi" w:hAnsiTheme="minorHAnsi" w:cstheme="minorHAnsi"/>
          <w:color w:val="808080" w:themeColor="background1" w:themeShade="80"/>
          <w:sz w:val="48"/>
        </w:rPr>
        <w:t>v.1.2</w:t>
      </w:r>
    </w:p>
    <w:p w:rsidR="00E14EA9" w:rsidRDefault="00E14EA9" w:rsidP="002C177F">
      <w:pPr>
        <w:ind w:right="-2"/>
        <w:jc w:val="center"/>
        <w:rPr>
          <w:rFonts w:asciiTheme="minorHAnsi" w:hAnsiTheme="minorHAnsi" w:cstheme="minorHAnsi"/>
          <w:color w:val="808080" w:themeColor="background1" w:themeShade="80"/>
          <w:sz w:val="48"/>
        </w:rPr>
      </w:pPr>
    </w:p>
    <w:p w:rsidR="00E14EA9" w:rsidRDefault="00E14EA9" w:rsidP="002C177F">
      <w:pPr>
        <w:ind w:right="-2"/>
        <w:jc w:val="center"/>
        <w:rPr>
          <w:rFonts w:asciiTheme="minorHAnsi" w:hAnsiTheme="minorHAnsi" w:cstheme="minorHAnsi"/>
          <w:color w:val="808080" w:themeColor="background1" w:themeShade="80"/>
          <w:sz w:val="48"/>
        </w:rPr>
      </w:pPr>
    </w:p>
    <w:p w:rsidR="002C177F" w:rsidRPr="002C177F" w:rsidRDefault="002C177F">
      <w:pPr>
        <w:spacing w:after="160" w:line="259" w:lineRule="auto"/>
        <w:jc w:val="left"/>
      </w:pPr>
    </w:p>
    <w:p w:rsidR="002C177F" w:rsidRPr="002C177F" w:rsidRDefault="002C177F">
      <w:pPr>
        <w:spacing w:after="160" w:line="259" w:lineRule="auto"/>
        <w:jc w:val="left"/>
      </w:pPr>
    </w:p>
    <w:p w:rsidR="002C177F" w:rsidRPr="002C177F" w:rsidRDefault="002C177F">
      <w:pPr>
        <w:spacing w:after="160" w:line="259" w:lineRule="auto"/>
        <w:jc w:val="left"/>
      </w:pPr>
    </w:p>
    <w:p w:rsidR="002C177F" w:rsidRPr="002C177F" w:rsidRDefault="002C177F" w:rsidP="002C177F">
      <w:pPr>
        <w:sectPr w:rsidR="002C177F" w:rsidRPr="002C177F" w:rsidSect="002C177F">
          <w:headerReference w:type="default" r:id="rId9"/>
          <w:pgSz w:w="11906" w:h="16838"/>
          <w:pgMar w:top="851" w:right="1133" w:bottom="1417" w:left="993" w:header="708" w:footer="708" w:gutter="0"/>
          <w:cols w:space="708"/>
          <w:docGrid w:linePitch="360"/>
        </w:sectPr>
      </w:pPr>
    </w:p>
    <w:p w:rsidR="007E2D0F" w:rsidRDefault="007E2D0F" w:rsidP="003C0C0E">
      <w:pPr>
        <w:pStyle w:val="Ttulo"/>
      </w:pPr>
      <w:bookmarkStart w:id="1" w:name="_Toc18629595"/>
      <w:r>
        <w:lastRenderedPageBreak/>
        <w:t>Licença</w:t>
      </w:r>
      <w:bookmarkEnd w:id="1"/>
    </w:p>
    <w:tbl>
      <w:tblPr>
        <w:tblStyle w:val="Tabelacomgrade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2646"/>
      </w:tblGrid>
      <w:tr w:rsidR="007E2D0F" w:rsidTr="007E2D0F">
        <w:tc>
          <w:tcPr>
            <w:tcW w:w="2692" w:type="dxa"/>
          </w:tcPr>
          <w:p w:rsidR="007E2D0F" w:rsidRPr="007E2D0F" w:rsidRDefault="007E2D0F" w:rsidP="007E2D0F">
            <w:pPr>
              <w:jc w:val="center"/>
              <w:rPr>
                <w:b/>
              </w:rPr>
            </w:pPr>
            <w:r w:rsidRPr="007E2D0F">
              <w:rPr>
                <w:b/>
              </w:rPr>
              <w:t>Permissões</w:t>
            </w:r>
          </w:p>
          <w:p w:rsidR="007E2D0F" w:rsidRPr="007E2D0F" w:rsidRDefault="007E2D0F" w:rsidP="007E2D0F">
            <w:pPr>
              <w:pStyle w:val="PargrafodaLista"/>
              <w:numPr>
                <w:ilvl w:val="0"/>
                <w:numId w:val="1"/>
              </w:numPr>
              <w:jc w:val="left"/>
            </w:pPr>
            <w:r w:rsidRPr="007E2D0F">
              <w:t>Uso comercial</w:t>
            </w:r>
          </w:p>
          <w:p w:rsidR="007E2D0F" w:rsidRPr="007E2D0F" w:rsidRDefault="007E2D0F" w:rsidP="007E2D0F">
            <w:pPr>
              <w:pStyle w:val="PargrafodaLista"/>
              <w:numPr>
                <w:ilvl w:val="0"/>
                <w:numId w:val="1"/>
              </w:numPr>
              <w:jc w:val="left"/>
            </w:pPr>
            <w:r w:rsidRPr="007E2D0F">
              <w:t>Modificação</w:t>
            </w:r>
          </w:p>
          <w:p w:rsidR="007E2D0F" w:rsidRPr="007E2D0F" w:rsidRDefault="007E2D0F" w:rsidP="007E2D0F">
            <w:pPr>
              <w:pStyle w:val="PargrafodaLista"/>
              <w:numPr>
                <w:ilvl w:val="0"/>
                <w:numId w:val="1"/>
              </w:numPr>
              <w:jc w:val="left"/>
            </w:pPr>
            <w:r w:rsidRPr="007E2D0F">
              <w:t>Distribuição</w:t>
            </w:r>
          </w:p>
          <w:p w:rsidR="007E2D0F" w:rsidRPr="007E2D0F" w:rsidRDefault="007E2D0F" w:rsidP="007E2D0F">
            <w:pPr>
              <w:pStyle w:val="PargrafodaLista"/>
              <w:numPr>
                <w:ilvl w:val="0"/>
                <w:numId w:val="1"/>
              </w:numPr>
              <w:jc w:val="left"/>
            </w:pPr>
            <w:r w:rsidRPr="007E2D0F">
              <w:t>Uso privado</w:t>
            </w:r>
          </w:p>
        </w:tc>
        <w:tc>
          <w:tcPr>
            <w:tcW w:w="2552" w:type="dxa"/>
          </w:tcPr>
          <w:p w:rsidR="007E2D0F" w:rsidRPr="007E2D0F" w:rsidRDefault="007E2D0F" w:rsidP="007E2D0F">
            <w:pPr>
              <w:jc w:val="center"/>
              <w:rPr>
                <w:b/>
                <w:lang w:val="en-US"/>
              </w:rPr>
            </w:pPr>
            <w:proofErr w:type="spellStart"/>
            <w:r w:rsidRPr="007E2D0F">
              <w:rPr>
                <w:b/>
                <w:lang w:val="en-US"/>
              </w:rPr>
              <w:t>Limitações</w:t>
            </w:r>
            <w:proofErr w:type="spellEnd"/>
          </w:p>
          <w:p w:rsidR="007E2D0F" w:rsidRPr="007E2D0F" w:rsidRDefault="007E2D0F" w:rsidP="007E2D0F">
            <w:pPr>
              <w:pStyle w:val="PargrafodaLista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proofErr w:type="spellStart"/>
            <w:r w:rsidRPr="007E2D0F">
              <w:rPr>
                <w:lang w:val="en-US"/>
              </w:rPr>
              <w:t>Responsabilidade</w:t>
            </w:r>
            <w:proofErr w:type="spellEnd"/>
          </w:p>
          <w:p w:rsidR="007E2D0F" w:rsidRPr="007E2D0F" w:rsidRDefault="007E2D0F" w:rsidP="007E2D0F">
            <w:pPr>
              <w:pStyle w:val="PargrafodaLista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Pr="007E2D0F">
              <w:rPr>
                <w:lang w:val="en-US"/>
              </w:rPr>
              <w:t>arantia</w:t>
            </w:r>
            <w:proofErr w:type="spellEnd"/>
          </w:p>
        </w:tc>
      </w:tr>
    </w:tbl>
    <w:p w:rsidR="007E2D0F" w:rsidRDefault="007E2D0F" w:rsidP="007E2D0F">
      <w:pPr>
        <w:jc w:val="center"/>
        <w:rPr>
          <w:lang w:val="en-US"/>
        </w:rPr>
      </w:pPr>
    </w:p>
    <w:p w:rsidR="007E2D0F" w:rsidRDefault="007E2D0F" w:rsidP="007E2D0F">
      <w:pPr>
        <w:jc w:val="center"/>
        <w:rPr>
          <w:lang w:val="en-US"/>
        </w:rPr>
      </w:pPr>
    </w:p>
    <w:p w:rsidR="007E2D0F" w:rsidRDefault="007E2D0F" w:rsidP="007E2D0F">
      <w:pPr>
        <w:jc w:val="center"/>
        <w:rPr>
          <w:lang w:val="en-US"/>
        </w:rPr>
      </w:pPr>
    </w:p>
    <w:p w:rsidR="007E2D0F" w:rsidRPr="007E2D0F" w:rsidRDefault="007E2D0F" w:rsidP="007E2D0F">
      <w:pPr>
        <w:jc w:val="center"/>
        <w:rPr>
          <w:b/>
          <w:lang w:val="en-US"/>
        </w:rPr>
      </w:pPr>
      <w:r w:rsidRPr="007E2D0F">
        <w:rPr>
          <w:b/>
          <w:lang w:val="en-US"/>
        </w:rPr>
        <w:t>MIT License</w:t>
      </w:r>
    </w:p>
    <w:p w:rsidR="007E2D0F" w:rsidRPr="007E2D0F" w:rsidRDefault="007E2D0F" w:rsidP="007E2D0F">
      <w:pPr>
        <w:rPr>
          <w:lang w:val="en-US"/>
        </w:rPr>
      </w:pPr>
    </w:p>
    <w:p w:rsidR="007E2D0F" w:rsidRPr="007E2D0F" w:rsidRDefault="007E2D0F" w:rsidP="007E2D0F">
      <w:pPr>
        <w:rPr>
          <w:lang w:val="en-US"/>
        </w:rPr>
      </w:pPr>
      <w:r w:rsidRPr="007E2D0F">
        <w:rPr>
          <w:lang w:val="en-US"/>
        </w:rPr>
        <w:t>Copyright (c) 2019 foredunes</w:t>
      </w:r>
    </w:p>
    <w:p w:rsidR="007E2D0F" w:rsidRPr="007E2D0F" w:rsidRDefault="007E2D0F" w:rsidP="007E2D0F">
      <w:pPr>
        <w:rPr>
          <w:lang w:val="en-US"/>
        </w:rPr>
      </w:pPr>
    </w:p>
    <w:p w:rsidR="007E2D0F" w:rsidRPr="007E2D0F" w:rsidRDefault="007E2D0F" w:rsidP="007E2D0F">
      <w:pPr>
        <w:rPr>
          <w:lang w:val="en-US"/>
        </w:rPr>
      </w:pPr>
      <w:r w:rsidRPr="007E2D0F">
        <w:rPr>
          <w:lang w:val="en-US"/>
        </w:rPr>
        <w:t>Permission is hereby granted, free of charge, to any person obtaining a copy</w:t>
      </w:r>
      <w:r>
        <w:rPr>
          <w:lang w:val="en-US"/>
        </w:rPr>
        <w:t xml:space="preserve"> </w:t>
      </w:r>
      <w:r w:rsidRPr="007E2D0F">
        <w:rPr>
          <w:lang w:val="en-US"/>
        </w:rPr>
        <w:t>of this software and associated documentation files (the "Software"), to deal</w:t>
      </w:r>
      <w:r>
        <w:rPr>
          <w:lang w:val="en-US"/>
        </w:rPr>
        <w:t xml:space="preserve"> </w:t>
      </w:r>
      <w:r w:rsidRPr="007E2D0F">
        <w:rPr>
          <w:lang w:val="en-US"/>
        </w:rPr>
        <w:t>in the Software without restriction, including without limitation the rights</w:t>
      </w:r>
      <w:r>
        <w:rPr>
          <w:lang w:val="en-US"/>
        </w:rPr>
        <w:t xml:space="preserve"> </w:t>
      </w:r>
      <w:r w:rsidRPr="007E2D0F">
        <w:rPr>
          <w:lang w:val="en-US"/>
        </w:rPr>
        <w:t>to use, copy, modify, merge, publish, distribute, sublicense, and/or sell</w:t>
      </w:r>
      <w:r>
        <w:rPr>
          <w:lang w:val="en-US"/>
        </w:rPr>
        <w:t xml:space="preserve"> </w:t>
      </w:r>
      <w:r w:rsidRPr="007E2D0F">
        <w:rPr>
          <w:lang w:val="en-US"/>
        </w:rPr>
        <w:t>copies of the Software, and to permit persons to whom the Software is</w:t>
      </w:r>
      <w:r>
        <w:rPr>
          <w:lang w:val="en-US"/>
        </w:rPr>
        <w:t xml:space="preserve"> </w:t>
      </w:r>
      <w:r w:rsidRPr="007E2D0F">
        <w:rPr>
          <w:lang w:val="en-US"/>
        </w:rPr>
        <w:t>furnished to do so, subject to the following conditions:</w:t>
      </w:r>
    </w:p>
    <w:p w:rsidR="007E2D0F" w:rsidRPr="007E2D0F" w:rsidRDefault="007E2D0F" w:rsidP="007E2D0F">
      <w:pPr>
        <w:rPr>
          <w:lang w:val="en-US"/>
        </w:rPr>
      </w:pPr>
    </w:p>
    <w:p w:rsidR="007E2D0F" w:rsidRPr="007E2D0F" w:rsidRDefault="007E2D0F" w:rsidP="007E2D0F">
      <w:pPr>
        <w:rPr>
          <w:lang w:val="en-US"/>
        </w:rPr>
      </w:pPr>
      <w:r w:rsidRPr="007E2D0F">
        <w:rPr>
          <w:lang w:val="en-US"/>
        </w:rPr>
        <w:t>The above copyright notice and this permission notice shall be included in all</w:t>
      </w:r>
      <w:r>
        <w:rPr>
          <w:lang w:val="en-US"/>
        </w:rPr>
        <w:t xml:space="preserve"> </w:t>
      </w:r>
      <w:r w:rsidRPr="007E2D0F">
        <w:rPr>
          <w:lang w:val="en-US"/>
        </w:rPr>
        <w:t>copies or substantial portions of the Software.</w:t>
      </w:r>
    </w:p>
    <w:p w:rsidR="007E2D0F" w:rsidRPr="007E2D0F" w:rsidRDefault="007E2D0F" w:rsidP="007E2D0F">
      <w:pPr>
        <w:rPr>
          <w:lang w:val="en-US"/>
        </w:rPr>
      </w:pPr>
    </w:p>
    <w:p w:rsidR="007E2D0F" w:rsidRDefault="007E2D0F" w:rsidP="003C0C0E">
      <w:pPr>
        <w:rPr>
          <w:lang w:val="en-US"/>
        </w:rPr>
      </w:pPr>
      <w:r w:rsidRPr="007E2D0F">
        <w:rPr>
          <w:lang w:val="en-US"/>
        </w:rPr>
        <w:t>THE SOFTWARE IS PROVIDED "AS IS", WITHOUT WARRANTY OF ANY KIND, EXPRESS OR</w:t>
      </w:r>
      <w:r>
        <w:rPr>
          <w:lang w:val="en-US"/>
        </w:rPr>
        <w:t xml:space="preserve"> </w:t>
      </w:r>
      <w:r w:rsidRPr="007E2D0F">
        <w:rPr>
          <w:lang w:val="en-US"/>
        </w:rPr>
        <w:t>IMPLIED, INCLUDING BUT NOT LIMITED TO THE WARRANTIES OF MERCHANTABILITY,</w:t>
      </w:r>
      <w:r>
        <w:rPr>
          <w:lang w:val="en-US"/>
        </w:rPr>
        <w:t xml:space="preserve"> </w:t>
      </w:r>
      <w:r w:rsidRPr="007E2D0F">
        <w:rPr>
          <w:lang w:val="en-US"/>
        </w:rPr>
        <w:t>FITNESS FOR A PARTICULAR PURPOSE AND NONINFRINGEMENT. IN NO EVENT SHALL THE</w:t>
      </w:r>
      <w:r>
        <w:rPr>
          <w:lang w:val="en-US"/>
        </w:rPr>
        <w:t xml:space="preserve"> </w:t>
      </w:r>
      <w:r w:rsidRPr="007E2D0F">
        <w:rPr>
          <w:lang w:val="en-US"/>
        </w:rPr>
        <w:t>AUTHORS OR COPYRIGHT HOLDERS BE LIABLE FOR ANY CLAIM, DAMAGES OR OTHER</w:t>
      </w:r>
      <w:r>
        <w:rPr>
          <w:lang w:val="en-US"/>
        </w:rPr>
        <w:t xml:space="preserve"> </w:t>
      </w:r>
      <w:r w:rsidRPr="007E2D0F">
        <w:rPr>
          <w:lang w:val="en-US"/>
        </w:rPr>
        <w:t>LIABILITY, WHETHER IN AN ACTION OF CONTRACT, TORT OR OTHERWISE, ARISING FROM,</w:t>
      </w:r>
      <w:r>
        <w:rPr>
          <w:lang w:val="en-US"/>
        </w:rPr>
        <w:t xml:space="preserve"> </w:t>
      </w:r>
      <w:r w:rsidRPr="007E2D0F">
        <w:rPr>
          <w:lang w:val="en-US"/>
        </w:rPr>
        <w:t>OUT OF OR IN CONNECTION WITH THE SOFTWARE OR THE USE OR OTHER DEALINGS IN THE</w:t>
      </w:r>
      <w:r>
        <w:rPr>
          <w:lang w:val="en-US"/>
        </w:rPr>
        <w:t xml:space="preserve"> </w:t>
      </w:r>
      <w:r w:rsidRPr="007E2D0F">
        <w:rPr>
          <w:lang w:val="en-US"/>
        </w:rPr>
        <w:t>SOFTWARE.</w:t>
      </w:r>
    </w:p>
    <w:p w:rsidR="007E2D0F" w:rsidRPr="007E2D0F" w:rsidRDefault="007E2D0F" w:rsidP="003C0C0E">
      <w:pPr>
        <w:jc w:val="center"/>
        <w:rPr>
          <w:lang w:val="en-US"/>
        </w:rPr>
      </w:pPr>
      <w:r>
        <w:rPr>
          <w:lang w:val="en-US"/>
        </w:rPr>
        <w:t>________________________________________________________</w:t>
      </w:r>
    </w:p>
    <w:p w:rsidR="007E2D0F" w:rsidRDefault="007E2D0F" w:rsidP="003C0C0E">
      <w:pPr>
        <w:rPr>
          <w:lang w:val="en-US"/>
        </w:rPr>
      </w:pPr>
    </w:p>
    <w:p w:rsidR="003C0C0E" w:rsidRPr="007E2D0F" w:rsidRDefault="003C0C0E" w:rsidP="003C0C0E">
      <w:pPr>
        <w:rPr>
          <w:lang w:val="en-US"/>
        </w:rPr>
      </w:pPr>
    </w:p>
    <w:p w:rsidR="003C0C0E" w:rsidRDefault="003C0C0E">
      <w:pPr>
        <w:spacing w:after="160" w:line="259" w:lineRule="auto"/>
        <w:jc w:val="left"/>
        <w:rPr>
          <w:rFonts w:cs="Times New Roman"/>
          <w:b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7E2D0F" w:rsidRPr="00E14EA9" w:rsidRDefault="003C0C0E" w:rsidP="003C0C0E">
      <w:pPr>
        <w:pStyle w:val="Ttulo"/>
      </w:pPr>
      <w:bookmarkStart w:id="2" w:name="_Toc18629596"/>
      <w:r w:rsidRPr="00E14EA9">
        <w:lastRenderedPageBreak/>
        <w:t>Sumário</w:t>
      </w:r>
      <w:bookmarkEnd w:id="2"/>
    </w:p>
    <w:sdt>
      <w:sdtPr>
        <w:id w:val="-785960090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color w:val="auto"/>
          <w:sz w:val="24"/>
          <w:szCs w:val="22"/>
          <w:lang w:eastAsia="en-US"/>
        </w:rPr>
      </w:sdtEndPr>
      <w:sdtContent>
        <w:p w:rsidR="00E14EA9" w:rsidRDefault="00E14EA9">
          <w:pPr>
            <w:pStyle w:val="CabealhodoSumrio"/>
          </w:pPr>
        </w:p>
        <w:p w:rsidR="00E14EA9" w:rsidRDefault="00E14EA9" w:rsidP="00E14EA9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9595" w:history="1">
            <w:r w:rsidRPr="00AC46C5">
              <w:rPr>
                <w:rStyle w:val="Hyperlink"/>
              </w:rPr>
              <w:t>Licença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_Toc18629595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14EA9" w:rsidRDefault="00E14EA9" w:rsidP="00E14EA9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8629596" w:history="1">
            <w:r w:rsidRPr="00AC46C5">
              <w:rPr>
                <w:rStyle w:val="Hyperlink"/>
              </w:rPr>
              <w:t>Sumário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_Toc18629596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14EA9" w:rsidRPr="00E14EA9" w:rsidRDefault="00E14EA9" w:rsidP="00E14EA9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8629597" w:history="1">
            <w:r w:rsidRPr="00E14EA9">
              <w:rPr>
                <w:rStyle w:val="Hyperlink"/>
              </w:rPr>
              <w:t>Capítulo 1 – Introdução ao Sigran</w:t>
            </w:r>
            <w:r w:rsidRPr="00E14EA9">
              <w:rPr>
                <w:webHidden/>
              </w:rPr>
              <w:tab/>
            </w:r>
            <w:r w:rsidRPr="00E14EA9">
              <w:rPr>
                <w:webHidden/>
              </w:rPr>
              <w:fldChar w:fldCharType="begin"/>
            </w:r>
            <w:r w:rsidRPr="00E14EA9">
              <w:rPr>
                <w:webHidden/>
              </w:rPr>
              <w:instrText xml:space="preserve"> PAGEREF _Toc18629597 \h </w:instrText>
            </w:r>
            <w:r w:rsidRPr="00E14EA9">
              <w:rPr>
                <w:webHidden/>
              </w:rPr>
            </w:r>
            <w:r w:rsidRPr="00E14EA9">
              <w:rPr>
                <w:webHidden/>
              </w:rPr>
              <w:fldChar w:fldCharType="separate"/>
            </w:r>
            <w:r w:rsidRPr="00E14EA9">
              <w:rPr>
                <w:webHidden/>
              </w:rPr>
              <w:t>4</w:t>
            </w:r>
            <w:r w:rsidRPr="00E14EA9">
              <w:rPr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598" w:history="1">
            <w:r w:rsidRPr="00AC46C5">
              <w:rPr>
                <w:rStyle w:val="Hyperlink"/>
                <w:noProof/>
              </w:rPr>
              <w:t>Instalação do Sigran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599" w:history="1">
            <w:r w:rsidRPr="00AC46C5">
              <w:rPr>
                <w:rStyle w:val="Hyperlink"/>
                <w:noProof/>
              </w:rPr>
              <w:t>Atualizando o Sigran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00" w:history="1">
            <w:r w:rsidRPr="00AC46C5">
              <w:rPr>
                <w:rStyle w:val="Hyperlink"/>
                <w:noProof/>
              </w:rPr>
              <w:t>Desinstalando o Sigran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01" w:history="1">
            <w:r w:rsidRPr="00AC46C5">
              <w:rPr>
                <w:rStyle w:val="Hyperlink"/>
                <w:noProof/>
                <w:lang w:val="en-US"/>
              </w:rPr>
              <w:t>Formatos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02" w:history="1">
            <w:r w:rsidRPr="00AC46C5">
              <w:rPr>
                <w:rStyle w:val="Hyperlink"/>
                <w:noProof/>
              </w:rPr>
              <w:t>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03" w:history="1">
            <w:r w:rsidRPr="00AC46C5">
              <w:rPr>
                <w:rStyle w:val="Hyperlink"/>
                <w:noProof/>
              </w:rPr>
              <w:t>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 w:rsidP="00E14EA9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8629604" w:history="1">
            <w:r w:rsidRPr="00AC46C5">
              <w:rPr>
                <w:rStyle w:val="Hyperlink"/>
              </w:rPr>
              <w:t>Capítulo 2 – Gerenciamento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_Toc18629604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05" w:history="1">
            <w:r w:rsidRPr="00AC46C5">
              <w:rPr>
                <w:rStyle w:val="Hyperlink"/>
                <w:noProof/>
              </w:rPr>
              <w:t>Listagem de amostras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06" w:history="1">
            <w:r w:rsidRPr="00AC46C5">
              <w:rPr>
                <w:rStyle w:val="Hyperlink"/>
                <w:noProof/>
              </w:rPr>
              <w:t>Filtragem de amostras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07" w:history="1">
            <w:r w:rsidRPr="00AC46C5">
              <w:rPr>
                <w:rStyle w:val="Hyperlink"/>
                <w:noProof/>
              </w:rPr>
              <w:t>Inclusão de nova amostra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08" w:history="1">
            <w:r w:rsidRPr="00AC46C5">
              <w:rPr>
                <w:rStyle w:val="Hyperlink"/>
                <w:noProof/>
              </w:rPr>
              <w:t>Edição de amostra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09" w:history="1">
            <w:r w:rsidRPr="00AC46C5">
              <w:rPr>
                <w:rStyle w:val="Hyperlink"/>
                <w:noProof/>
              </w:rPr>
              <w:t>Exclusão de amostras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10" w:history="1">
            <w:r w:rsidRPr="00AC46C5">
              <w:rPr>
                <w:rStyle w:val="Hyperlink"/>
                <w:noProof/>
              </w:rPr>
              <w:t>Importação de amostras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11" w:history="1">
            <w:r w:rsidRPr="00AC46C5">
              <w:rPr>
                <w:rStyle w:val="Hyperlink"/>
                <w:noProof/>
              </w:rPr>
              <w:t>Exportação de amostras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 w:rsidP="00E14EA9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8629612" w:history="1">
            <w:r w:rsidRPr="00AC46C5">
              <w:rPr>
                <w:rStyle w:val="Hyperlink"/>
              </w:rPr>
              <w:t>Capítulo 3 – Processamento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_Toc18629612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13" w:history="1">
            <w:r w:rsidRPr="00AC46C5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14" w:history="1">
            <w:r w:rsidRPr="00AC46C5">
              <w:rPr>
                <w:rStyle w:val="Hyperlink"/>
                <w:noProof/>
              </w:rPr>
              <w:t>Frequências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15" w:history="1">
            <w:r w:rsidRPr="00AC46C5">
              <w:rPr>
                <w:rStyle w:val="Hyperlink"/>
                <w:noProof/>
              </w:rPr>
              <w:t>Percentis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16" w:history="1">
            <w:r w:rsidRPr="00AC46C5">
              <w:rPr>
                <w:rStyle w:val="Hyperlink"/>
                <w:noProof/>
              </w:rPr>
              <w:t>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17" w:history="1">
            <w:r w:rsidRPr="00AC46C5">
              <w:rPr>
                <w:rStyle w:val="Hyperlink"/>
                <w:noProof/>
              </w:rPr>
              <w:t>Classificação pela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18" w:history="1">
            <w:r w:rsidRPr="00AC46C5">
              <w:rPr>
                <w:rStyle w:val="Hyperlink"/>
                <w:noProof/>
              </w:rPr>
              <w:t>Classificação verbal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19" w:history="1">
            <w:r w:rsidRPr="00AC46C5">
              <w:rPr>
                <w:rStyle w:val="Hyperlink"/>
                <w:noProof/>
              </w:rPr>
              <w:t>Classificação de Folk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20" w:history="1">
            <w:r w:rsidRPr="00AC46C5">
              <w:rPr>
                <w:rStyle w:val="Hyperlink"/>
                <w:noProof/>
              </w:rPr>
              <w:t>Classificação de LarsonneurL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21" w:history="1">
            <w:r w:rsidRPr="00AC46C5">
              <w:rPr>
                <w:rStyle w:val="Hyperlink"/>
                <w:noProof/>
              </w:rPr>
              <w:t>Processamento de várias amostras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 w:rsidP="00E14EA9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8629622" w:history="1">
            <w:r w:rsidRPr="00AC46C5">
              <w:rPr>
                <w:rStyle w:val="Hyperlink"/>
              </w:rPr>
              <w:t>Capítulo 4 – Gráficos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_Toc18629622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23" w:history="1">
            <w:r w:rsidRPr="00AC46C5">
              <w:rPr>
                <w:rStyle w:val="Hyperlink"/>
                <w:noProof/>
              </w:rPr>
              <w:t>Histograma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24" w:history="1">
            <w:r w:rsidRPr="00AC46C5">
              <w:rPr>
                <w:rStyle w:val="Hyperlink"/>
                <w:noProof/>
              </w:rPr>
              <w:t>Frequência acumulada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25" w:history="1">
            <w:r w:rsidRPr="00AC46C5">
              <w:rPr>
                <w:rStyle w:val="Hyperlink"/>
                <w:noProof/>
              </w:rPr>
              <w:t>Diagrama de Shepard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26" w:history="1">
            <w:r w:rsidRPr="00AC46C5">
              <w:rPr>
                <w:rStyle w:val="Hyperlink"/>
                <w:noProof/>
              </w:rPr>
              <w:t>Diagrama de Pejrup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27" w:history="1">
            <w:r w:rsidRPr="00AC46C5">
              <w:rPr>
                <w:rStyle w:val="Hyperlink"/>
                <w:noProof/>
              </w:rPr>
              <w:t>Diagrama de Folk para sedimentos finos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28" w:history="1">
            <w:r w:rsidRPr="00AC46C5">
              <w:rPr>
                <w:rStyle w:val="Hyperlink"/>
                <w:noProof/>
              </w:rPr>
              <w:t>Diagrama de Folk para sedimentos grosseiros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pPr>
            <w:pStyle w:val="Sumrio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629629" w:history="1">
            <w:r w:rsidRPr="00AC46C5">
              <w:rPr>
                <w:rStyle w:val="Hyperlink"/>
                <w:noProof/>
              </w:rPr>
              <w:t>Gráficos de correlação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EA9" w:rsidRDefault="00E14EA9">
          <w:r>
            <w:rPr>
              <w:b/>
              <w:bCs/>
            </w:rPr>
            <w:fldChar w:fldCharType="end"/>
          </w:r>
        </w:p>
      </w:sdtContent>
    </w:sdt>
    <w:p w:rsidR="003C0C0E" w:rsidRPr="00E14EA9" w:rsidRDefault="003C0C0E" w:rsidP="003C0C0E"/>
    <w:p w:rsidR="003C0C0E" w:rsidRPr="00E14EA9" w:rsidRDefault="003C0C0E">
      <w:pPr>
        <w:spacing w:after="160" w:line="259" w:lineRule="auto"/>
        <w:jc w:val="left"/>
        <w:rPr>
          <w:rFonts w:cs="Times New Roman"/>
          <w:b/>
          <w:sz w:val="36"/>
          <w:szCs w:val="28"/>
        </w:rPr>
      </w:pPr>
      <w:r w:rsidRPr="00E14EA9">
        <w:br w:type="page"/>
      </w:r>
    </w:p>
    <w:p w:rsidR="003C0C0E" w:rsidRDefault="003C0C0E" w:rsidP="003C0C0E">
      <w:pPr>
        <w:pStyle w:val="Ttulo1"/>
        <w:rPr>
          <w:lang w:val="en-US"/>
        </w:rPr>
      </w:pPr>
      <w:bookmarkStart w:id="3" w:name="_Toc18629597"/>
      <w:proofErr w:type="spellStart"/>
      <w:r>
        <w:rPr>
          <w:lang w:val="en-US"/>
        </w:rPr>
        <w:lastRenderedPageBreak/>
        <w:t>Capítulo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Introdução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Sigran</w:t>
      </w:r>
      <w:bookmarkEnd w:id="3"/>
      <w:proofErr w:type="spellEnd"/>
    </w:p>
    <w:p w:rsidR="003C0C0E" w:rsidRDefault="003C0C0E" w:rsidP="003C0C0E">
      <w:pPr>
        <w:rPr>
          <w:lang w:val="en-US"/>
        </w:rPr>
      </w:pPr>
    </w:p>
    <w:p w:rsidR="00A9201A" w:rsidRPr="00A9201A" w:rsidRDefault="00A9201A" w:rsidP="00A9201A">
      <w:pPr>
        <w:pStyle w:val="Ttulo2"/>
      </w:pPr>
      <w:bookmarkStart w:id="4" w:name="_Toc18629598"/>
      <w:r w:rsidRPr="00A9201A">
        <w:t>Instalação d</w:t>
      </w:r>
      <w:r>
        <w:t xml:space="preserve">o </w:t>
      </w:r>
      <w:proofErr w:type="spellStart"/>
      <w:r>
        <w:t>Sigran</w:t>
      </w:r>
      <w:bookmarkEnd w:id="4"/>
      <w:proofErr w:type="spellEnd"/>
    </w:p>
    <w:p w:rsidR="00A9201A" w:rsidRDefault="00A9201A" w:rsidP="003C0C0E"/>
    <w:p w:rsidR="00A9201A" w:rsidRDefault="00A9201A" w:rsidP="003C0C0E"/>
    <w:p w:rsidR="00A9201A" w:rsidRPr="00A9201A" w:rsidRDefault="00A9201A" w:rsidP="00A9201A">
      <w:pPr>
        <w:pStyle w:val="Ttulo2"/>
      </w:pPr>
      <w:bookmarkStart w:id="5" w:name="_Toc18629599"/>
      <w:r>
        <w:t xml:space="preserve">Atualizando o </w:t>
      </w:r>
      <w:proofErr w:type="spellStart"/>
      <w:r>
        <w:t>Sigran</w:t>
      </w:r>
      <w:bookmarkEnd w:id="5"/>
      <w:proofErr w:type="spellEnd"/>
    </w:p>
    <w:p w:rsidR="00A9201A" w:rsidRDefault="00A9201A" w:rsidP="003C0C0E"/>
    <w:p w:rsidR="00A9201A" w:rsidRPr="00A9201A" w:rsidRDefault="00A9201A" w:rsidP="003C0C0E"/>
    <w:p w:rsidR="00DD62E0" w:rsidRDefault="00A9201A" w:rsidP="00DD62E0">
      <w:pPr>
        <w:pStyle w:val="Ttulo2"/>
      </w:pPr>
      <w:bookmarkStart w:id="6" w:name="_Toc18629600"/>
      <w:r w:rsidRPr="00A9201A">
        <w:t xml:space="preserve">Desinstalando o </w:t>
      </w:r>
      <w:proofErr w:type="spellStart"/>
      <w:r w:rsidRPr="00A9201A">
        <w:t>Sigran</w:t>
      </w:r>
      <w:bookmarkEnd w:id="6"/>
      <w:proofErr w:type="spellEnd"/>
    </w:p>
    <w:p w:rsidR="003C0C0E" w:rsidRDefault="003C0C0E" w:rsidP="003C0C0E">
      <w:pPr>
        <w:rPr>
          <w:lang w:val="en-US"/>
        </w:rPr>
      </w:pPr>
    </w:p>
    <w:p w:rsidR="00A9201A" w:rsidRDefault="00A9201A" w:rsidP="00A9201A">
      <w:pPr>
        <w:pStyle w:val="Ttulo2"/>
        <w:rPr>
          <w:lang w:val="en-US"/>
        </w:rPr>
      </w:pPr>
      <w:bookmarkStart w:id="7" w:name="_Toc18629601"/>
      <w:proofErr w:type="spellStart"/>
      <w:r>
        <w:rPr>
          <w:lang w:val="en-US"/>
        </w:rPr>
        <w:t>Formatos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arquivos</w:t>
      </w:r>
      <w:bookmarkEnd w:id="7"/>
      <w:proofErr w:type="spellEnd"/>
    </w:p>
    <w:p w:rsidR="00A9201A" w:rsidRPr="00A9201A" w:rsidRDefault="00A9201A" w:rsidP="00A9201A">
      <w:pPr>
        <w:rPr>
          <w:lang w:val="en-US"/>
        </w:rPr>
      </w:pPr>
    </w:p>
    <w:p w:rsidR="00DD62E0" w:rsidRDefault="00A9201A" w:rsidP="00A9201A">
      <w:pPr>
        <w:pStyle w:val="Ttulo2"/>
      </w:pPr>
      <w:bookmarkStart w:id="8" w:name="_Toc18629602"/>
      <w:r w:rsidRPr="00A9201A">
        <w:t>Interface do usuário</w:t>
      </w:r>
      <w:bookmarkEnd w:id="8"/>
    </w:p>
    <w:p w:rsidR="00A9201A" w:rsidRDefault="00A9201A" w:rsidP="00A9201A"/>
    <w:p w:rsidR="00A9201A" w:rsidRPr="00A9201A" w:rsidRDefault="00A9201A" w:rsidP="00A9201A">
      <w:pPr>
        <w:pStyle w:val="Ttulo2"/>
      </w:pPr>
      <w:bookmarkStart w:id="9" w:name="_Toc18629603"/>
      <w:r>
        <w:t>Configurações</w:t>
      </w:r>
      <w:bookmarkEnd w:id="9"/>
    </w:p>
    <w:p w:rsidR="00A9201A" w:rsidRPr="00A9201A" w:rsidRDefault="00A9201A" w:rsidP="00A9201A"/>
    <w:p w:rsidR="00A9201A" w:rsidRPr="00A9201A" w:rsidRDefault="00A9201A" w:rsidP="003C0C0E"/>
    <w:p w:rsidR="00A9201A" w:rsidRPr="00A9201A" w:rsidRDefault="00A9201A" w:rsidP="003C0C0E"/>
    <w:p w:rsidR="00A9201A" w:rsidRDefault="00A9201A">
      <w:pPr>
        <w:spacing w:after="160" w:line="259" w:lineRule="auto"/>
        <w:jc w:val="left"/>
        <w:rPr>
          <w:rFonts w:cs="Times New Roman"/>
          <w:b/>
          <w:sz w:val="36"/>
          <w:szCs w:val="28"/>
        </w:rPr>
      </w:pPr>
      <w:r>
        <w:br w:type="page"/>
      </w:r>
    </w:p>
    <w:p w:rsidR="00A9201A" w:rsidRDefault="00A9201A" w:rsidP="00A9201A">
      <w:pPr>
        <w:pStyle w:val="Ttulo1"/>
      </w:pPr>
      <w:bookmarkStart w:id="10" w:name="_Toc18629604"/>
      <w:r w:rsidRPr="00A9201A">
        <w:lastRenderedPageBreak/>
        <w:t>Capítulo 2 – G</w:t>
      </w:r>
      <w:r>
        <w:t>erenciamento de dados</w:t>
      </w:r>
      <w:bookmarkEnd w:id="10"/>
    </w:p>
    <w:p w:rsidR="00A9201A" w:rsidRDefault="00A9201A" w:rsidP="003C0C0E"/>
    <w:p w:rsidR="00A9201A" w:rsidRDefault="00A9201A" w:rsidP="00A9201A">
      <w:pPr>
        <w:pStyle w:val="Ttulo2"/>
      </w:pPr>
      <w:bookmarkStart w:id="11" w:name="_Toc18629605"/>
      <w:r>
        <w:t>Listagem de amostras</w:t>
      </w:r>
      <w:bookmarkEnd w:id="11"/>
    </w:p>
    <w:p w:rsidR="00A9201A" w:rsidRPr="00A9201A" w:rsidRDefault="00A9201A" w:rsidP="00A9201A"/>
    <w:p w:rsidR="00A9201A" w:rsidRDefault="00A9201A" w:rsidP="00A9201A">
      <w:pPr>
        <w:pStyle w:val="Ttulo2"/>
      </w:pPr>
      <w:bookmarkStart w:id="12" w:name="_Toc18629606"/>
      <w:r>
        <w:t>Filtragem de amostras</w:t>
      </w:r>
      <w:bookmarkEnd w:id="12"/>
    </w:p>
    <w:p w:rsidR="00A9201A" w:rsidRPr="00A9201A" w:rsidRDefault="00A9201A" w:rsidP="00A9201A"/>
    <w:p w:rsidR="00A9201A" w:rsidRDefault="00A9201A" w:rsidP="00A9201A">
      <w:pPr>
        <w:pStyle w:val="Ttulo2"/>
      </w:pPr>
      <w:bookmarkStart w:id="13" w:name="_Toc18629607"/>
      <w:r>
        <w:t>Inclusão de nova amostra</w:t>
      </w:r>
      <w:bookmarkEnd w:id="13"/>
    </w:p>
    <w:p w:rsidR="00A9201A" w:rsidRPr="00A9201A" w:rsidRDefault="00A9201A" w:rsidP="00A9201A"/>
    <w:p w:rsidR="00A9201A" w:rsidRDefault="00A9201A" w:rsidP="00A9201A">
      <w:pPr>
        <w:pStyle w:val="Ttulo2"/>
      </w:pPr>
      <w:bookmarkStart w:id="14" w:name="_Toc18629608"/>
      <w:r>
        <w:t>Edição de amostra</w:t>
      </w:r>
      <w:bookmarkEnd w:id="14"/>
    </w:p>
    <w:p w:rsidR="00A9201A" w:rsidRPr="00A9201A" w:rsidRDefault="00A9201A" w:rsidP="00A9201A"/>
    <w:p w:rsidR="00A9201A" w:rsidRDefault="00A9201A" w:rsidP="00A9201A">
      <w:pPr>
        <w:pStyle w:val="Ttulo2"/>
      </w:pPr>
      <w:bookmarkStart w:id="15" w:name="_Toc18629609"/>
      <w:r>
        <w:t>Exclusão de amostras</w:t>
      </w:r>
      <w:bookmarkEnd w:id="15"/>
    </w:p>
    <w:p w:rsidR="00A9201A" w:rsidRPr="00A9201A" w:rsidRDefault="00A9201A" w:rsidP="00A9201A"/>
    <w:p w:rsidR="00A9201A" w:rsidRDefault="00A9201A" w:rsidP="00A9201A">
      <w:pPr>
        <w:pStyle w:val="Ttulo2"/>
      </w:pPr>
      <w:bookmarkStart w:id="16" w:name="_Toc18629610"/>
      <w:r>
        <w:t>Importação de amostras</w:t>
      </w:r>
      <w:bookmarkEnd w:id="16"/>
    </w:p>
    <w:p w:rsidR="00A9201A" w:rsidRDefault="00A9201A" w:rsidP="00A9201A"/>
    <w:p w:rsidR="00A9201A" w:rsidRPr="00A9201A" w:rsidRDefault="00A9201A" w:rsidP="00A9201A">
      <w:pPr>
        <w:pStyle w:val="Ttulo2"/>
      </w:pPr>
      <w:bookmarkStart w:id="17" w:name="_Toc18629611"/>
      <w:r>
        <w:t>Exportação de amostras</w:t>
      </w:r>
      <w:bookmarkEnd w:id="17"/>
    </w:p>
    <w:p w:rsidR="00A9201A" w:rsidRPr="00A9201A" w:rsidRDefault="00A9201A" w:rsidP="003C0C0E"/>
    <w:p w:rsidR="00A9201A" w:rsidRPr="00A9201A" w:rsidRDefault="00A9201A" w:rsidP="003C0C0E"/>
    <w:p w:rsidR="00A9201A" w:rsidRDefault="00A9201A">
      <w:pPr>
        <w:spacing w:after="160" w:line="259" w:lineRule="auto"/>
        <w:jc w:val="left"/>
        <w:rPr>
          <w:rFonts w:cs="Times New Roman"/>
          <w:b/>
          <w:sz w:val="36"/>
          <w:szCs w:val="28"/>
        </w:rPr>
      </w:pPr>
      <w:r>
        <w:br w:type="page"/>
      </w:r>
    </w:p>
    <w:p w:rsidR="00A9201A" w:rsidRDefault="00A9201A" w:rsidP="00A9201A">
      <w:pPr>
        <w:pStyle w:val="Ttulo1"/>
      </w:pPr>
      <w:bookmarkStart w:id="18" w:name="_Toc18629612"/>
      <w:r>
        <w:lastRenderedPageBreak/>
        <w:t>Capítulo 3 – Processamento de dados</w:t>
      </w:r>
      <w:bookmarkEnd w:id="18"/>
    </w:p>
    <w:p w:rsidR="00A9201A" w:rsidRDefault="00A9201A" w:rsidP="00A9201A">
      <w:pPr>
        <w:pStyle w:val="Ttulo2"/>
      </w:pPr>
      <w:bookmarkStart w:id="19" w:name="_Toc18629613"/>
      <w:r>
        <w:t>Metadados</w:t>
      </w:r>
      <w:bookmarkEnd w:id="19"/>
    </w:p>
    <w:p w:rsidR="00A9201A" w:rsidRPr="00A9201A" w:rsidRDefault="00A9201A" w:rsidP="00A9201A"/>
    <w:p w:rsidR="00A9201A" w:rsidRDefault="00A9201A" w:rsidP="00A9201A">
      <w:pPr>
        <w:pStyle w:val="Ttulo2"/>
      </w:pPr>
      <w:bookmarkStart w:id="20" w:name="_Toc18629614"/>
      <w:r>
        <w:t>Frequências</w:t>
      </w:r>
      <w:bookmarkEnd w:id="20"/>
    </w:p>
    <w:p w:rsidR="00A9201A" w:rsidRPr="00A9201A" w:rsidRDefault="00A9201A" w:rsidP="00A9201A"/>
    <w:p w:rsidR="00A9201A" w:rsidRDefault="00A9201A" w:rsidP="00A9201A">
      <w:pPr>
        <w:pStyle w:val="Ttulo2"/>
      </w:pPr>
      <w:bookmarkStart w:id="21" w:name="_Toc18629615"/>
      <w:r>
        <w:t>Percentis</w:t>
      </w:r>
      <w:bookmarkEnd w:id="21"/>
    </w:p>
    <w:p w:rsidR="00A9201A" w:rsidRPr="00A9201A" w:rsidRDefault="00A9201A" w:rsidP="00A9201A"/>
    <w:p w:rsidR="00A9201A" w:rsidRDefault="00A9201A" w:rsidP="00A9201A">
      <w:pPr>
        <w:pStyle w:val="Ttulo2"/>
      </w:pPr>
      <w:bookmarkStart w:id="22" w:name="_Toc18629616"/>
      <w:r>
        <w:t>Estatísticas</w:t>
      </w:r>
      <w:bookmarkEnd w:id="22"/>
    </w:p>
    <w:p w:rsidR="00A9201A" w:rsidRPr="00A9201A" w:rsidRDefault="00A9201A" w:rsidP="00A9201A"/>
    <w:p w:rsidR="00A9201A" w:rsidRDefault="00A9201A" w:rsidP="00A9201A">
      <w:pPr>
        <w:pStyle w:val="Ttulo2"/>
      </w:pPr>
      <w:bookmarkStart w:id="23" w:name="_Toc18629617"/>
      <w:r>
        <w:t>Classificação pela frequência</w:t>
      </w:r>
      <w:bookmarkEnd w:id="23"/>
    </w:p>
    <w:p w:rsidR="00A9201A" w:rsidRPr="00A9201A" w:rsidRDefault="00A9201A" w:rsidP="00A9201A"/>
    <w:p w:rsidR="00A9201A" w:rsidRDefault="00A9201A" w:rsidP="00A9201A">
      <w:pPr>
        <w:pStyle w:val="Ttulo2"/>
      </w:pPr>
      <w:bookmarkStart w:id="24" w:name="_Toc18629618"/>
      <w:r>
        <w:t>Classificação verbal</w:t>
      </w:r>
      <w:bookmarkEnd w:id="24"/>
    </w:p>
    <w:p w:rsidR="00A9201A" w:rsidRPr="00A9201A" w:rsidRDefault="00A9201A" w:rsidP="00A9201A"/>
    <w:p w:rsidR="00A9201A" w:rsidRDefault="00A9201A" w:rsidP="00A9201A">
      <w:pPr>
        <w:pStyle w:val="Ttulo2"/>
      </w:pPr>
      <w:bookmarkStart w:id="25" w:name="_Toc18629619"/>
      <w:r>
        <w:t>Classificação de Folk</w:t>
      </w:r>
      <w:bookmarkEnd w:id="25"/>
    </w:p>
    <w:p w:rsidR="00A9201A" w:rsidRPr="00A9201A" w:rsidRDefault="00A9201A" w:rsidP="00A9201A"/>
    <w:p w:rsidR="00A9201A" w:rsidRDefault="00A9201A" w:rsidP="00A9201A">
      <w:pPr>
        <w:pStyle w:val="Ttulo2"/>
      </w:pPr>
      <w:bookmarkStart w:id="26" w:name="_Toc18629620"/>
      <w:r>
        <w:t xml:space="preserve">Classificação de </w:t>
      </w:r>
      <w:proofErr w:type="spellStart"/>
      <w:r w:rsidRPr="00A9201A">
        <w:t>Larsonneur</w:t>
      </w:r>
      <w:r>
        <w:t>L</w:t>
      </w:r>
      <w:bookmarkEnd w:id="26"/>
      <w:proofErr w:type="spellEnd"/>
    </w:p>
    <w:p w:rsidR="00A9201A" w:rsidRPr="00A9201A" w:rsidRDefault="00A9201A" w:rsidP="00A9201A"/>
    <w:p w:rsidR="00A9201A" w:rsidRDefault="00A9201A" w:rsidP="00A9201A">
      <w:pPr>
        <w:pStyle w:val="Ttulo2"/>
      </w:pPr>
      <w:bookmarkStart w:id="27" w:name="_Toc18629621"/>
      <w:r>
        <w:t>Processamento de várias amostras</w:t>
      </w:r>
      <w:bookmarkEnd w:id="27"/>
    </w:p>
    <w:p w:rsidR="00A9201A" w:rsidRDefault="00A9201A" w:rsidP="00A9201A"/>
    <w:p w:rsidR="00A9201A" w:rsidRDefault="00A9201A" w:rsidP="00E14EA9">
      <w:pPr>
        <w:pStyle w:val="Ttulo1"/>
      </w:pPr>
      <w:bookmarkStart w:id="28" w:name="_Toc18629622"/>
      <w:r>
        <w:t>Capítulo 4 – Gráficos</w:t>
      </w:r>
      <w:bookmarkEnd w:id="28"/>
    </w:p>
    <w:p w:rsidR="00E14EA9" w:rsidRDefault="00A9201A" w:rsidP="00E14EA9">
      <w:pPr>
        <w:pStyle w:val="Ttulo2"/>
      </w:pPr>
      <w:bookmarkStart w:id="29" w:name="_Toc18629623"/>
      <w:r>
        <w:t>Histograma</w:t>
      </w:r>
      <w:bookmarkEnd w:id="29"/>
    </w:p>
    <w:p w:rsidR="00E14EA9" w:rsidRPr="00E14EA9" w:rsidRDefault="00E14EA9" w:rsidP="00E14EA9"/>
    <w:p w:rsidR="00A9201A" w:rsidRDefault="00A9201A" w:rsidP="00E14EA9">
      <w:pPr>
        <w:pStyle w:val="Ttulo2"/>
      </w:pPr>
      <w:bookmarkStart w:id="30" w:name="_Toc18629624"/>
      <w:r>
        <w:t>Frequência acumulada</w:t>
      </w:r>
      <w:bookmarkEnd w:id="30"/>
    </w:p>
    <w:p w:rsidR="00E14EA9" w:rsidRPr="00E14EA9" w:rsidRDefault="00E14EA9" w:rsidP="00E14EA9"/>
    <w:p w:rsidR="00A9201A" w:rsidRDefault="00A9201A" w:rsidP="00E14EA9">
      <w:pPr>
        <w:pStyle w:val="Ttulo2"/>
      </w:pPr>
      <w:bookmarkStart w:id="31" w:name="_Toc18629625"/>
      <w:r>
        <w:t>Diagrama de Shepard</w:t>
      </w:r>
      <w:bookmarkEnd w:id="31"/>
    </w:p>
    <w:p w:rsidR="00E14EA9" w:rsidRPr="00E14EA9" w:rsidRDefault="00E14EA9" w:rsidP="00E14EA9"/>
    <w:p w:rsidR="00A9201A" w:rsidRDefault="00A9201A" w:rsidP="00E14EA9">
      <w:pPr>
        <w:pStyle w:val="Ttulo2"/>
      </w:pPr>
      <w:bookmarkStart w:id="32" w:name="_Toc18629626"/>
      <w:r>
        <w:t xml:space="preserve">Diagrama de </w:t>
      </w:r>
      <w:proofErr w:type="spellStart"/>
      <w:r>
        <w:t>Pejrup</w:t>
      </w:r>
      <w:bookmarkEnd w:id="32"/>
      <w:proofErr w:type="spellEnd"/>
    </w:p>
    <w:p w:rsidR="00E14EA9" w:rsidRPr="00E14EA9" w:rsidRDefault="00E14EA9" w:rsidP="00E14EA9"/>
    <w:p w:rsidR="00A9201A" w:rsidRDefault="00A9201A" w:rsidP="00E14EA9">
      <w:pPr>
        <w:pStyle w:val="Ttulo2"/>
      </w:pPr>
      <w:bookmarkStart w:id="33" w:name="_Toc18629627"/>
      <w:r>
        <w:t>Diagrama de Folk para sedimentos finos</w:t>
      </w:r>
      <w:bookmarkEnd w:id="33"/>
    </w:p>
    <w:p w:rsidR="00E14EA9" w:rsidRPr="00E14EA9" w:rsidRDefault="00E14EA9" w:rsidP="00E14EA9"/>
    <w:p w:rsidR="00A9201A" w:rsidRDefault="00A9201A" w:rsidP="00E14EA9">
      <w:pPr>
        <w:pStyle w:val="Ttulo2"/>
      </w:pPr>
      <w:bookmarkStart w:id="34" w:name="_Toc18629628"/>
      <w:r>
        <w:t>Diagrama de Folk para sedimentos grosseiros</w:t>
      </w:r>
      <w:bookmarkEnd w:id="34"/>
    </w:p>
    <w:p w:rsidR="00E14EA9" w:rsidRPr="00E14EA9" w:rsidRDefault="00E14EA9" w:rsidP="00E14EA9"/>
    <w:p w:rsidR="00A9201A" w:rsidRDefault="00E14EA9" w:rsidP="00E14EA9">
      <w:pPr>
        <w:pStyle w:val="Ttulo2"/>
      </w:pPr>
      <w:bookmarkStart w:id="35" w:name="_Toc18629629"/>
      <w:r>
        <w:t>Gráficos de correlação</w:t>
      </w:r>
      <w:bookmarkEnd w:id="35"/>
    </w:p>
    <w:p w:rsidR="00DD62E0" w:rsidRDefault="00DD62E0" w:rsidP="003C0C0E"/>
    <w:p w:rsidR="00E14EA9" w:rsidRDefault="00E14EA9" w:rsidP="003C0C0E"/>
    <w:p w:rsidR="00E14EA9" w:rsidRDefault="00E14EA9" w:rsidP="003C0C0E"/>
    <w:p w:rsidR="00E14EA9" w:rsidRPr="00A9201A" w:rsidRDefault="00E14EA9" w:rsidP="003C0C0E"/>
    <w:p w:rsidR="003C0C0E" w:rsidRPr="00A9201A" w:rsidRDefault="003C0C0E" w:rsidP="003C0C0E"/>
    <w:p w:rsidR="003C0C0E" w:rsidRPr="00A9201A" w:rsidRDefault="003C0C0E" w:rsidP="003C0C0E"/>
    <w:p w:rsidR="003C0C0E" w:rsidRPr="00A9201A" w:rsidRDefault="003C0C0E" w:rsidP="003C0C0E"/>
    <w:p w:rsidR="003C0C0E" w:rsidRPr="00A9201A" w:rsidRDefault="003C0C0E" w:rsidP="003C0C0E"/>
    <w:p w:rsidR="003C0C0E" w:rsidRPr="00A9201A" w:rsidRDefault="003C0C0E" w:rsidP="003C0C0E"/>
    <w:p w:rsidR="003C0C0E" w:rsidRPr="00A9201A" w:rsidRDefault="003C0C0E" w:rsidP="003C0C0E"/>
    <w:p w:rsidR="003C0C0E" w:rsidRPr="00A9201A" w:rsidRDefault="003C0C0E" w:rsidP="003C0C0E"/>
    <w:p w:rsidR="003C0C0E" w:rsidRPr="00A9201A" w:rsidRDefault="003C0C0E" w:rsidP="003C0C0E"/>
    <w:sectPr w:rsidR="003C0C0E" w:rsidRPr="00A9201A" w:rsidSect="00E14EA9">
      <w:pgSz w:w="11906" w:h="16838"/>
      <w:pgMar w:top="1440" w:right="1080" w:bottom="1440" w:left="108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5D8" w:rsidRDefault="00C605D8" w:rsidP="00E14EA9">
      <w:r>
        <w:separator/>
      </w:r>
    </w:p>
  </w:endnote>
  <w:endnote w:type="continuationSeparator" w:id="0">
    <w:p w:rsidR="00C605D8" w:rsidRDefault="00C605D8" w:rsidP="00E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5D8" w:rsidRDefault="00C605D8" w:rsidP="00E14EA9">
      <w:r>
        <w:separator/>
      </w:r>
    </w:p>
  </w:footnote>
  <w:footnote w:type="continuationSeparator" w:id="0">
    <w:p w:rsidR="00C605D8" w:rsidRDefault="00C605D8" w:rsidP="00E14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1855472"/>
      <w:docPartObj>
        <w:docPartGallery w:val="Page Numbers (Margins)"/>
        <w:docPartUnique/>
      </w:docPartObj>
    </w:sdtPr>
    <w:sdtContent>
      <w:p w:rsidR="00E14EA9" w:rsidRDefault="00E14EA9">
        <w:pPr>
          <w:pStyle w:val="Cabealh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tâ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4EA9" w:rsidRPr="00E14EA9" w:rsidRDefault="00E14EA9">
                              <w:pPr>
                                <w:pStyle w:val="Rodap"/>
                                <w:rPr>
                                  <w:rFonts w:asciiTheme="minorHAnsi" w:eastAsiaTheme="majorEastAsia" w:hAnsiTheme="minorHAnsi" w:cstheme="minorHAnsi"/>
                                  <w:sz w:val="44"/>
                                  <w:szCs w:val="44"/>
                                </w:rPr>
                              </w:pPr>
                              <w:r w:rsidRPr="00E14EA9">
                                <w:rPr>
                                  <w:rFonts w:asciiTheme="minorHAnsi" w:eastAsiaTheme="majorEastAsia" w:hAnsiTheme="minorHAnsi" w:cstheme="minorHAnsi"/>
                                </w:rPr>
                                <w:t>Página</w:t>
                              </w:r>
                              <w:r w:rsidRPr="00E14EA9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</w:rPr>
                                <w:fldChar w:fldCharType="begin"/>
                              </w:r>
                              <w:r w:rsidRPr="00E14EA9">
                                <w:rPr>
                                  <w:rFonts w:asciiTheme="minorHAnsi" w:hAnsiTheme="minorHAnsi" w:cstheme="minorHAnsi"/>
                                </w:rPr>
                                <w:instrText>PAGE    \* MERGEFORMAT</w:instrText>
                              </w:r>
                              <w:r w:rsidRPr="00E14EA9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</w:rPr>
                                <w:fldChar w:fldCharType="separate"/>
                              </w:r>
                              <w:r w:rsidRPr="00E14EA9">
                                <w:rPr>
                                  <w:rFonts w:asciiTheme="minorHAnsi" w:eastAsiaTheme="majorEastAsia" w:hAnsiTheme="minorHAnsi" w:cstheme="minorHAnsi"/>
                                  <w:sz w:val="44"/>
                                  <w:szCs w:val="44"/>
                                </w:rPr>
                                <w:t>2</w:t>
                              </w:r>
                              <w:r w:rsidRPr="00E14EA9">
                                <w:rPr>
                                  <w:rFonts w:asciiTheme="minorHAnsi" w:eastAsiaTheme="majorEastAsia" w:hAnsiTheme="minorHAnsi" w:cstheme="minorHAns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tângulo 2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" o:allowincell="f" filled="f" stroked="f">
                  <v:textbox style="layout-flow:vertical;mso-layout-flow-alt:bottom-to-top;mso-fit-shape-to-text:t">
                    <w:txbxContent>
                      <w:p w:rsidR="00E14EA9" w:rsidRPr="00E14EA9" w:rsidRDefault="00E14EA9">
                        <w:pPr>
                          <w:pStyle w:val="Rodap"/>
                          <w:rPr>
                            <w:rFonts w:asciiTheme="minorHAnsi" w:eastAsiaTheme="majorEastAsia" w:hAnsiTheme="minorHAnsi" w:cstheme="minorHAnsi"/>
                            <w:sz w:val="44"/>
                            <w:szCs w:val="44"/>
                          </w:rPr>
                        </w:pPr>
                        <w:r w:rsidRPr="00E14EA9">
                          <w:rPr>
                            <w:rFonts w:asciiTheme="minorHAnsi" w:eastAsiaTheme="majorEastAsia" w:hAnsiTheme="minorHAnsi" w:cstheme="minorHAnsi"/>
                          </w:rPr>
                          <w:t>Página</w:t>
                        </w:r>
                        <w:r w:rsidRPr="00E14EA9">
                          <w:rPr>
                            <w:rFonts w:asciiTheme="minorHAnsi" w:eastAsiaTheme="minorEastAsia" w:hAnsiTheme="minorHAnsi" w:cstheme="minorHAnsi"/>
                            <w:sz w:val="22"/>
                          </w:rPr>
                          <w:fldChar w:fldCharType="begin"/>
                        </w:r>
                        <w:r w:rsidRPr="00E14EA9">
                          <w:rPr>
                            <w:rFonts w:asciiTheme="minorHAnsi" w:hAnsiTheme="minorHAnsi" w:cstheme="minorHAnsi"/>
                          </w:rPr>
                          <w:instrText>PAGE    \* MERGEFORMAT</w:instrText>
                        </w:r>
                        <w:r w:rsidRPr="00E14EA9">
                          <w:rPr>
                            <w:rFonts w:asciiTheme="minorHAnsi" w:eastAsiaTheme="minorEastAsia" w:hAnsiTheme="minorHAnsi" w:cstheme="minorHAnsi"/>
                            <w:sz w:val="22"/>
                          </w:rPr>
                          <w:fldChar w:fldCharType="separate"/>
                        </w:r>
                        <w:r w:rsidRPr="00E14EA9">
                          <w:rPr>
                            <w:rFonts w:asciiTheme="minorHAnsi" w:eastAsiaTheme="majorEastAsia" w:hAnsiTheme="minorHAnsi" w:cstheme="minorHAnsi"/>
                            <w:sz w:val="44"/>
                            <w:szCs w:val="44"/>
                          </w:rPr>
                          <w:t>2</w:t>
                        </w:r>
                        <w:r w:rsidRPr="00E14EA9">
                          <w:rPr>
                            <w:rFonts w:asciiTheme="minorHAnsi" w:eastAsiaTheme="majorEastAsia" w:hAnsiTheme="minorHAnsi" w:cstheme="minorHAns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B34F8"/>
    <w:multiLevelType w:val="hybridMultilevel"/>
    <w:tmpl w:val="65D2C556"/>
    <w:lvl w:ilvl="0" w:tplc="1700D6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24490"/>
    <w:multiLevelType w:val="hybridMultilevel"/>
    <w:tmpl w:val="8EB2D2D0"/>
    <w:lvl w:ilvl="0" w:tplc="157A5B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7F"/>
    <w:rsid w:val="002C177F"/>
    <w:rsid w:val="0032567C"/>
    <w:rsid w:val="003C0C0E"/>
    <w:rsid w:val="00666866"/>
    <w:rsid w:val="007E2D0F"/>
    <w:rsid w:val="00912FCF"/>
    <w:rsid w:val="00A9201A"/>
    <w:rsid w:val="00C605D8"/>
    <w:rsid w:val="00DD62E0"/>
    <w:rsid w:val="00E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A90CF6"/>
  <w15:chartTrackingRefBased/>
  <w15:docId w15:val="{013D6B5F-AA68-458C-BC7F-876A3438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0E"/>
    <w:pPr>
      <w:spacing w:after="0" w:line="240" w:lineRule="auto"/>
      <w:jc w:val="both"/>
    </w:pPr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0C0E"/>
    <w:pPr>
      <w:pBdr>
        <w:bottom w:val="single" w:sz="4" w:space="1" w:color="auto"/>
      </w:pBdr>
      <w:spacing w:after="480" w:line="259" w:lineRule="auto"/>
      <w:contextualSpacing/>
      <w:jc w:val="left"/>
      <w:outlineLvl w:val="0"/>
    </w:pPr>
    <w:rPr>
      <w:rFonts w:cs="Times New Roman"/>
      <w:b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62E0"/>
    <w:pPr>
      <w:tabs>
        <w:tab w:val="left" w:pos="-142"/>
      </w:tabs>
      <w:spacing w:before="480" w:after="120" w:line="259" w:lineRule="auto"/>
      <w:contextualSpacing/>
      <w:jc w:val="left"/>
      <w:outlineLvl w:val="1"/>
    </w:pPr>
    <w:rPr>
      <w:rFonts w:cs="Times New Roman"/>
      <w:b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12FCF"/>
    <w:pPr>
      <w:outlineLvl w:val="2"/>
    </w:pPr>
    <w:rPr>
      <w:lang w:eastAsia="pt-BR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912FCF"/>
    <w:pPr>
      <w:outlineLvl w:val="3"/>
    </w:pPr>
    <w:rPr>
      <w:b w:val="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doSumrio">
    <w:name w:val="TOC Heading"/>
    <w:basedOn w:val="Ttulo1"/>
    <w:next w:val="Normal"/>
    <w:uiPriority w:val="39"/>
    <w:unhideWhenUsed/>
    <w:qFormat/>
    <w:rsid w:val="00E14EA9"/>
    <w:pPr>
      <w:keepNext/>
      <w:keepLines/>
      <w:pBdr>
        <w:bottom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14EA9"/>
    <w:pPr>
      <w:tabs>
        <w:tab w:val="right" w:leader="dot" w:pos="9736"/>
      </w:tabs>
      <w:spacing w:after="100"/>
    </w:pPr>
    <w:rPr>
      <w:b/>
      <w:noProof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E14EA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14EA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668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6866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666866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66866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66866"/>
    <w:rPr>
      <w:color w:val="605E5C"/>
      <w:shd w:val="clear" w:color="auto" w:fill="E1DFDD"/>
    </w:rPr>
  </w:style>
  <w:style w:type="paragraph" w:customStyle="1" w:styleId="Padro">
    <w:name w:val="Padrão"/>
    <w:rsid w:val="00666866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66866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semiHidden/>
    <w:rsid w:val="00666866"/>
    <w:pPr>
      <w:framePr w:w="5944" w:h="3895" w:hSpace="141" w:wrap="around" w:vAnchor="text" w:hAnchor="page" w:x="3223" w:y="9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134"/>
      </w:tabs>
      <w:ind w:left="855" w:hanging="855"/>
    </w:pPr>
    <w:rPr>
      <w:rFonts w:eastAsia="Times New Roman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66686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666866"/>
    <w:pPr>
      <w:framePr w:w="5944" w:h="3895" w:hSpace="141" w:wrap="around" w:vAnchor="text" w:hAnchor="page" w:x="3223" w:y="9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851"/>
        <w:tab w:val="left" w:pos="1134"/>
      </w:tabs>
      <w:ind w:left="851" w:hanging="851"/>
    </w:pPr>
    <w:rPr>
      <w:rFonts w:eastAsia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66686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666866"/>
    <w:rPr>
      <w:vertAlign w:val="superscript"/>
    </w:rPr>
  </w:style>
  <w:style w:type="paragraph" w:styleId="Rodap">
    <w:name w:val="footer"/>
    <w:basedOn w:val="Normal"/>
    <w:link w:val="RodapChar"/>
    <w:uiPriority w:val="99"/>
    <w:unhideWhenUsed/>
    <w:rsid w:val="0066686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6866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rsid w:val="00666866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66866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66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6686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866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66866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66866"/>
    <w:rPr>
      <w:rFonts w:ascii="Times New Roman" w:hAnsi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6866"/>
    <w:rPr>
      <w:rFonts w:ascii="Arial" w:eastAsia="Arial" w:hAnsi="Arial" w:cs="Arial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66866"/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C0C0E"/>
    <w:rPr>
      <w:rFonts w:ascii="Calibri" w:hAnsi="Calibri" w:cs="Times New Roman"/>
      <w:b/>
      <w:sz w:val="36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12FCF"/>
    <w:rPr>
      <w:rFonts w:ascii="Times New Roman" w:hAnsi="Times New Roman" w:cs="Times New Roman"/>
      <w:b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D62E0"/>
    <w:rPr>
      <w:rFonts w:ascii="Calibri" w:hAnsi="Calibri" w:cs="Times New Roman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12FCF"/>
    <w:rPr>
      <w:rFonts w:ascii="Times New Roman" w:hAnsi="Times New Roman" w:cs="Times New Roman"/>
      <w:sz w:val="24"/>
      <w:szCs w:val="24"/>
      <w:u w:val="single"/>
      <w:lang w:eastAsia="pt-BR"/>
    </w:rPr>
  </w:style>
  <w:style w:type="paragraph" w:styleId="Ttulo">
    <w:name w:val="Title"/>
    <w:basedOn w:val="Ttulo1"/>
    <w:next w:val="Normal"/>
    <w:link w:val="TtuloChar"/>
    <w:uiPriority w:val="10"/>
    <w:qFormat/>
    <w:rsid w:val="003C0C0E"/>
  </w:style>
  <w:style w:type="character" w:customStyle="1" w:styleId="TtuloChar">
    <w:name w:val="Título Char"/>
    <w:basedOn w:val="Fontepargpadro"/>
    <w:link w:val="Ttulo"/>
    <w:uiPriority w:val="10"/>
    <w:rsid w:val="003C0C0E"/>
    <w:rPr>
      <w:rFonts w:ascii="Calibri" w:hAnsi="Calibri" w:cs="Times New Roman"/>
      <w:b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F9FC1-56D4-43FE-9FDC-87458AAC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3</cp:revision>
  <dcterms:created xsi:type="dcterms:W3CDTF">2019-09-06T04:41:00Z</dcterms:created>
  <dcterms:modified xsi:type="dcterms:W3CDTF">2019-09-06T05:36:00Z</dcterms:modified>
</cp:coreProperties>
</file>