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ilestone_log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Milestone Log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milestone_tracking_templa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Milestone Tracking Template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Milestone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Milestone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Product 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Actual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M-2026-01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Curriculum v1 approved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Q2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 Not Started ☐ In Progress ☐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M-2026-02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M&amp;E framework + baseline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Q3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 Not Started ☐ In Progress ☐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M-2027-01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Dashboard v1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Q1 2027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 Not Started ☐ In Progress ☐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M-2027-02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1,000 graduates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End 2027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 Not Started ☐ In Progress ☐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M-2027-03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First impact brief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Q4 2027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 Not Started ☐ In Progress ☐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" w:name="status_legen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Status Legend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Not Started: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Work has not begun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 Progress: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Work is underway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Complete: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Milestone achieved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Delayed: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Past target date, not yet complete</w:t>
      </w:r>
    </w:p>
    <w:p>
      <w:pPr>
        <w:spacing w:line="360" w:before="315" w:after="105" w:lineRule="auto"/>
        <w:ind w:left="-30"/>
        <w:jc w:val="left"/>
      </w:pPr>
      <w:bookmarkStart w:id="3" w:name="how_to_u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How to Use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new milestones as they are identified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Update status monthly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notes on blockers or achievements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Review quarterly with team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2026-08-14T11:12:48.945Z</dcterms:created>
  <dcterms:modified xsi:type="dcterms:W3CDTF">2026-08-14T11:12:48.945Z</dcterms:modified>
</cp:coreProperties>
</file>