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CC" w:rsidRPr="00E13141" w:rsidRDefault="00406990" w:rsidP="007815CC">
      <w:pPr>
        <w:jc w:val="center"/>
        <w:rPr>
          <w:rFonts w:asciiTheme="minorEastAsia" w:hAnsiTheme="minorEastAsia"/>
          <w:sz w:val="32"/>
          <w:szCs w:val="32"/>
        </w:rPr>
      </w:pPr>
      <w:r w:rsidRPr="00E13141">
        <w:rPr>
          <w:rFonts w:asciiTheme="minorEastAsia" w:hAnsiTheme="minorEastAsia" w:hint="eastAsia"/>
          <w:sz w:val="32"/>
          <w:szCs w:val="32"/>
        </w:rPr>
        <w:t>MIPS</w:t>
      </w:r>
      <w:r w:rsidR="00026F5C">
        <w:rPr>
          <w:rFonts w:asciiTheme="minorEastAsia" w:hAnsiTheme="minorEastAsia" w:hint="eastAsia"/>
          <w:sz w:val="32"/>
          <w:szCs w:val="32"/>
        </w:rPr>
        <w:t>流水线</w:t>
      </w:r>
      <w:r w:rsidR="00842E3E" w:rsidRPr="00E13141">
        <w:rPr>
          <w:rFonts w:asciiTheme="minorEastAsia" w:hAnsiTheme="minorEastAsia" w:hint="eastAsia"/>
          <w:sz w:val="32"/>
          <w:szCs w:val="32"/>
        </w:rPr>
        <w:t>部分</w:t>
      </w:r>
      <w:r w:rsidR="007815CC" w:rsidRPr="00E13141">
        <w:rPr>
          <w:rFonts w:asciiTheme="minorEastAsia" w:hAnsiTheme="minorEastAsia" w:hint="eastAsia"/>
          <w:sz w:val="32"/>
          <w:szCs w:val="32"/>
        </w:rPr>
        <w:t>作业</w:t>
      </w:r>
    </w:p>
    <w:p w:rsidR="00026F5C" w:rsidRDefault="006943C1" w:rsidP="004F5EF7">
      <w:pPr>
        <w:pStyle w:val="a3"/>
        <w:numPr>
          <w:ilvl w:val="0"/>
          <w:numId w:val="10"/>
        </w:numPr>
        <w:spacing w:afterLines="50" w:after="156" w:line="400" w:lineRule="exact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下</w:t>
      </w:r>
      <w:r w:rsidR="00026F5C" w:rsidRPr="00026F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表中给出了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两种不同情况下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数据通路</w:t>
      </w:r>
      <w:r w:rsidR="00026F5C" w:rsidRPr="00026F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不同阶段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</w:t>
      </w:r>
      <w:r w:rsidR="00026F5C" w:rsidRPr="00026F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延迟，试根据这两种情况分别回答下列问题。</w:t>
      </w:r>
    </w:p>
    <w:tbl>
      <w:tblPr>
        <w:tblStyle w:val="ab"/>
        <w:tblW w:w="6658" w:type="dxa"/>
        <w:jc w:val="center"/>
        <w:tblLook w:val="04A0" w:firstRow="1" w:lastRow="0" w:firstColumn="1" w:lastColumn="0" w:noHBand="0" w:noVBand="1"/>
      </w:tblPr>
      <w:tblGrid>
        <w:gridCol w:w="709"/>
        <w:gridCol w:w="1089"/>
        <w:gridCol w:w="1174"/>
        <w:gridCol w:w="1276"/>
        <w:gridCol w:w="1276"/>
        <w:gridCol w:w="1134"/>
      </w:tblGrid>
      <w:tr w:rsidR="00026F5C" w:rsidRPr="00026F5C" w:rsidTr="00026F5C">
        <w:trPr>
          <w:trHeight w:val="384"/>
          <w:jc w:val="center"/>
        </w:trPr>
        <w:tc>
          <w:tcPr>
            <w:tcW w:w="709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9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1174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</w:t>
            </w:r>
          </w:p>
        </w:tc>
        <w:tc>
          <w:tcPr>
            <w:tcW w:w="1276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MEM</w:t>
            </w:r>
          </w:p>
        </w:tc>
        <w:tc>
          <w:tcPr>
            <w:tcW w:w="1134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WB</w:t>
            </w:r>
          </w:p>
        </w:tc>
      </w:tr>
      <w:tr w:rsidR="00026F5C" w:rsidRPr="00026F5C" w:rsidTr="00026F5C">
        <w:trPr>
          <w:trHeight w:val="384"/>
          <w:jc w:val="center"/>
        </w:trPr>
        <w:tc>
          <w:tcPr>
            <w:tcW w:w="709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1089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300ps</w:t>
            </w:r>
          </w:p>
        </w:tc>
        <w:tc>
          <w:tcPr>
            <w:tcW w:w="1174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400ps</w:t>
            </w:r>
          </w:p>
        </w:tc>
        <w:tc>
          <w:tcPr>
            <w:tcW w:w="1276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350ps</w:t>
            </w:r>
          </w:p>
        </w:tc>
        <w:tc>
          <w:tcPr>
            <w:tcW w:w="1276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500ps</w:t>
            </w:r>
          </w:p>
        </w:tc>
        <w:tc>
          <w:tcPr>
            <w:tcW w:w="1134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100ps</w:t>
            </w:r>
          </w:p>
        </w:tc>
      </w:tr>
      <w:tr w:rsidR="00026F5C" w:rsidRPr="00026F5C" w:rsidTr="00026F5C">
        <w:trPr>
          <w:trHeight w:val="384"/>
          <w:jc w:val="center"/>
        </w:trPr>
        <w:tc>
          <w:tcPr>
            <w:tcW w:w="709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1089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200ps</w:t>
            </w:r>
          </w:p>
        </w:tc>
        <w:tc>
          <w:tcPr>
            <w:tcW w:w="1174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150ps</w:t>
            </w:r>
          </w:p>
        </w:tc>
        <w:tc>
          <w:tcPr>
            <w:tcW w:w="1276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120ps</w:t>
            </w:r>
          </w:p>
        </w:tc>
        <w:tc>
          <w:tcPr>
            <w:tcW w:w="1276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190ps</w:t>
            </w:r>
          </w:p>
        </w:tc>
        <w:tc>
          <w:tcPr>
            <w:tcW w:w="1134" w:type="dxa"/>
            <w:hideMark/>
          </w:tcPr>
          <w:p w:rsidR="00026F5C" w:rsidRPr="00026F5C" w:rsidRDefault="00026F5C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26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140ps</w:t>
            </w:r>
          </w:p>
        </w:tc>
      </w:tr>
    </w:tbl>
    <w:p w:rsidR="00026F5C" w:rsidRPr="00026F5C" w:rsidRDefault="00026F5C" w:rsidP="004F5EF7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026F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流水线处理器与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单周期</w:t>
      </w:r>
      <w:r w:rsidRPr="00026F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处理器的时钟周期分别是什么？</w:t>
      </w:r>
    </w:p>
    <w:p w:rsidR="00026F5C" w:rsidRDefault="00026F5C" w:rsidP="004F5EF7">
      <w:pPr>
        <w:pStyle w:val="a3"/>
        <w:numPr>
          <w:ilvl w:val="0"/>
          <w:numId w:val="6"/>
        </w:numPr>
        <w:spacing w:afterLines="50" w:after="156" w:line="400" w:lineRule="exact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026F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lw指令在流水线处理器和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单周期</w:t>
      </w:r>
      <w:r w:rsidRPr="00026F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处理器中的总延迟分别是多少？</w:t>
      </w:r>
    </w:p>
    <w:p w:rsidR="00026F5C" w:rsidRDefault="006943C1" w:rsidP="004F5EF7">
      <w:pPr>
        <w:pStyle w:val="a3"/>
        <w:numPr>
          <w:ilvl w:val="0"/>
          <w:numId w:val="10"/>
        </w:numPr>
        <w:spacing w:afterLines="50" w:after="156" w:line="400" w:lineRule="exact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假设处理器执行的指令比例下表两种情况所示，试根据每种情况分别回答下列问题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tbl>
      <w:tblPr>
        <w:tblStyle w:val="ab"/>
        <w:tblW w:w="5524" w:type="dxa"/>
        <w:jc w:val="center"/>
        <w:tblLook w:val="04A0" w:firstRow="1" w:lastRow="0" w:firstColumn="1" w:lastColumn="0" w:noHBand="0" w:noVBand="1"/>
      </w:tblPr>
      <w:tblGrid>
        <w:gridCol w:w="709"/>
        <w:gridCol w:w="1089"/>
        <w:gridCol w:w="1174"/>
        <w:gridCol w:w="1276"/>
        <w:gridCol w:w="1276"/>
      </w:tblGrid>
      <w:tr w:rsidR="006943C1" w:rsidRPr="00026F5C" w:rsidTr="006943C1">
        <w:trPr>
          <w:trHeight w:val="384"/>
          <w:jc w:val="center"/>
        </w:trPr>
        <w:tc>
          <w:tcPr>
            <w:tcW w:w="709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089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174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beq</w:t>
            </w:r>
          </w:p>
        </w:tc>
        <w:tc>
          <w:tcPr>
            <w:tcW w:w="1276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lw</w:t>
            </w:r>
          </w:p>
        </w:tc>
        <w:tc>
          <w:tcPr>
            <w:tcW w:w="1276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sw</w:t>
            </w:r>
          </w:p>
        </w:tc>
      </w:tr>
      <w:tr w:rsidR="006943C1" w:rsidRPr="00026F5C" w:rsidTr="006943C1">
        <w:trPr>
          <w:trHeight w:val="384"/>
          <w:jc w:val="center"/>
        </w:trPr>
        <w:tc>
          <w:tcPr>
            <w:tcW w:w="709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1089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50%</w:t>
            </w:r>
          </w:p>
        </w:tc>
        <w:tc>
          <w:tcPr>
            <w:tcW w:w="1174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25%</w:t>
            </w:r>
          </w:p>
        </w:tc>
        <w:tc>
          <w:tcPr>
            <w:tcW w:w="1276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15%</w:t>
            </w:r>
          </w:p>
        </w:tc>
        <w:tc>
          <w:tcPr>
            <w:tcW w:w="1276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10%</w:t>
            </w:r>
          </w:p>
        </w:tc>
      </w:tr>
      <w:tr w:rsidR="006943C1" w:rsidRPr="00026F5C" w:rsidTr="006943C1">
        <w:trPr>
          <w:trHeight w:val="384"/>
          <w:jc w:val="center"/>
        </w:trPr>
        <w:tc>
          <w:tcPr>
            <w:tcW w:w="709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1089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174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25%</w:t>
            </w:r>
          </w:p>
        </w:tc>
        <w:tc>
          <w:tcPr>
            <w:tcW w:w="1276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276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15%</w:t>
            </w:r>
          </w:p>
        </w:tc>
      </w:tr>
    </w:tbl>
    <w:p w:rsidR="006943C1" w:rsidRPr="006943C1" w:rsidRDefault="006943C1" w:rsidP="004F5EF7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假设没有阻塞和冒险，数据存储器的利用率是多少（占总周期数的百分比）？</w:t>
      </w:r>
    </w:p>
    <w:p w:rsidR="006943C1" w:rsidRDefault="006943C1" w:rsidP="004F5EF7">
      <w:pPr>
        <w:pStyle w:val="a3"/>
        <w:numPr>
          <w:ilvl w:val="0"/>
          <w:numId w:val="11"/>
        </w:numPr>
        <w:spacing w:afterLines="50" w:after="156" w:line="400" w:lineRule="exact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假设没有阻塞和冒险，寄存器堆的写寄存器端口的利用率是多少</w:t>
      </w:r>
      <w:r w:rsidRPr="00026F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？</w:t>
      </w:r>
    </w:p>
    <w:p w:rsidR="006943C1" w:rsidRDefault="006943C1" w:rsidP="004F5EF7">
      <w:pPr>
        <w:pStyle w:val="a3"/>
        <w:numPr>
          <w:ilvl w:val="0"/>
          <w:numId w:val="10"/>
        </w:numPr>
        <w:spacing w:afterLines="50" w:after="156" w:line="400" w:lineRule="exact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在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五级流水线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处理器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中，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试根据下表的两种指令序列情况分别回答下列问题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tbl>
      <w:tblPr>
        <w:tblStyle w:val="ab"/>
        <w:tblW w:w="6060" w:type="dxa"/>
        <w:jc w:val="center"/>
        <w:tblLook w:val="04A0" w:firstRow="1" w:lastRow="0" w:firstColumn="1" w:lastColumn="0" w:noHBand="0" w:noVBand="1"/>
      </w:tblPr>
      <w:tblGrid>
        <w:gridCol w:w="817"/>
        <w:gridCol w:w="2113"/>
        <w:gridCol w:w="957"/>
        <w:gridCol w:w="2173"/>
      </w:tblGrid>
      <w:tr w:rsidR="006943C1" w:rsidRPr="006943C1" w:rsidTr="006943C1">
        <w:trPr>
          <w:trHeight w:val="384"/>
          <w:jc w:val="center"/>
        </w:trPr>
        <w:tc>
          <w:tcPr>
            <w:tcW w:w="817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113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指令序列</w:t>
            </w:r>
          </w:p>
        </w:tc>
        <w:tc>
          <w:tcPr>
            <w:tcW w:w="957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173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指令序列</w:t>
            </w:r>
          </w:p>
        </w:tc>
      </w:tr>
      <w:tr w:rsidR="006943C1" w:rsidRPr="006943C1" w:rsidTr="006943C1">
        <w:trPr>
          <w:trHeight w:val="1151"/>
          <w:jc w:val="center"/>
        </w:trPr>
        <w:tc>
          <w:tcPr>
            <w:tcW w:w="817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2113" w:type="dxa"/>
            <w:hideMark/>
          </w:tcPr>
          <w:p w:rsidR="0073765C" w:rsidRDefault="006943C1" w:rsidP="004F5EF7">
            <w:pPr>
              <w:spacing w:line="360" w:lineRule="exac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lw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76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$1, 40($6)</w:t>
            </w:r>
          </w:p>
          <w:p w:rsidR="006943C1" w:rsidRPr="006943C1" w:rsidRDefault="006943C1" w:rsidP="004F5EF7">
            <w:pPr>
              <w:spacing w:line="360" w:lineRule="exac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$6, $2, $2</w:t>
            </w:r>
          </w:p>
          <w:p w:rsidR="006943C1" w:rsidRPr="006943C1" w:rsidRDefault="006943C1" w:rsidP="004F5EF7">
            <w:pPr>
              <w:spacing w:line="360" w:lineRule="exac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sw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76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$6, 50($1)</w:t>
            </w:r>
          </w:p>
        </w:tc>
        <w:tc>
          <w:tcPr>
            <w:tcW w:w="957" w:type="dxa"/>
            <w:hideMark/>
          </w:tcPr>
          <w:p w:rsidR="006943C1" w:rsidRPr="006943C1" w:rsidRDefault="006943C1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2173" w:type="dxa"/>
            <w:hideMark/>
          </w:tcPr>
          <w:p w:rsidR="0073765C" w:rsidRDefault="006943C1" w:rsidP="004F5EF7">
            <w:pPr>
              <w:spacing w:line="360" w:lineRule="exac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lw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76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$5, -16($5)</w:t>
            </w:r>
          </w:p>
          <w:p w:rsidR="0073765C" w:rsidRDefault="006943C1" w:rsidP="004F5EF7">
            <w:pPr>
              <w:spacing w:line="360" w:lineRule="exac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sw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76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$5, -16($5)</w:t>
            </w:r>
          </w:p>
          <w:p w:rsidR="006943C1" w:rsidRPr="006943C1" w:rsidRDefault="006943C1" w:rsidP="004F5EF7">
            <w:pPr>
              <w:spacing w:line="360" w:lineRule="exac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$5, $5, $5</w:t>
            </w:r>
          </w:p>
        </w:tc>
      </w:tr>
    </w:tbl>
    <w:p w:rsidR="006943C1" w:rsidRPr="006943C1" w:rsidRDefault="006943C1" w:rsidP="004F5EF7">
      <w:pPr>
        <w:pStyle w:val="a3"/>
        <w:numPr>
          <w:ilvl w:val="0"/>
          <w:numId w:val="12"/>
        </w:numPr>
        <w:spacing w:line="400" w:lineRule="exact"/>
        <w:ind w:left="839" w:firstLineChars="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指出指令序列中存在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哪些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数据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冒险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p w:rsidR="006943C1" w:rsidRPr="006943C1" w:rsidRDefault="006943C1" w:rsidP="004F5EF7">
      <w:pPr>
        <w:pStyle w:val="a3"/>
        <w:numPr>
          <w:ilvl w:val="0"/>
          <w:numId w:val="12"/>
        </w:numPr>
        <w:spacing w:line="400" w:lineRule="exact"/>
        <w:ind w:left="839" w:firstLineChars="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假设该流水线处理器没有转发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通路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哪个指令序列执行过程中需要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加入nop指令以消除冒险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，并给出加入n</w:t>
      </w:r>
      <w:r w:rsidR="0073765C">
        <w:rPr>
          <w:rFonts w:asciiTheme="minorEastAsia" w:hAnsiTheme="minorEastAsia" w:cs="Times New Roman"/>
          <w:color w:val="000000" w:themeColor="text1"/>
          <w:sz w:val="24"/>
          <w:szCs w:val="24"/>
        </w:rPr>
        <w:t>op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后的指令序列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p w:rsidR="006943C1" w:rsidRDefault="006943C1" w:rsidP="004F5EF7">
      <w:pPr>
        <w:pStyle w:val="a3"/>
        <w:numPr>
          <w:ilvl w:val="0"/>
          <w:numId w:val="12"/>
        </w:numPr>
        <w:spacing w:afterLines="50" w:after="156" w:line="400" w:lineRule="exact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假设该流水线处理器中有充分的转发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通路。哪个指令序列执行过程中仍需要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加入nop指令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才能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消除冒险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并给出加入n</w:t>
      </w:r>
      <w:r w:rsidR="0073765C">
        <w:rPr>
          <w:rFonts w:asciiTheme="minorEastAsia" w:hAnsiTheme="minorEastAsia" w:cs="Times New Roman"/>
          <w:color w:val="000000" w:themeColor="text1"/>
          <w:sz w:val="24"/>
          <w:szCs w:val="24"/>
        </w:rPr>
        <w:t>op</w:t>
      </w:r>
      <w:r w:rsidR="0073765C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后的指令序列</w:t>
      </w:r>
      <w:r w:rsidR="0073765C"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p w:rsidR="004F5EF7" w:rsidRDefault="004F5EF7" w:rsidP="004F5EF7">
      <w:pPr>
        <w:pStyle w:val="a3"/>
        <w:numPr>
          <w:ilvl w:val="0"/>
          <w:numId w:val="10"/>
        </w:numPr>
        <w:spacing w:afterLines="50" w:after="156" w:line="400" w:lineRule="exact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在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五级流水线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处理器中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执行题3的两种指令序列，假如处理器的时钟周期如下表两种情况所示，</w:t>
      </w:r>
      <w:r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试分别回答下列问题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tbl>
      <w:tblPr>
        <w:tblStyle w:val="ab"/>
        <w:tblW w:w="7508" w:type="dxa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3402"/>
      </w:tblGrid>
      <w:tr w:rsidR="004F5EF7" w:rsidRPr="00026F5C" w:rsidTr="004F5EF7">
        <w:trPr>
          <w:trHeight w:val="384"/>
          <w:jc w:val="center"/>
        </w:trPr>
        <w:tc>
          <w:tcPr>
            <w:tcW w:w="1413" w:type="dxa"/>
            <w:hideMark/>
          </w:tcPr>
          <w:p w:rsidR="004F5EF7" w:rsidRPr="006943C1" w:rsidRDefault="004F5EF7" w:rsidP="004F5EF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>时钟周期</w:t>
            </w:r>
          </w:p>
        </w:tc>
        <w:tc>
          <w:tcPr>
            <w:tcW w:w="1134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无转发</w:t>
            </w:r>
          </w:p>
        </w:tc>
        <w:tc>
          <w:tcPr>
            <w:tcW w:w="1559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充分的转发</w:t>
            </w:r>
          </w:p>
        </w:tc>
        <w:tc>
          <w:tcPr>
            <w:tcW w:w="3402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仅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"/>
              </w:rPr>
              <w:t>EX</w:t>
            </w: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/MEM</w:t>
            </w: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至</w:t>
            </w: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ALU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"/>
              </w:rPr>
              <w:t>有</w:t>
            </w: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转发</w:t>
            </w:r>
          </w:p>
        </w:tc>
      </w:tr>
      <w:tr w:rsidR="004F5EF7" w:rsidRPr="00026F5C" w:rsidTr="004F5EF7">
        <w:trPr>
          <w:trHeight w:val="384"/>
          <w:jc w:val="center"/>
        </w:trPr>
        <w:tc>
          <w:tcPr>
            <w:tcW w:w="1413" w:type="dxa"/>
            <w:hideMark/>
          </w:tcPr>
          <w:p w:rsidR="004F5EF7" w:rsidRPr="006943C1" w:rsidRDefault="004F5EF7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1134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300ps</w:t>
            </w:r>
          </w:p>
        </w:tc>
        <w:tc>
          <w:tcPr>
            <w:tcW w:w="1559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400ps</w:t>
            </w:r>
          </w:p>
        </w:tc>
        <w:tc>
          <w:tcPr>
            <w:tcW w:w="3402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360ps</w:t>
            </w:r>
          </w:p>
        </w:tc>
      </w:tr>
      <w:tr w:rsidR="004F5EF7" w:rsidRPr="00026F5C" w:rsidTr="004F5EF7">
        <w:trPr>
          <w:trHeight w:val="384"/>
          <w:jc w:val="center"/>
        </w:trPr>
        <w:tc>
          <w:tcPr>
            <w:tcW w:w="1413" w:type="dxa"/>
            <w:hideMark/>
          </w:tcPr>
          <w:p w:rsidR="004F5EF7" w:rsidRPr="006943C1" w:rsidRDefault="004F5EF7" w:rsidP="004F5EF7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943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1134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200ps</w:t>
            </w:r>
          </w:p>
        </w:tc>
        <w:tc>
          <w:tcPr>
            <w:tcW w:w="1559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250ps</w:t>
            </w:r>
          </w:p>
        </w:tc>
        <w:tc>
          <w:tcPr>
            <w:tcW w:w="3402" w:type="dxa"/>
            <w:hideMark/>
          </w:tcPr>
          <w:p w:rsidR="004F5EF7" w:rsidRPr="004F5EF7" w:rsidRDefault="004F5EF7" w:rsidP="004F5EF7">
            <w:pPr>
              <w:pStyle w:val="a9"/>
              <w:spacing w:before="0" w:beforeAutospacing="0" w:after="0" w:afterAutospacing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</w:pPr>
            <w:r w:rsidRPr="004F5EF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"/>
              </w:rPr>
              <w:t>220ps</w:t>
            </w:r>
          </w:p>
        </w:tc>
      </w:tr>
    </w:tbl>
    <w:p w:rsidR="004F5EF7" w:rsidRPr="004F5EF7" w:rsidRDefault="00C06862" w:rsidP="004F5EF7">
      <w:pPr>
        <w:pStyle w:val="a3"/>
        <w:numPr>
          <w:ilvl w:val="0"/>
          <w:numId w:val="13"/>
        </w:numPr>
        <w:spacing w:afterLines="50" w:after="156" w:line="400" w:lineRule="exact"/>
        <w:ind w:firstLineChars="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两个</w:t>
      </w:r>
      <w:r w:rsidR="004F5EF7" w:rsidRPr="004F5EF7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指令序列在无转发和充分的转发时总执行时间分别是多少？后者相对于前者的加速比是多少。</w:t>
      </w:r>
    </w:p>
    <w:p w:rsidR="004F5EF7" w:rsidRPr="004F5EF7" w:rsidRDefault="004F5EF7" w:rsidP="004F5EF7">
      <w:pPr>
        <w:pStyle w:val="a3"/>
        <w:numPr>
          <w:ilvl w:val="0"/>
          <w:numId w:val="13"/>
        </w:numPr>
        <w:spacing w:afterLines="50" w:after="156" w:line="400" w:lineRule="exact"/>
        <w:ind w:firstLineChars="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4F5EF7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如果仅有</w:t>
      </w:r>
      <w:r w:rsidR="00C06862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EX/</w:t>
      </w:r>
      <w:r w:rsidR="00C06862">
        <w:rPr>
          <w:rFonts w:asciiTheme="minorEastAsia" w:hAnsiTheme="minorEastAsia" w:cs="Times New Roman"/>
          <w:color w:val="000000" w:themeColor="text1"/>
          <w:sz w:val="24"/>
          <w:szCs w:val="24"/>
        </w:rPr>
        <w:t>MEM</w:t>
      </w:r>
      <w:r w:rsidRPr="004F5EF7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至ALU的转发（没有从MEM</w:t>
      </w:r>
      <w:r w:rsidR="00C06862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/</w:t>
      </w:r>
      <w:r w:rsidR="00C06862">
        <w:rPr>
          <w:rFonts w:asciiTheme="minorEastAsia" w:hAnsiTheme="minorEastAsia" w:cs="Times New Roman"/>
          <w:color w:val="000000" w:themeColor="text1"/>
          <w:sz w:val="24"/>
          <w:szCs w:val="24"/>
        </w:rPr>
        <w:t>WB</w:t>
      </w:r>
      <w:r w:rsidRPr="004F5EF7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到</w:t>
      </w:r>
      <w:r w:rsidR="00C06862">
        <w:rPr>
          <w:rFonts w:asciiTheme="minorEastAsia" w:hAnsiTheme="minorEastAsia" w:cs="Times New Roman"/>
          <w:color w:val="000000" w:themeColor="text1"/>
          <w:sz w:val="24"/>
          <w:szCs w:val="24"/>
        </w:rPr>
        <w:t>ALU</w:t>
      </w:r>
      <w:r w:rsidRPr="004F5EF7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的转发），如何加入nop指令以消除可能的冒险？</w:t>
      </w:r>
    </w:p>
    <w:p w:rsidR="004F5EF7" w:rsidRDefault="00C06862" w:rsidP="004F5EF7">
      <w:pPr>
        <w:pStyle w:val="a3"/>
        <w:numPr>
          <w:ilvl w:val="0"/>
          <w:numId w:val="13"/>
        </w:numPr>
        <w:spacing w:afterLines="50" w:after="156" w:line="400" w:lineRule="exact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两</w:t>
      </w:r>
      <w:r w:rsidR="004F5EF7" w:rsidRPr="004F5EF7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指令序列在仅有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EX/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MEM</w:t>
      </w:r>
      <w:r w:rsidR="004F5EF7" w:rsidRPr="004F5EF7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至ALU的转发时总执行时间分别是多少？与无转发的情况相比，加速比是多少</w:t>
      </w:r>
      <w:r w:rsidR="004F5EF7" w:rsidRPr="006943C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p w:rsidR="005E520A" w:rsidRDefault="005E520A" w:rsidP="005E520A">
      <w:pPr>
        <w:pStyle w:val="a3"/>
        <w:spacing w:afterLines="50" w:after="156" w:line="400" w:lineRule="exact"/>
        <w:ind w:left="840" w:firstLineChars="0" w:firstLine="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bookmarkStart w:id="0" w:name="_GoBack"/>
      <w:bookmarkEnd w:id="0"/>
    </w:p>
    <w:sectPr w:rsidR="005E520A" w:rsidSect="008F3A68">
      <w:pgSz w:w="11906" w:h="16838"/>
      <w:pgMar w:top="1418" w:right="1418" w:bottom="1418" w:left="1418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46" w:rsidRDefault="00357D46" w:rsidP="00842E3E">
      <w:r>
        <w:separator/>
      </w:r>
    </w:p>
  </w:endnote>
  <w:endnote w:type="continuationSeparator" w:id="0">
    <w:p w:rsidR="00357D46" w:rsidRDefault="00357D46" w:rsidP="0084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46" w:rsidRDefault="00357D46" w:rsidP="00842E3E">
      <w:r>
        <w:separator/>
      </w:r>
    </w:p>
  </w:footnote>
  <w:footnote w:type="continuationSeparator" w:id="0">
    <w:p w:rsidR="00357D46" w:rsidRDefault="00357D46" w:rsidP="00842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41FE"/>
    <w:multiLevelType w:val="hybridMultilevel"/>
    <w:tmpl w:val="DD800DEA"/>
    <w:lvl w:ilvl="0" w:tplc="A0A2ECF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2A3698"/>
    <w:multiLevelType w:val="hybridMultilevel"/>
    <w:tmpl w:val="2BA0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523D6"/>
    <w:multiLevelType w:val="hybridMultilevel"/>
    <w:tmpl w:val="EAD825DE"/>
    <w:lvl w:ilvl="0" w:tplc="A0A2ECF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1F1948"/>
    <w:multiLevelType w:val="hybridMultilevel"/>
    <w:tmpl w:val="EAB02516"/>
    <w:lvl w:ilvl="0" w:tplc="A0A2ECF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4C0438"/>
    <w:multiLevelType w:val="hybridMultilevel"/>
    <w:tmpl w:val="BE58E69C"/>
    <w:lvl w:ilvl="0" w:tplc="1824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F44FAE"/>
    <w:multiLevelType w:val="hybridMultilevel"/>
    <w:tmpl w:val="15B05CE0"/>
    <w:lvl w:ilvl="0" w:tplc="A6A6C000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D57BCB"/>
    <w:multiLevelType w:val="hybridMultilevel"/>
    <w:tmpl w:val="EA08B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8B453A"/>
    <w:multiLevelType w:val="hybridMultilevel"/>
    <w:tmpl w:val="EAB02516"/>
    <w:lvl w:ilvl="0" w:tplc="A0A2ECF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3563A2"/>
    <w:multiLevelType w:val="hybridMultilevel"/>
    <w:tmpl w:val="2B62C600"/>
    <w:lvl w:ilvl="0" w:tplc="835E3DA0">
      <w:start w:val="1"/>
      <w:numFmt w:val="decimal"/>
      <w:lvlText w:val="%1. 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4B2EAE"/>
    <w:multiLevelType w:val="hybridMultilevel"/>
    <w:tmpl w:val="49DE3834"/>
    <w:lvl w:ilvl="0" w:tplc="3D2870F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172B11"/>
    <w:multiLevelType w:val="hybridMultilevel"/>
    <w:tmpl w:val="ED9E6268"/>
    <w:lvl w:ilvl="0" w:tplc="E6FACC8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486022"/>
    <w:multiLevelType w:val="hybridMultilevel"/>
    <w:tmpl w:val="ED9E6268"/>
    <w:lvl w:ilvl="0" w:tplc="E6FACC8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A11DE9"/>
    <w:multiLevelType w:val="hybridMultilevel"/>
    <w:tmpl w:val="51742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6C"/>
    <w:rsid w:val="00026F5C"/>
    <w:rsid w:val="00033AE8"/>
    <w:rsid w:val="00345AB1"/>
    <w:rsid w:val="00357D46"/>
    <w:rsid w:val="00406990"/>
    <w:rsid w:val="00466919"/>
    <w:rsid w:val="004F5EF7"/>
    <w:rsid w:val="005E520A"/>
    <w:rsid w:val="006943C1"/>
    <w:rsid w:val="006A7FEB"/>
    <w:rsid w:val="0073765C"/>
    <w:rsid w:val="0077184A"/>
    <w:rsid w:val="007815CC"/>
    <w:rsid w:val="008314B0"/>
    <w:rsid w:val="00842E3E"/>
    <w:rsid w:val="008F3A68"/>
    <w:rsid w:val="009A76B8"/>
    <w:rsid w:val="00AB49B6"/>
    <w:rsid w:val="00AD7086"/>
    <w:rsid w:val="00B6446C"/>
    <w:rsid w:val="00C06862"/>
    <w:rsid w:val="00C17F36"/>
    <w:rsid w:val="00E13141"/>
    <w:rsid w:val="00E33CAE"/>
    <w:rsid w:val="00F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4069"/>
  <w15:chartTrackingRefBased/>
  <w15:docId w15:val="{EB5E4325-2BFF-401F-BB07-E8C249CE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C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C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D7086"/>
    <w:rPr>
      <w:color w:val="808080"/>
    </w:rPr>
  </w:style>
  <w:style w:type="paragraph" w:customStyle="1" w:styleId="Default">
    <w:name w:val="Default"/>
    <w:rsid w:val="0040699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42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2E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2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2E3E"/>
    <w:rPr>
      <w:sz w:val="18"/>
      <w:szCs w:val="18"/>
    </w:rPr>
  </w:style>
  <w:style w:type="table" w:styleId="1">
    <w:name w:val="Grid Table 1 Light"/>
    <w:basedOn w:val="a1"/>
    <w:uiPriority w:val="46"/>
    <w:rsid w:val="00842E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Normal (Web)"/>
    <w:basedOn w:val="a"/>
    <w:uiPriority w:val="99"/>
    <w:semiHidden/>
    <w:unhideWhenUsed/>
    <w:rsid w:val="00842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Grid Table Light"/>
    <w:basedOn w:val="a1"/>
    <w:uiPriority w:val="40"/>
    <w:rsid w:val="00842E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uiPriority w:val="39"/>
    <w:rsid w:val="00842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3699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37">
          <w:marLeft w:val="115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568">
          <w:marLeft w:val="115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185">
          <w:marLeft w:val="115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59BA0-BD51-413A-8C03-868FCC0E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</dc:creator>
  <cp:keywords/>
  <dc:description/>
  <cp:lastModifiedBy>Windows 用户</cp:lastModifiedBy>
  <cp:revision>5</cp:revision>
  <dcterms:created xsi:type="dcterms:W3CDTF">2022-11-16T02:08:00Z</dcterms:created>
  <dcterms:modified xsi:type="dcterms:W3CDTF">2022-11-24T07:48:00Z</dcterms:modified>
</cp:coreProperties>
</file>