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JOURNEY THROUGH TANZANIA’S FORGOTTEN EDEN: USAMBARA MOUNTAINS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cloud forests whisper, endemic species thrive, and history sleeps in the mist.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DAYS 1-2: WESTERN USAMBARA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– LUSHOTO’S LIVING LEGACY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Moshi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Lushoto | Into the Cloud Kingdom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Highlights: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🌄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Sky-High Vistas: Wind through 223km of tarmac to Lushoto, a former German colonial outpost perched at 1,400m, where every turn reveals valleys plunging 1,000m below.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🦉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Birding Nirvana: Spot the Usambara eagle-owl and weaver, species found nowhere else on Earth, in Magamba Rainforest’s ancient canopy.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Irente View: Hike to cliffs overlooking the Maasai Plains, where clouds kiss the horizon and villages dot the land like scattered beads.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History Unearthed: Explore WW1 German bunkers and the Kilindi royal village, where chiefs once ruled these misty highlands.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DAY 3: WATERFALLS, CHAMELEONS &amp; THE EDGE OF THE WORLD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Lushoto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Mtae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Magoroto | From Peaks to Palmoil Estates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Highlights: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Mkuzu Waterfalls: Bathe in turquoise pools hidden in emerald rainforests, where the elusive Usambara two-horned chameleon clings to mossy branches.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Mtae Viewpoint: Stand at Tanzania’s "Edge of the World"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—a sheer drop into the Pangani Basin, with the Indian Ocean glinting in the distance.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Magoroto Arrival: Drive to a century-old estate where German settlers once farmed rubber, now a sanctuary of palm-shaded trails and mirrored lakes.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“Hiking here feels like stepping into a Jurassic-era Eden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—untamed, untouched, unreal.”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DAYS 4-5: EASTERN USAMBARA – MAGOROTO’S SECRET GARDEN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Magoroto Forest Estate | UNESCO Biosphere Reserve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Highlights: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African Violet Quest: Wander forests where the world’s first Saintpaulia (African violets) were discovered, their purple blooms peeking through ferns.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Lake Serenity: Swim, fish for tilapia, or paddleboard on glassy waters surrounded by dragonflies and birdsong.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Spice Odyssey: Taste cinnamon, cardamom, and cloves fresh from the trees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—flavors so vibrant, they’ll redefine your spice rack.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Horseback Magic: Trot through misty plantations, the air thick with the scent of wild coffee and history.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Stay at Magoroto Estate, where colonial charm meets eco-luxury, and bonfires light the night.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WHY THIS TRIP?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Biodiversity Hotspot: 90km of endemic species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—found nowhere else on Earth.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Zero Crowds: Share trails with colobus monkeys, not tourists.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Time Travel: From German bunkers to royal villages, history lives in the soil.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UNESCO &amp; WWF Backed: A beacon of conservation success.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YOUR ADVENTURE INCLUDES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Expert Guides: Naturalists who’ve tracked these forests for decades.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Farm-to-Table Feasts: Organic meals from Magoroto’s gardens.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Conservation Impact: Fees fund forest protection and community projects.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">
    <w:abstractNumId w:val="18"/>
  </w:num>
  <w:num w:numId="4">
    <w:abstractNumId w:val="12"/>
  </w:num>
  <w:num w:numId="6">
    <w:abstractNumId w:val="6"/>
  </w: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