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hint="default" w:cs="宋体"/>
          <w:b/>
          <w:i w:val="0"/>
          <w:color w:val="000000"/>
          <w:spacing w:val="0"/>
          <w:sz w:val="32"/>
          <w:szCs w:val="32"/>
          <w:vertAlign w:val="baseline"/>
          <w:lang w:val="en-US" w:eastAsia="zh-CN"/>
        </w:rPr>
      </w:pPr>
      <w:r>
        <w:rPr>
          <w:rFonts w:hint="eastAsia" w:cs="宋体"/>
          <w:b/>
          <w:i w:val="0"/>
          <w:color w:val="000000"/>
          <w:spacing w:val="0"/>
          <w:sz w:val="32"/>
          <w:szCs w:val="32"/>
          <w:vertAlign w:val="baseline"/>
          <w:lang w:val="en-US" w:eastAsia="zh-CN"/>
        </w:rPr>
        <w:t>问题回复：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spacing w:val="0"/>
          <w:sz w:val="24"/>
          <w:szCs w:val="24"/>
          <w:vertAlign w:val="baseline"/>
        </w:rPr>
        <w:t>如何确保用户分享好物的动力</w:t>
      </w:r>
      <w:r>
        <w:rPr>
          <w:rFonts w:hint="eastAsia" w:cs="宋体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1.用户分享好物得到赞赏的时候，积累点赞数可以兑换奖品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获得高点赞数的用户可以收到由系统送出的小礼品。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3.在运营成熟后，可以与部分专门针对学生党的品牌供应商达成合作关系，高点赞数用户将会成为校园大使，校园大使可以与供应商达成合作，对供应商产品进行推销，而校园大使相应也会获得供应商提供的赞助。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spacing w:val="0"/>
          <w:sz w:val="24"/>
          <w:szCs w:val="24"/>
          <w:vertAlign w:val="baseline"/>
        </w:rPr>
        <w:t>可行性不大，无法确保用户基数</w:t>
      </w:r>
      <w:r>
        <w:rPr>
          <w:rFonts w:hint="eastAsia" w:cs="宋体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1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.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初始时可通过新生班导、院团委学生会以及在学校和学校的各个社团进行宣传。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.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可通过品牌商的赞助支持社团活动，从而举办一场关于生活的活动，参与活动的可以获得综测或者奖品的奖励。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3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.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可以与一些生活有关的活动、团立项等进行合作，我们的好物分享平台，不仅仅分好物，也会分享使用好物的经验。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right="0" w:rightChars="0"/>
        <w:jc w:val="both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4.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在平台为用户提供良好的互动环境，建立起用户对平台的黏性。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right="0" w:rightChars="0"/>
        <w:jc w:val="both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spacing w:val="0"/>
          <w:sz w:val="24"/>
          <w:szCs w:val="24"/>
          <w:vertAlign w:val="baseline"/>
        </w:rPr>
        <w:t>没有很吸引用户，基础用户群体较大；用户是否愿意分享，分享的积极性</w:t>
      </w:r>
      <w:r>
        <w:rPr>
          <w:rFonts w:hint="eastAsia" w:cs="宋体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1.通过问卷调查，我们了解到，若能够为用户间提供良好的互动功能，用户是乐意于存在一个平台去分享他们的购物经历。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2.平台本身是为大学生们提供一个互帮互助的地方，许多用户其实都有着分享的欲望，特别是购物经历在极好或极差的时候。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spacing w:val="0"/>
          <w:sz w:val="24"/>
          <w:szCs w:val="24"/>
          <w:vertAlign w:val="baseline"/>
        </w:rPr>
        <w:t>售后问题，如何防止恶意广告</w:t>
      </w:r>
      <w:r>
        <w:rPr>
          <w:rFonts w:hint="eastAsia" w:cs="宋体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1.强调我们只是分享平台，不是电商平台，所以并不会存在售后问题。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2.除了点赞功能，我们还设有踩雷标签，如果分享的好物踩雷标签过多，我们会认为其为恶意广告，当分享过多踩雷好物时候，我们会对用户进行处罚！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3.用户若发现他人分享帖内容不实，可以向平台举报，平台会进行二次审核，并做出处理。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spacing w:val="0"/>
          <w:sz w:val="24"/>
          <w:szCs w:val="24"/>
          <w:vertAlign w:val="baseline"/>
        </w:rPr>
        <w:t>不愿意在熟悉的人面前分享</w:t>
      </w:r>
      <w:r>
        <w:rPr>
          <w:rFonts w:hint="eastAsia" w:cs="宋体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我们在注册的时候会要求学生填写相关学号真实姓名的信息，以确保是本校学生，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但是在用户界面并不会展示这些信息，只要稍加注意，并不会被熟悉的人认出。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000000"/>
          <w:spacing w:val="0"/>
          <w:sz w:val="24"/>
          <w:szCs w:val="24"/>
          <w:vertAlign w:val="baseline"/>
        </w:rPr>
        <w:t>如何和小红书</w:t>
      </w:r>
      <w:r>
        <w:rPr>
          <w:rFonts w:hint="eastAsia" w:cs="宋体"/>
          <w:b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等类似的产品</w:t>
      </w:r>
      <w:r>
        <w:rPr>
          <w:rFonts w:hint="eastAsia" w:ascii="宋体" w:hAnsi="宋体" w:eastAsia="宋体" w:cs="宋体"/>
          <w:b/>
          <w:i w:val="0"/>
          <w:color w:val="000000"/>
          <w:spacing w:val="0"/>
          <w:sz w:val="24"/>
          <w:szCs w:val="24"/>
          <w:vertAlign w:val="baseline"/>
        </w:rPr>
        <w:t>竞争</w:t>
      </w:r>
      <w:r>
        <w:rPr>
          <w:rFonts w:hint="eastAsia" w:cs="宋体"/>
          <w:b/>
          <w:i w:val="0"/>
          <w:color w:val="000000"/>
          <w:spacing w:val="0"/>
          <w:sz w:val="24"/>
          <w:szCs w:val="24"/>
          <w:vertAlign w:val="baseline"/>
          <w:lang w:eastAsia="zh-CN"/>
        </w:rPr>
        <w:t>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现在市面上同类的产品</w:t>
      </w:r>
      <w:r>
        <w:rPr>
          <w:rFonts w:hint="eastAsia"/>
          <w:sz w:val="21"/>
          <w:szCs w:val="21"/>
        </w:rPr>
        <w:t>更多的是面向于社会大众，无法为校园内的学生群体提供更具体、更适宜的推荐内容，而我们也正是从学生群体出发，致力于学生群体间的沟通与互助，为校园生活提供便利。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需求分析的改进：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本次现场展示中，我们项目暴露出来的问题是，在运营前期，由于缺少用户基数，平台内容缺乏，无法对新用户产生足够的吸引力。所以需要在运营前期提供一个有效的方法，获取足够数量的基础用户群体，并且需要用户分享一定数量的分享帖用来吸引后续用户。</w:t>
      </w:r>
    </w:p>
    <w:p>
      <w:p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在前期宣传方面，我们做出了详细的推广方案，来吸引第一批用户的加入：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1.通过海报+二维码模式，在食堂和宿舍楼门口张贴海报进行宣传，吸引同学们注意力。特别是在新生开学季和大型购物日，可以加大宣传的力度。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2.通过向学院或学校介绍我们的产品，获得在微信上发送推文的机会，介绍我们的产品，并在推文中附上app链接。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</w:t>
      </w:r>
      <w:r>
        <w:rPr>
          <w:rFonts w:ascii="宋体" w:hAnsi="宋体" w:eastAsia="宋体" w:cs="宋体"/>
          <w:sz w:val="21"/>
          <w:szCs w:val="21"/>
        </w:rPr>
        <w:t>公众号与小程序结合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ascii="宋体" w:hAnsi="宋体" w:eastAsia="宋体" w:cs="宋体"/>
          <w:sz w:val="21"/>
          <w:szCs w:val="21"/>
        </w:rPr>
        <w:t>由于小程序即用即走的特点，所以小程序无法维持与用户的高粘性，所以容易造成用户流失，不过可以将公众号与小程序进行结合。通过公众号绑定小程序，底部菜单设置 微信小程序 入口，文章插入小程序卡片等方式可以达到锁住用户的目的。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4.发动身边同学的力量，通过群或朋友圈分享，介绍我们的小程序，并进行推广。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5.在小程序中加入邀请有礼选项，通过分享小程序，能够获得一定奖励，并且在好物帖上添加分享选项，用户可以将小程序连接分享给同学、朋友。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由于我们团队队员同时有担任学院社团的相关职位，以及班导等角色，在初期的宣传方面有一定的优势，能够做出较为有效的推广，这也是我们团队的一大优势之一。</w:t>
      </w:r>
      <w:bookmarkStart w:id="0" w:name="_GoBack"/>
      <w:bookmarkEnd w:id="0"/>
    </w:p>
    <w:p>
      <w:pPr>
        <w:ind w:left="420" w:leftChars="0" w:firstLine="420" w:firstLineChars="200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2580D"/>
    <w:rsid w:val="071F26DE"/>
    <w:rsid w:val="1A02580D"/>
    <w:rsid w:val="4A6B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2020-11-08T14:15:00Z</dcterms:created>
  <dc:creator>°Sparks</dc:creator>
  <cp:lastModifiedBy>°Sparks</cp:lastModifiedBy>
  <dcterms:modified xsi:type="dcterms:W3CDTF">2020-11-09T05:01:30Z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