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0.svg" ContentType="image/svg+xml"/>
  <Override PartName="/word/media/image2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1563D3">
      <w:pPr>
        <w:spacing w:line="480" w:lineRule="auto"/>
        <w:jc w:val="center"/>
        <w:rPr>
          <w:rFonts w:ascii="Times New Roman" w:hAnsi="Times New Roman"/>
          <w:b/>
          <w:sz w:val="28"/>
          <w:szCs w:val="28"/>
        </w:rPr>
      </w:pPr>
      <w:r>
        <w:rPr>
          <w:rFonts w:hAnsi="宋体" w:cs="宋体"/>
        </w:rPr>
        <w:drawing>
          <wp:inline distT="0" distB="0" distL="0" distR="0">
            <wp:extent cx="3557905" cy="2095500"/>
            <wp:effectExtent l="0" t="0" r="4445" b="0"/>
            <wp:docPr id="2" name="图片 2" descr="05校徽与中英文校名标准全称的上下组合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5校徽与中英文校名标准全称的上下组合彩色"/>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557905" cy="2095500"/>
                    </a:xfrm>
                    <a:prstGeom prst="rect">
                      <a:avLst/>
                    </a:prstGeom>
                    <a:noFill/>
                    <a:ln>
                      <a:noFill/>
                    </a:ln>
                  </pic:spPr>
                </pic:pic>
              </a:graphicData>
            </a:graphic>
          </wp:inline>
        </w:drawing>
      </w:r>
    </w:p>
    <w:p w14:paraId="54D6DCCC">
      <w:pPr>
        <w:spacing w:line="480" w:lineRule="auto"/>
        <w:jc w:val="center"/>
        <w:rPr>
          <w:rFonts w:ascii="Times New Roman" w:hAnsi="Times New Roman" w:eastAsia="华文中宋"/>
          <w:b/>
          <w:sz w:val="44"/>
          <w:szCs w:val="44"/>
        </w:rPr>
      </w:pPr>
      <w:r>
        <w:rPr>
          <w:rFonts w:hint="eastAsia" w:ascii="Times New Roman" w:hAnsi="Times New Roman" w:eastAsia="华文中宋"/>
          <w:b/>
          <w:sz w:val="44"/>
          <w:szCs w:val="44"/>
        </w:rPr>
        <w:t xml:space="preserve">   </w:t>
      </w:r>
    </w:p>
    <w:p w14:paraId="60226A01">
      <w:pPr>
        <w:spacing w:line="480" w:lineRule="auto"/>
        <w:jc w:val="center"/>
        <w:rPr>
          <w:rFonts w:ascii="黑体" w:hAnsi="黑体" w:eastAsia="黑体"/>
          <w:b/>
          <w:sz w:val="48"/>
          <w:szCs w:val="48"/>
        </w:rPr>
      </w:pPr>
      <w:r>
        <w:rPr>
          <w:rFonts w:hint="eastAsia" w:ascii="Times New Roman" w:hAnsi="Times New Roman" w:eastAsia="华文中宋"/>
          <w:b/>
          <w:sz w:val="44"/>
          <w:szCs w:val="44"/>
        </w:rPr>
        <w:t xml:space="preserve"> </w:t>
      </w:r>
      <w:r>
        <w:rPr>
          <w:rFonts w:hint="eastAsia" w:ascii="黑体" w:hAnsi="黑体" w:eastAsia="黑体"/>
          <w:b/>
          <w:sz w:val="48"/>
          <w:szCs w:val="48"/>
        </w:rPr>
        <w:t>数据挖掘（课程设计）</w:t>
      </w:r>
    </w:p>
    <w:p w14:paraId="1FCE502D">
      <w:pPr>
        <w:spacing w:line="480" w:lineRule="auto"/>
        <w:rPr>
          <w:rFonts w:ascii="Times New Roman" w:hAnsi="Times New Roman"/>
          <w:b/>
          <w:sz w:val="28"/>
          <w:szCs w:val="28"/>
        </w:rPr>
      </w:pPr>
    </w:p>
    <w:p w14:paraId="6F03C2C6">
      <w:pPr>
        <w:spacing w:line="480" w:lineRule="auto"/>
        <w:rPr>
          <w:rFonts w:ascii="Times New Roman" w:hAnsi="Times New Roman"/>
          <w:b/>
          <w:sz w:val="28"/>
          <w:szCs w:val="28"/>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4"/>
        <w:gridCol w:w="6741"/>
      </w:tblGrid>
      <w:tr w14:paraId="4A53C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55" w:type="dxa"/>
          </w:tcPr>
          <w:p w14:paraId="27EEDF8D">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pacing w:val="282"/>
                <w:kern w:val="0"/>
                <w:sz w:val="28"/>
                <w:szCs w:val="28"/>
                <w:fitText w:val="1124" w:id="-1791138304"/>
              </w:rPr>
              <w:t>题</w:t>
            </w:r>
            <w:r>
              <w:rPr>
                <w:rFonts w:hint="eastAsia" w:ascii="黑体" w:hAnsi="黑体" w:eastAsia="黑体"/>
                <w:b/>
                <w:spacing w:val="0"/>
                <w:kern w:val="0"/>
                <w:sz w:val="28"/>
                <w:szCs w:val="28"/>
                <w:fitText w:val="1124" w:id="-1791138304"/>
              </w:rPr>
              <w:t>目</w:t>
            </w:r>
            <w:r>
              <w:rPr>
                <w:rFonts w:hint="eastAsia" w:ascii="黑体" w:hAnsi="黑体" w:eastAsia="黑体"/>
                <w:b/>
                <w:sz w:val="28"/>
                <w:szCs w:val="28"/>
              </w:rPr>
              <w:t>：</w:t>
            </w:r>
          </w:p>
        </w:tc>
        <w:tc>
          <w:tcPr>
            <w:tcW w:w="6741" w:type="dxa"/>
            <w:tcBorders>
              <w:bottom w:val="single" w:color="auto" w:sz="4" w:space="0"/>
            </w:tcBorders>
          </w:tcPr>
          <w:p w14:paraId="7D22D279">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z w:val="28"/>
                <w:szCs w:val="28"/>
                <w:lang w:val="en-US" w:eastAsia="zh-CN"/>
              </w:rPr>
              <w:t>基于支持向量机和</w:t>
            </w:r>
            <w:r>
              <w:rPr>
                <w:rFonts w:hint="default" w:ascii="黑体" w:hAnsi="黑体" w:eastAsia="黑体"/>
                <w:b/>
                <w:sz w:val="28"/>
                <w:szCs w:val="28"/>
                <w:lang w:val="en-US" w:eastAsia="zh-CN"/>
              </w:rPr>
              <w:t>XGB</w:t>
            </w:r>
            <w:r>
              <w:rPr>
                <w:rFonts w:hint="eastAsia" w:ascii="黑体" w:hAnsi="黑体" w:eastAsia="黑体"/>
                <w:b/>
                <w:sz w:val="28"/>
                <w:szCs w:val="28"/>
                <w:lang w:val="en-US" w:eastAsia="zh-CN"/>
              </w:rPr>
              <w:t>oost的股票评论情感分析：探讨投资者情绪与上证指数的关系及预测</w:t>
            </w:r>
          </w:p>
        </w:tc>
      </w:tr>
      <w:tr w14:paraId="6E0577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55" w:type="dxa"/>
          </w:tcPr>
          <w:p w14:paraId="5B6B169E">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pacing w:val="282"/>
                <w:kern w:val="0"/>
                <w:sz w:val="28"/>
                <w:szCs w:val="28"/>
                <w:fitText w:val="1124" w:id="-1791138303"/>
              </w:rPr>
              <w:t>成</w:t>
            </w:r>
            <w:r>
              <w:rPr>
                <w:rFonts w:hint="eastAsia" w:ascii="黑体" w:hAnsi="黑体" w:eastAsia="黑体"/>
                <w:b/>
                <w:spacing w:val="0"/>
                <w:kern w:val="0"/>
                <w:sz w:val="28"/>
                <w:szCs w:val="28"/>
                <w:fitText w:val="1124" w:id="-1791138303"/>
              </w:rPr>
              <w:t>员</w:t>
            </w:r>
            <w:r>
              <w:rPr>
                <w:rFonts w:hint="eastAsia" w:ascii="黑体" w:hAnsi="黑体" w:eastAsia="黑体"/>
                <w:b/>
                <w:sz w:val="28"/>
                <w:szCs w:val="28"/>
              </w:rPr>
              <w:t>：</w:t>
            </w:r>
          </w:p>
        </w:tc>
        <w:tc>
          <w:tcPr>
            <w:tcW w:w="6741" w:type="dxa"/>
            <w:tcBorders>
              <w:top w:val="single" w:color="auto" w:sz="4" w:space="0"/>
              <w:bottom w:val="single" w:color="auto" w:sz="4" w:space="0"/>
            </w:tcBorders>
          </w:tcPr>
          <w:p w14:paraId="57D87AED">
            <w:pPr>
              <w:keepNext w:val="0"/>
              <w:keepLines w:val="0"/>
              <w:suppressLineNumbers w:val="0"/>
              <w:spacing w:before="0" w:beforeAutospacing="0" w:after="0" w:afterAutospacing="0" w:line="600" w:lineRule="auto"/>
              <w:ind w:left="0" w:right="0"/>
              <w:rPr>
                <w:rFonts w:hint="default" w:ascii="黑体" w:hAnsi="黑体" w:eastAsia="黑体"/>
                <w:b/>
                <w:sz w:val="28"/>
                <w:szCs w:val="28"/>
                <w:lang w:val="en-US" w:eastAsia="zh-CN"/>
              </w:rPr>
            </w:pPr>
            <w:r>
              <w:rPr>
                <w:rFonts w:hint="eastAsia" w:ascii="黑体" w:hAnsi="黑体" w:eastAsia="黑体"/>
                <w:b/>
                <w:sz w:val="28"/>
                <w:szCs w:val="28"/>
                <w:lang w:val="en-US" w:eastAsia="zh-CN"/>
              </w:rPr>
              <w:t>杨穗瑜、吴嘉文、孙玲</w:t>
            </w:r>
          </w:p>
        </w:tc>
      </w:tr>
      <w:tr w14:paraId="7FFCD4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55" w:type="dxa"/>
          </w:tcPr>
          <w:p w14:paraId="50BC6BE0">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pacing w:val="282"/>
                <w:kern w:val="0"/>
                <w:sz w:val="28"/>
                <w:szCs w:val="28"/>
                <w:fitText w:val="1124" w:id="-1791138302"/>
              </w:rPr>
              <w:t>学</w:t>
            </w:r>
            <w:r>
              <w:rPr>
                <w:rFonts w:hint="eastAsia" w:ascii="黑体" w:hAnsi="黑体" w:eastAsia="黑体"/>
                <w:b/>
                <w:spacing w:val="0"/>
                <w:kern w:val="0"/>
                <w:sz w:val="28"/>
                <w:szCs w:val="28"/>
                <w:fitText w:val="1124" w:id="-1791138302"/>
              </w:rPr>
              <w:t>院</w:t>
            </w:r>
            <w:r>
              <w:rPr>
                <w:rFonts w:hint="eastAsia" w:ascii="黑体" w:hAnsi="黑体" w:eastAsia="黑体"/>
                <w:b/>
                <w:sz w:val="28"/>
                <w:szCs w:val="28"/>
              </w:rPr>
              <w:t>：</w:t>
            </w:r>
          </w:p>
        </w:tc>
        <w:tc>
          <w:tcPr>
            <w:tcW w:w="6741" w:type="dxa"/>
            <w:tcBorders>
              <w:top w:val="single" w:color="auto" w:sz="4" w:space="0"/>
              <w:bottom w:val="single" w:color="auto" w:sz="4" w:space="0"/>
            </w:tcBorders>
          </w:tcPr>
          <w:p w14:paraId="520F8651">
            <w:pPr>
              <w:keepNext w:val="0"/>
              <w:keepLines w:val="0"/>
              <w:suppressLineNumbers w:val="0"/>
              <w:spacing w:before="0" w:beforeAutospacing="0" w:after="0" w:afterAutospacing="0" w:line="600" w:lineRule="auto"/>
              <w:ind w:left="0" w:right="0"/>
              <w:rPr>
                <w:rFonts w:hint="eastAsia" w:ascii="黑体" w:hAnsi="黑体" w:eastAsia="黑体"/>
                <w:b/>
                <w:sz w:val="28"/>
                <w:szCs w:val="28"/>
                <w:lang w:val="en-US" w:eastAsia="zh"/>
                <w:woUserID w:val="1"/>
              </w:rPr>
            </w:pPr>
            <w:r>
              <w:rPr>
                <w:rFonts w:hint="eastAsia" w:ascii="黑体" w:hAnsi="黑体" w:eastAsia="黑体"/>
                <w:b/>
                <w:sz w:val="28"/>
                <w:szCs w:val="28"/>
                <w:lang w:val="en-US" w:eastAsia="zh-CN"/>
              </w:rPr>
              <w:t>信息科学与技术学院</w:t>
            </w:r>
            <w:r>
              <w:rPr>
                <w:rFonts w:hint="eastAsia" w:ascii="黑体" w:hAnsi="黑体" w:eastAsia="黑体"/>
                <w:b/>
                <w:sz w:val="28"/>
                <w:szCs w:val="28"/>
                <w:lang w:val="en-US" w:eastAsia="zh"/>
                <w:woUserID w:val="1"/>
              </w:rPr>
              <w:t>（网络空间安全学院）</w:t>
            </w:r>
          </w:p>
        </w:tc>
      </w:tr>
      <w:tr w14:paraId="53F73C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55" w:type="dxa"/>
          </w:tcPr>
          <w:p w14:paraId="4EF745EA">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z w:val="28"/>
                <w:szCs w:val="28"/>
              </w:rPr>
              <w:t>指导老师：</w:t>
            </w:r>
          </w:p>
        </w:tc>
        <w:tc>
          <w:tcPr>
            <w:tcW w:w="6741" w:type="dxa"/>
            <w:tcBorders>
              <w:top w:val="single" w:color="auto" w:sz="4" w:space="0"/>
              <w:bottom w:val="single" w:color="auto" w:sz="4" w:space="0"/>
            </w:tcBorders>
          </w:tcPr>
          <w:p w14:paraId="137FD942">
            <w:pPr>
              <w:keepNext w:val="0"/>
              <w:keepLines w:val="0"/>
              <w:suppressLineNumbers w:val="0"/>
              <w:spacing w:before="0" w:beforeAutospacing="0" w:after="0" w:afterAutospacing="0" w:line="600" w:lineRule="auto"/>
              <w:ind w:left="0" w:right="0"/>
              <w:rPr>
                <w:rFonts w:hint="default" w:ascii="黑体" w:hAnsi="黑体" w:eastAsia="黑体"/>
                <w:b/>
                <w:sz w:val="28"/>
                <w:szCs w:val="28"/>
                <w:lang w:val="en-US" w:eastAsia="zh-CN"/>
              </w:rPr>
            </w:pPr>
            <w:r>
              <w:rPr>
                <w:rFonts w:hint="eastAsia" w:ascii="黑体" w:hAnsi="黑体" w:eastAsia="黑体"/>
                <w:b/>
                <w:sz w:val="28"/>
                <w:szCs w:val="28"/>
                <w:lang w:val="en-US" w:eastAsia="zh-CN"/>
              </w:rPr>
              <w:t>王连喜</w:t>
            </w:r>
          </w:p>
        </w:tc>
      </w:tr>
      <w:tr w14:paraId="2BC80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555" w:type="dxa"/>
          </w:tcPr>
          <w:p w14:paraId="194ADEFF">
            <w:pPr>
              <w:keepNext w:val="0"/>
              <w:keepLines w:val="0"/>
              <w:suppressLineNumbers w:val="0"/>
              <w:spacing w:before="0" w:beforeAutospacing="0" w:after="0" w:afterAutospacing="0" w:line="600" w:lineRule="auto"/>
              <w:ind w:left="0" w:right="0"/>
              <w:rPr>
                <w:rFonts w:hint="eastAsia" w:ascii="黑体" w:hAnsi="黑体" w:eastAsia="黑体"/>
                <w:b/>
                <w:sz w:val="28"/>
                <w:szCs w:val="28"/>
              </w:rPr>
            </w:pPr>
            <w:r>
              <w:rPr>
                <w:rFonts w:hint="eastAsia" w:ascii="黑体" w:hAnsi="黑体" w:eastAsia="黑体"/>
                <w:b/>
                <w:sz w:val="28"/>
                <w:szCs w:val="28"/>
              </w:rPr>
              <w:t>完成时间：</w:t>
            </w:r>
          </w:p>
        </w:tc>
        <w:tc>
          <w:tcPr>
            <w:tcW w:w="6741" w:type="dxa"/>
            <w:tcBorders>
              <w:top w:val="single" w:color="auto" w:sz="4" w:space="0"/>
              <w:bottom w:val="single" w:color="auto" w:sz="4" w:space="0"/>
            </w:tcBorders>
          </w:tcPr>
          <w:p w14:paraId="16EF4D25">
            <w:pPr>
              <w:keepNext w:val="0"/>
              <w:keepLines w:val="0"/>
              <w:suppressLineNumbers w:val="0"/>
              <w:spacing w:before="0" w:beforeAutospacing="0" w:after="0" w:afterAutospacing="0" w:line="600" w:lineRule="auto"/>
              <w:ind w:left="0" w:right="0"/>
              <w:rPr>
                <w:rFonts w:hint="default" w:ascii="黑体" w:hAnsi="黑体" w:eastAsia="黑体"/>
                <w:b/>
                <w:sz w:val="28"/>
                <w:szCs w:val="28"/>
                <w:lang w:val="en-US" w:eastAsia="zh-CN"/>
              </w:rPr>
            </w:pPr>
            <w:r>
              <w:rPr>
                <w:rFonts w:hint="eastAsia" w:ascii="黑体" w:hAnsi="黑体" w:eastAsia="黑体"/>
                <w:b/>
                <w:sz w:val="28"/>
                <w:szCs w:val="28"/>
                <w:lang w:val="en-US" w:eastAsia="zh-CN"/>
              </w:rPr>
              <w:t>2024年12月8日</w:t>
            </w:r>
            <w:bookmarkStart w:id="31" w:name="_GoBack"/>
            <w:bookmarkEnd w:id="31"/>
          </w:p>
        </w:tc>
      </w:tr>
    </w:tbl>
    <w:p w14:paraId="6238C84C">
      <w:pPr>
        <w:spacing w:line="480" w:lineRule="auto"/>
        <w:rPr>
          <w:rFonts w:ascii="Times New Roman" w:hAnsi="Times New Roman"/>
          <w:b/>
          <w:sz w:val="28"/>
          <w:szCs w:val="28"/>
        </w:rPr>
        <w:sectPr>
          <w:pgSz w:w="11906" w:h="16838"/>
          <w:pgMar w:top="1440" w:right="1800" w:bottom="1440" w:left="1800" w:header="851" w:footer="992" w:gutter="0"/>
          <w:cols w:space="425" w:num="1"/>
          <w:docGrid w:type="lines" w:linePitch="312" w:charSpace="0"/>
        </w:sectPr>
      </w:pPr>
    </w:p>
    <w:p w14:paraId="071410EF">
      <w:pPr>
        <w:pStyle w:val="2"/>
        <w:bidi w:val="0"/>
        <w:spacing w:line="480" w:lineRule="auto"/>
        <w:jc w:val="center"/>
        <w:rPr>
          <w:rFonts w:hint="eastAsia" w:ascii="黑体" w:hAnsi="黑体" w:eastAsia="黑体" w:cs="黑体"/>
          <w:sz w:val="28"/>
          <w:szCs w:val="28"/>
          <w:lang w:val="en-US" w:eastAsia="zh-CN"/>
          <w:woUserID w:val="1"/>
        </w:rPr>
      </w:pPr>
      <w:r>
        <w:rPr>
          <w:rFonts w:hint="eastAsia" w:ascii="黑体" w:hAnsi="黑体" w:eastAsia="黑体" w:cs="黑体"/>
          <w:sz w:val="28"/>
          <w:szCs w:val="28"/>
          <w:lang w:val="en-US" w:eastAsia="zh-CN"/>
          <w:woUserID w:val="1"/>
        </w:rPr>
        <w:t>目录</w:t>
      </w:r>
    </w:p>
    <w:p w14:paraId="434214AB">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TOC \o "1-3" \h \u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_Toc276178687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摘要</w:t>
      </w:r>
      <w:r>
        <w:rPr>
          <w:sz w:val="24"/>
          <w:szCs w:val="24"/>
        </w:rPr>
        <w:tab/>
      </w:r>
      <w:r>
        <w:rPr>
          <w:sz w:val="24"/>
          <w:szCs w:val="24"/>
        </w:rPr>
        <w:fldChar w:fldCharType="begin"/>
      </w:r>
      <w:r>
        <w:rPr>
          <w:sz w:val="24"/>
          <w:szCs w:val="24"/>
        </w:rPr>
        <w:instrText xml:space="preserve"> PAGEREF _Toc276178687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sz w:val="24"/>
          <w:szCs w:val="24"/>
          <w:lang w:eastAsia="zh"/>
          <w:woUserID w:val="1"/>
        </w:rPr>
        <w:fldChar w:fldCharType="end"/>
      </w:r>
    </w:p>
    <w:p w14:paraId="5B884129">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_Toc1023031242 </w:instrText>
      </w:r>
      <w:r>
        <w:rPr>
          <w:rFonts w:hint="eastAsia" w:ascii="黑体" w:hAnsi="黑体" w:eastAsia="黑体" w:cs="黑体"/>
          <w:sz w:val="24"/>
          <w:szCs w:val="24"/>
          <w:lang w:eastAsia="zh"/>
          <w:woUserID w:val="1"/>
        </w:rPr>
        <w:fldChar w:fldCharType="separate"/>
      </w:r>
      <w:r>
        <w:rPr>
          <w:rFonts w:hint="eastAsia" w:ascii="Times New Roman" w:hAnsi="Times New Roman"/>
          <w:sz w:val="24"/>
          <w:szCs w:val="24"/>
          <w:lang w:eastAsia="zh"/>
          <w:woUserID w:val="1"/>
        </w:rPr>
        <w:t>Abstract</w:t>
      </w:r>
      <w:r>
        <w:rPr>
          <w:sz w:val="24"/>
          <w:szCs w:val="24"/>
        </w:rPr>
        <w:tab/>
      </w:r>
      <w:r>
        <w:rPr>
          <w:sz w:val="24"/>
          <w:szCs w:val="24"/>
        </w:rPr>
        <w:fldChar w:fldCharType="begin"/>
      </w:r>
      <w:r>
        <w:rPr>
          <w:sz w:val="24"/>
          <w:szCs w:val="24"/>
        </w:rPr>
        <w:instrText xml:space="preserve"> PAGEREF _Toc1023031242 \h </w:instrText>
      </w:r>
      <w:r>
        <w:rPr>
          <w:sz w:val="24"/>
          <w:szCs w:val="24"/>
        </w:rPr>
        <w:fldChar w:fldCharType="separate"/>
      </w:r>
      <w:r>
        <w:rPr>
          <w:sz w:val="24"/>
          <w:szCs w:val="24"/>
        </w:rPr>
        <w:t>4</w:t>
      </w:r>
      <w:r>
        <w:rPr>
          <w:sz w:val="24"/>
          <w:szCs w:val="24"/>
        </w:rPr>
        <w:fldChar w:fldCharType="end"/>
      </w:r>
      <w:r>
        <w:rPr>
          <w:rFonts w:hint="eastAsia" w:ascii="黑体" w:hAnsi="黑体" w:eastAsia="黑体" w:cs="黑体"/>
          <w:sz w:val="24"/>
          <w:szCs w:val="24"/>
          <w:lang w:eastAsia="zh"/>
          <w:woUserID w:val="1"/>
        </w:rPr>
        <w:fldChar w:fldCharType="end"/>
      </w:r>
    </w:p>
    <w:p w14:paraId="03BFC65C">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_Toc1332006412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第一章 绪论</w:t>
      </w:r>
      <w:r>
        <w:rPr>
          <w:sz w:val="24"/>
          <w:szCs w:val="24"/>
        </w:rPr>
        <w:tab/>
      </w:r>
      <w:r>
        <w:rPr>
          <w:sz w:val="24"/>
          <w:szCs w:val="24"/>
        </w:rPr>
        <w:fldChar w:fldCharType="begin"/>
      </w:r>
      <w:r>
        <w:rPr>
          <w:sz w:val="24"/>
          <w:szCs w:val="24"/>
        </w:rPr>
        <w:instrText xml:space="preserve"> PAGEREF _Toc1332006412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sz w:val="24"/>
          <w:szCs w:val="24"/>
          <w:lang w:eastAsia="zh"/>
          <w:woUserID w:val="1"/>
        </w:rPr>
        <w:fldChar w:fldCharType="end"/>
      </w:r>
    </w:p>
    <w:p w14:paraId="7824392A">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_Toc1662230156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1.1研究背景</w:t>
      </w:r>
      <w:r>
        <w:rPr>
          <w:sz w:val="24"/>
          <w:szCs w:val="24"/>
        </w:rPr>
        <w:tab/>
      </w:r>
      <w:r>
        <w:rPr>
          <w:sz w:val="24"/>
          <w:szCs w:val="24"/>
        </w:rPr>
        <w:fldChar w:fldCharType="begin"/>
      </w:r>
      <w:r>
        <w:rPr>
          <w:sz w:val="24"/>
          <w:szCs w:val="24"/>
        </w:rPr>
        <w:instrText xml:space="preserve"> PAGEREF _Toc1662230156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sz w:val="24"/>
          <w:szCs w:val="24"/>
          <w:lang w:eastAsia="zh"/>
          <w:woUserID w:val="1"/>
        </w:rPr>
        <w:fldChar w:fldCharType="end"/>
      </w:r>
    </w:p>
    <w:p w14:paraId="0564C1E9">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_Toc487468069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1.2目的和意义</w:t>
      </w:r>
      <w:r>
        <w:rPr>
          <w:sz w:val="24"/>
          <w:szCs w:val="24"/>
        </w:rPr>
        <w:tab/>
      </w:r>
      <w:r>
        <w:rPr>
          <w:sz w:val="24"/>
          <w:szCs w:val="24"/>
        </w:rPr>
        <w:fldChar w:fldCharType="begin"/>
      </w:r>
      <w:r>
        <w:rPr>
          <w:sz w:val="24"/>
          <w:szCs w:val="24"/>
        </w:rPr>
        <w:instrText xml:space="preserve"> PAGEREF _Toc487468069 \h </w:instrText>
      </w:r>
      <w:r>
        <w:rPr>
          <w:sz w:val="24"/>
          <w:szCs w:val="24"/>
        </w:rPr>
        <w:fldChar w:fldCharType="separate"/>
      </w:r>
      <w:r>
        <w:rPr>
          <w:sz w:val="24"/>
          <w:szCs w:val="24"/>
        </w:rPr>
        <w:t>6</w:t>
      </w:r>
      <w:r>
        <w:rPr>
          <w:sz w:val="24"/>
          <w:szCs w:val="24"/>
        </w:rPr>
        <w:fldChar w:fldCharType="end"/>
      </w:r>
      <w:r>
        <w:rPr>
          <w:rFonts w:hint="eastAsia" w:ascii="黑体" w:hAnsi="黑体" w:eastAsia="黑体" w:cs="黑体"/>
          <w:sz w:val="24"/>
          <w:szCs w:val="24"/>
          <w:lang w:eastAsia="zh"/>
          <w:woUserID w:val="1"/>
        </w:rPr>
        <w:fldChar w:fldCharType="end"/>
      </w:r>
    </w:p>
    <w:p w14:paraId="582DF3EC">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_Toc225722378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1.3国内外研究现状</w:t>
      </w:r>
      <w:r>
        <w:rPr>
          <w:sz w:val="24"/>
          <w:szCs w:val="24"/>
        </w:rPr>
        <w:tab/>
      </w:r>
      <w:r>
        <w:rPr>
          <w:sz w:val="24"/>
          <w:szCs w:val="24"/>
        </w:rPr>
        <w:fldChar w:fldCharType="begin"/>
      </w:r>
      <w:r>
        <w:rPr>
          <w:sz w:val="24"/>
          <w:szCs w:val="24"/>
        </w:rPr>
        <w:instrText xml:space="preserve"> PAGEREF _Toc225722378 \h </w:instrText>
      </w:r>
      <w:r>
        <w:rPr>
          <w:sz w:val="24"/>
          <w:szCs w:val="24"/>
        </w:rPr>
        <w:fldChar w:fldCharType="separate"/>
      </w:r>
      <w:r>
        <w:rPr>
          <w:sz w:val="24"/>
          <w:szCs w:val="24"/>
        </w:rPr>
        <w:t>7</w:t>
      </w:r>
      <w:r>
        <w:rPr>
          <w:sz w:val="24"/>
          <w:szCs w:val="24"/>
        </w:rPr>
        <w:fldChar w:fldCharType="end"/>
      </w:r>
      <w:r>
        <w:rPr>
          <w:rFonts w:hint="eastAsia" w:ascii="黑体" w:hAnsi="黑体" w:eastAsia="黑体" w:cs="黑体"/>
          <w:sz w:val="24"/>
          <w:szCs w:val="24"/>
          <w:lang w:eastAsia="zh"/>
          <w:woUserID w:val="1"/>
        </w:rPr>
        <w:fldChar w:fldCharType="end"/>
      </w:r>
    </w:p>
    <w:p w14:paraId="3FEF28AA">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_Toc1259886444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1.4数据挖掘的主要方法</w:t>
      </w:r>
      <w:r>
        <w:rPr>
          <w:sz w:val="24"/>
          <w:szCs w:val="24"/>
        </w:rPr>
        <w:tab/>
      </w:r>
      <w:r>
        <w:rPr>
          <w:sz w:val="24"/>
          <w:szCs w:val="24"/>
        </w:rPr>
        <w:fldChar w:fldCharType="begin"/>
      </w:r>
      <w:r>
        <w:rPr>
          <w:sz w:val="24"/>
          <w:szCs w:val="24"/>
        </w:rPr>
        <w:instrText xml:space="preserve"> PAGEREF _Toc1259886444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021D5AE5">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_Toc722704888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1.4.1分类分析</w:t>
      </w:r>
      <w:r>
        <w:rPr>
          <w:sz w:val="24"/>
          <w:szCs w:val="24"/>
        </w:rPr>
        <w:tab/>
      </w:r>
      <w:r>
        <w:rPr>
          <w:sz w:val="24"/>
          <w:szCs w:val="24"/>
        </w:rPr>
        <w:fldChar w:fldCharType="begin"/>
      </w:r>
      <w:r>
        <w:rPr>
          <w:sz w:val="24"/>
          <w:szCs w:val="24"/>
        </w:rPr>
        <w:instrText xml:space="preserve"> PAGEREF _Toc722704888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11A0B608">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_Toc333545184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1.4.2回归分析</w:t>
      </w:r>
      <w:r>
        <w:rPr>
          <w:sz w:val="24"/>
          <w:szCs w:val="24"/>
        </w:rPr>
        <w:tab/>
      </w:r>
      <w:r>
        <w:rPr>
          <w:sz w:val="24"/>
          <w:szCs w:val="24"/>
        </w:rPr>
        <w:fldChar w:fldCharType="begin"/>
      </w:r>
      <w:r>
        <w:rPr>
          <w:sz w:val="24"/>
          <w:szCs w:val="24"/>
        </w:rPr>
        <w:instrText xml:space="preserve"> PAGEREF _Toc333545184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5A26D350">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_Toc961588818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1.5数据挖掘的过程</w:t>
      </w:r>
      <w:r>
        <w:rPr>
          <w:sz w:val="24"/>
          <w:szCs w:val="24"/>
        </w:rPr>
        <w:tab/>
      </w:r>
      <w:r>
        <w:rPr>
          <w:sz w:val="24"/>
          <w:szCs w:val="24"/>
        </w:rPr>
        <w:fldChar w:fldCharType="begin"/>
      </w:r>
      <w:r>
        <w:rPr>
          <w:sz w:val="24"/>
          <w:szCs w:val="24"/>
        </w:rPr>
        <w:instrText xml:space="preserve"> PAGEREF _Toc961588818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28F384EA">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_Toc1608820451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2"/>
          <w:sz w:val="24"/>
          <w:szCs w:val="24"/>
          <w:woUserID w:val="3"/>
        </w:rPr>
        <w:t>1.</w:t>
      </w:r>
      <w:r>
        <w:rPr>
          <w:rFonts w:hint="eastAsia" w:ascii="Times New Roman" w:hAnsi="Times New Roman" w:eastAsia="黑体" w:cs="Times New Roman"/>
          <w:bCs w:val="0"/>
          <w:kern w:val="2"/>
          <w:sz w:val="24"/>
          <w:szCs w:val="24"/>
          <w:lang w:eastAsia="zh"/>
          <w:woUserID w:val="3"/>
        </w:rPr>
        <w:t>5</w:t>
      </w:r>
      <w:r>
        <w:rPr>
          <w:rFonts w:hint="default" w:ascii="Times New Roman" w:hAnsi="Times New Roman" w:eastAsia="黑体" w:cs="Times New Roman"/>
          <w:bCs w:val="0"/>
          <w:kern w:val="2"/>
          <w:sz w:val="24"/>
          <w:szCs w:val="24"/>
          <w:woUserID w:val="3"/>
        </w:rPr>
        <w:t xml:space="preserve">.1 </w:t>
      </w:r>
      <w:r>
        <w:rPr>
          <w:rFonts w:hint="default" w:ascii="黑体" w:hAnsi="宋体" w:eastAsia="黑体" w:cs="黑体"/>
          <w:bCs w:val="0"/>
          <w:kern w:val="2"/>
          <w:sz w:val="24"/>
          <w:szCs w:val="24"/>
          <w:woUserID w:val="3"/>
        </w:rPr>
        <w:t>确定研究目的及对象</w:t>
      </w:r>
      <w:r>
        <w:rPr>
          <w:sz w:val="24"/>
          <w:szCs w:val="24"/>
        </w:rPr>
        <w:tab/>
      </w:r>
      <w:r>
        <w:rPr>
          <w:sz w:val="24"/>
          <w:szCs w:val="24"/>
        </w:rPr>
        <w:fldChar w:fldCharType="begin"/>
      </w:r>
      <w:r>
        <w:rPr>
          <w:sz w:val="24"/>
          <w:szCs w:val="24"/>
        </w:rPr>
        <w:instrText xml:space="preserve"> PAGEREF _Toc1608820451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5B64DA64">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_Toc478720580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2"/>
          <w:sz w:val="24"/>
          <w:szCs w:val="24"/>
          <w:woUserID w:val="3"/>
        </w:rPr>
        <w:t>1.</w:t>
      </w:r>
      <w:r>
        <w:rPr>
          <w:rFonts w:hint="eastAsia" w:ascii="Times New Roman" w:hAnsi="Times New Roman" w:eastAsia="黑体" w:cs="Times New Roman"/>
          <w:bCs w:val="0"/>
          <w:kern w:val="2"/>
          <w:sz w:val="24"/>
          <w:szCs w:val="24"/>
          <w:lang w:eastAsia="zh"/>
          <w:woUserID w:val="3"/>
        </w:rPr>
        <w:t>5</w:t>
      </w:r>
      <w:r>
        <w:rPr>
          <w:rFonts w:hint="default" w:ascii="Times New Roman" w:hAnsi="Times New Roman" w:eastAsia="黑体" w:cs="Times New Roman"/>
          <w:bCs w:val="0"/>
          <w:kern w:val="2"/>
          <w:sz w:val="24"/>
          <w:szCs w:val="24"/>
          <w:woUserID w:val="3"/>
        </w:rPr>
        <w:t xml:space="preserve">.2 </w:t>
      </w:r>
      <w:r>
        <w:rPr>
          <w:rFonts w:hint="default" w:ascii="黑体" w:hAnsi="宋体" w:eastAsia="黑体" w:cs="黑体"/>
          <w:bCs w:val="0"/>
          <w:kern w:val="2"/>
          <w:sz w:val="24"/>
          <w:szCs w:val="24"/>
          <w:woUserID w:val="3"/>
        </w:rPr>
        <w:t>数据准备</w:t>
      </w:r>
      <w:r>
        <w:rPr>
          <w:sz w:val="24"/>
          <w:szCs w:val="24"/>
        </w:rPr>
        <w:tab/>
      </w:r>
      <w:r>
        <w:rPr>
          <w:sz w:val="24"/>
          <w:szCs w:val="24"/>
        </w:rPr>
        <w:fldChar w:fldCharType="begin"/>
      </w:r>
      <w:r>
        <w:rPr>
          <w:sz w:val="24"/>
          <w:szCs w:val="24"/>
        </w:rPr>
        <w:instrText xml:space="preserve"> PAGEREF _Toc478720580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3C8DAC73">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_Toc1383046398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2"/>
          <w:sz w:val="24"/>
          <w:szCs w:val="24"/>
          <w:woUserID w:val="3"/>
        </w:rPr>
        <w:t>1.</w:t>
      </w:r>
      <w:r>
        <w:rPr>
          <w:rFonts w:hint="eastAsia" w:ascii="Times New Roman" w:hAnsi="Times New Roman" w:eastAsia="黑体" w:cs="Times New Roman"/>
          <w:bCs w:val="0"/>
          <w:kern w:val="2"/>
          <w:sz w:val="24"/>
          <w:szCs w:val="24"/>
          <w:lang w:eastAsia="zh"/>
          <w:woUserID w:val="3"/>
        </w:rPr>
        <w:t>5</w:t>
      </w:r>
      <w:r>
        <w:rPr>
          <w:rFonts w:hint="default" w:ascii="Times New Roman" w:hAnsi="Times New Roman" w:eastAsia="黑体" w:cs="Times New Roman"/>
          <w:bCs w:val="0"/>
          <w:kern w:val="2"/>
          <w:sz w:val="24"/>
          <w:szCs w:val="24"/>
          <w:woUserID w:val="3"/>
        </w:rPr>
        <w:t>.3</w:t>
      </w:r>
      <w:r>
        <w:rPr>
          <w:rFonts w:hint="eastAsia" w:ascii="Times New Roman" w:hAnsi="Times New Roman" w:eastAsia="宋体" w:cs="Times New Roman"/>
          <w:bCs w:val="0"/>
          <w:kern w:val="2"/>
          <w:sz w:val="24"/>
          <w:szCs w:val="24"/>
          <w:woUserID w:val="3"/>
        </w:rPr>
        <w:t xml:space="preserve"> </w:t>
      </w:r>
      <w:r>
        <w:rPr>
          <w:rFonts w:hint="default" w:ascii="黑体" w:hAnsi="宋体" w:eastAsia="黑体" w:cs="黑体"/>
          <w:bCs w:val="0"/>
          <w:kern w:val="2"/>
          <w:sz w:val="24"/>
          <w:szCs w:val="24"/>
          <w:woUserID w:val="3"/>
        </w:rPr>
        <w:t>数据预处理</w:t>
      </w:r>
      <w:r>
        <w:rPr>
          <w:sz w:val="24"/>
          <w:szCs w:val="24"/>
        </w:rPr>
        <w:tab/>
      </w:r>
      <w:r>
        <w:rPr>
          <w:sz w:val="24"/>
          <w:szCs w:val="24"/>
        </w:rPr>
        <w:fldChar w:fldCharType="begin"/>
      </w:r>
      <w:r>
        <w:rPr>
          <w:sz w:val="24"/>
          <w:szCs w:val="24"/>
        </w:rPr>
        <w:instrText xml:space="preserve"> PAGEREF _Toc1383046398 \h </w:instrText>
      </w:r>
      <w:r>
        <w:rPr>
          <w:sz w:val="24"/>
          <w:szCs w:val="24"/>
        </w:rPr>
        <w:fldChar w:fldCharType="separate"/>
      </w:r>
      <w:r>
        <w:rPr>
          <w:sz w:val="24"/>
          <w:szCs w:val="24"/>
        </w:rPr>
        <w:t>8</w:t>
      </w:r>
      <w:r>
        <w:rPr>
          <w:sz w:val="24"/>
          <w:szCs w:val="24"/>
        </w:rPr>
        <w:fldChar w:fldCharType="end"/>
      </w:r>
      <w:r>
        <w:rPr>
          <w:rFonts w:hint="eastAsia" w:ascii="黑体" w:hAnsi="黑体" w:eastAsia="黑体" w:cs="黑体"/>
          <w:sz w:val="24"/>
          <w:szCs w:val="24"/>
          <w:lang w:eastAsia="zh"/>
          <w:woUserID w:val="1"/>
        </w:rPr>
        <w:fldChar w:fldCharType="end"/>
      </w:r>
    </w:p>
    <w:p w14:paraId="55DED24E">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_Toc497816058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2"/>
          <w:sz w:val="24"/>
          <w:szCs w:val="24"/>
          <w:woUserID w:val="3"/>
        </w:rPr>
        <w:t>1.</w:t>
      </w:r>
      <w:r>
        <w:rPr>
          <w:rFonts w:hint="eastAsia" w:ascii="Times New Roman" w:hAnsi="Times New Roman" w:eastAsia="黑体" w:cs="Times New Roman"/>
          <w:bCs w:val="0"/>
          <w:kern w:val="2"/>
          <w:sz w:val="24"/>
          <w:szCs w:val="24"/>
          <w:lang w:eastAsia="zh"/>
          <w:woUserID w:val="3"/>
        </w:rPr>
        <w:t>5</w:t>
      </w:r>
      <w:r>
        <w:rPr>
          <w:rFonts w:hint="default" w:ascii="Times New Roman" w:hAnsi="Times New Roman" w:eastAsia="黑体" w:cs="Times New Roman"/>
          <w:bCs w:val="0"/>
          <w:kern w:val="2"/>
          <w:sz w:val="24"/>
          <w:szCs w:val="24"/>
          <w:woUserID w:val="3"/>
        </w:rPr>
        <w:t xml:space="preserve">.4 </w:t>
      </w:r>
      <w:r>
        <w:rPr>
          <w:rFonts w:hint="default" w:ascii="黑体" w:hAnsi="宋体" w:eastAsia="黑体" w:cs="黑体"/>
          <w:bCs w:val="0"/>
          <w:kern w:val="2"/>
          <w:sz w:val="24"/>
          <w:szCs w:val="24"/>
          <w:woUserID w:val="3"/>
        </w:rPr>
        <w:t>建模过程</w:t>
      </w:r>
      <w:r>
        <w:rPr>
          <w:sz w:val="24"/>
          <w:szCs w:val="24"/>
        </w:rPr>
        <w:tab/>
      </w:r>
      <w:r>
        <w:rPr>
          <w:sz w:val="24"/>
          <w:szCs w:val="24"/>
        </w:rPr>
        <w:fldChar w:fldCharType="begin"/>
      </w:r>
      <w:r>
        <w:rPr>
          <w:sz w:val="24"/>
          <w:szCs w:val="24"/>
        </w:rPr>
        <w:instrText xml:space="preserve"> PAGEREF _Toc497816058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sz w:val="24"/>
          <w:szCs w:val="24"/>
          <w:lang w:eastAsia="zh"/>
          <w:woUserID w:val="1"/>
        </w:rPr>
        <w:fldChar w:fldCharType="end"/>
      </w:r>
    </w:p>
    <w:p w14:paraId="16D96B0D">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_Toc198198094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2"/>
          <w:sz w:val="24"/>
          <w:szCs w:val="24"/>
          <w:woUserID w:val="3"/>
        </w:rPr>
        <w:t>1.</w:t>
      </w:r>
      <w:r>
        <w:rPr>
          <w:rFonts w:hint="eastAsia" w:ascii="Times New Roman" w:hAnsi="Times New Roman" w:eastAsia="黑体" w:cs="Times New Roman"/>
          <w:bCs w:val="0"/>
          <w:kern w:val="2"/>
          <w:sz w:val="24"/>
          <w:szCs w:val="24"/>
          <w:lang w:eastAsia="zh"/>
          <w:woUserID w:val="3"/>
        </w:rPr>
        <w:t>5</w:t>
      </w:r>
      <w:r>
        <w:rPr>
          <w:rFonts w:hint="default" w:ascii="Times New Roman" w:hAnsi="Times New Roman" w:eastAsia="黑体" w:cs="Times New Roman"/>
          <w:bCs w:val="0"/>
          <w:kern w:val="2"/>
          <w:sz w:val="24"/>
          <w:szCs w:val="24"/>
          <w:woUserID w:val="3"/>
        </w:rPr>
        <w:t xml:space="preserve">.5 </w:t>
      </w:r>
      <w:r>
        <w:rPr>
          <w:rFonts w:hint="default" w:ascii="黑体" w:hAnsi="宋体" w:eastAsia="黑体" w:cs="黑体"/>
          <w:bCs w:val="0"/>
          <w:kern w:val="2"/>
          <w:sz w:val="24"/>
          <w:szCs w:val="24"/>
          <w:woUserID w:val="3"/>
        </w:rPr>
        <w:t>结果分析</w:t>
      </w:r>
      <w:r>
        <w:rPr>
          <w:sz w:val="24"/>
          <w:szCs w:val="24"/>
        </w:rPr>
        <w:tab/>
      </w:r>
      <w:r>
        <w:rPr>
          <w:sz w:val="24"/>
          <w:szCs w:val="24"/>
        </w:rPr>
        <w:fldChar w:fldCharType="begin"/>
      </w:r>
      <w:r>
        <w:rPr>
          <w:sz w:val="24"/>
          <w:szCs w:val="24"/>
        </w:rPr>
        <w:instrText xml:space="preserve"> PAGEREF _Toc198198094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sz w:val="24"/>
          <w:szCs w:val="24"/>
          <w:lang w:eastAsia="zh"/>
          <w:woUserID w:val="1"/>
        </w:rPr>
        <w:fldChar w:fldCharType="end"/>
      </w:r>
    </w:p>
    <w:p w14:paraId="7D77C773">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_Toc368229361 </w:instrText>
      </w:r>
      <w:r>
        <w:rPr>
          <w:rFonts w:hint="eastAsia" w:ascii="黑体" w:hAnsi="黑体" w:eastAsia="黑体" w:cs="黑体"/>
          <w:sz w:val="24"/>
          <w:szCs w:val="24"/>
          <w:lang w:eastAsia="zh"/>
          <w:woUserID w:val="1"/>
        </w:rPr>
        <w:fldChar w:fldCharType="separate"/>
      </w:r>
      <w:r>
        <w:rPr>
          <w:rFonts w:hint="default" w:ascii="Times New Roman" w:hAnsi="Times New Roman" w:eastAsia="黑体" w:cs="Times New Roman"/>
          <w:bCs w:val="0"/>
          <w:kern w:val="0"/>
          <w:sz w:val="24"/>
          <w:szCs w:val="24"/>
          <w:woUserID w:val="3"/>
        </w:rPr>
        <w:t>1.</w:t>
      </w:r>
      <w:r>
        <w:rPr>
          <w:rFonts w:hint="eastAsia" w:ascii="Times New Roman" w:hAnsi="Times New Roman" w:cs="Times New Roman"/>
          <w:bCs w:val="0"/>
          <w:kern w:val="0"/>
          <w:sz w:val="24"/>
          <w:szCs w:val="24"/>
          <w:lang w:eastAsia="zh"/>
          <w:woUserID w:val="3"/>
        </w:rPr>
        <w:t>5</w:t>
      </w:r>
      <w:r>
        <w:rPr>
          <w:rFonts w:hint="default" w:ascii="Times New Roman" w:hAnsi="Times New Roman" w:eastAsia="黑体" w:cs="Times New Roman"/>
          <w:bCs w:val="0"/>
          <w:kern w:val="0"/>
          <w:sz w:val="24"/>
          <w:szCs w:val="24"/>
          <w:woUserID w:val="3"/>
        </w:rPr>
        <w:t xml:space="preserve">.6 </w:t>
      </w:r>
      <w:r>
        <w:rPr>
          <w:rFonts w:hint="default" w:ascii="黑体" w:hAnsi="宋体" w:eastAsia="黑体" w:cs="黑体"/>
          <w:bCs w:val="0"/>
          <w:kern w:val="0"/>
          <w:sz w:val="24"/>
          <w:szCs w:val="24"/>
          <w:woUserID w:val="3"/>
        </w:rPr>
        <w:t>模型评估与调整优化</w:t>
      </w:r>
      <w:r>
        <w:rPr>
          <w:sz w:val="24"/>
          <w:szCs w:val="24"/>
        </w:rPr>
        <w:tab/>
      </w:r>
      <w:r>
        <w:rPr>
          <w:sz w:val="24"/>
          <w:szCs w:val="24"/>
        </w:rPr>
        <w:fldChar w:fldCharType="begin"/>
      </w:r>
      <w:r>
        <w:rPr>
          <w:sz w:val="24"/>
          <w:szCs w:val="24"/>
        </w:rPr>
        <w:instrText xml:space="preserve"> PAGEREF _Toc368229361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sz w:val="24"/>
          <w:szCs w:val="24"/>
          <w:lang w:eastAsia="zh"/>
          <w:woUserID w:val="1"/>
        </w:rPr>
        <w:fldChar w:fldCharType="end"/>
      </w:r>
    </w:p>
    <w:p w14:paraId="717CEA60">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_Toc1930483320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第二章 应用数据挖掘方法研究投资者情绪与股市表现关系并预测</w:t>
      </w:r>
      <w:r>
        <w:rPr>
          <w:sz w:val="24"/>
          <w:szCs w:val="24"/>
        </w:rPr>
        <w:tab/>
      </w:r>
      <w:r>
        <w:rPr>
          <w:sz w:val="24"/>
          <w:szCs w:val="24"/>
        </w:rPr>
        <w:fldChar w:fldCharType="begin"/>
      </w:r>
      <w:r>
        <w:rPr>
          <w:sz w:val="24"/>
          <w:szCs w:val="24"/>
        </w:rPr>
        <w:instrText xml:space="preserve"> PAGEREF _Toc1930483320 \h </w:instrText>
      </w:r>
      <w:r>
        <w:rPr>
          <w:sz w:val="24"/>
          <w:szCs w:val="24"/>
        </w:rPr>
        <w:fldChar w:fldCharType="separate"/>
      </w:r>
      <w:r>
        <w:rPr>
          <w:sz w:val="24"/>
          <w:szCs w:val="24"/>
        </w:rPr>
        <w:t>9</w:t>
      </w:r>
      <w:r>
        <w:rPr>
          <w:sz w:val="24"/>
          <w:szCs w:val="24"/>
        </w:rPr>
        <w:fldChar w:fldCharType="end"/>
      </w:r>
      <w:r>
        <w:rPr>
          <w:rFonts w:hint="eastAsia" w:ascii="黑体" w:hAnsi="黑体" w:eastAsia="黑体" w:cs="黑体"/>
          <w:sz w:val="24"/>
          <w:szCs w:val="24"/>
          <w:lang w:eastAsia="zh"/>
          <w:woUserID w:val="1"/>
        </w:rPr>
        <w:fldChar w:fldCharType="end"/>
      </w:r>
    </w:p>
    <w:p w14:paraId="140E0CCD">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_Toc1450220364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2.1确定挖掘的数据对象</w:t>
      </w:r>
      <w:r>
        <w:rPr>
          <w:sz w:val="24"/>
          <w:szCs w:val="24"/>
        </w:rPr>
        <w:tab/>
      </w:r>
      <w:r>
        <w:rPr>
          <w:sz w:val="24"/>
          <w:szCs w:val="24"/>
        </w:rPr>
        <w:fldChar w:fldCharType="begin"/>
      </w:r>
      <w:r>
        <w:rPr>
          <w:sz w:val="24"/>
          <w:szCs w:val="24"/>
        </w:rPr>
        <w:instrText xml:space="preserve"> PAGEREF _Toc1450220364 \h </w:instrText>
      </w:r>
      <w:r>
        <w:rPr>
          <w:sz w:val="24"/>
          <w:szCs w:val="24"/>
        </w:rPr>
        <w:fldChar w:fldCharType="separate"/>
      </w:r>
      <w:r>
        <w:rPr>
          <w:sz w:val="24"/>
          <w:szCs w:val="24"/>
        </w:rPr>
        <w:t>10</w:t>
      </w:r>
      <w:r>
        <w:rPr>
          <w:sz w:val="24"/>
          <w:szCs w:val="24"/>
        </w:rPr>
        <w:fldChar w:fldCharType="end"/>
      </w:r>
      <w:r>
        <w:rPr>
          <w:rFonts w:hint="eastAsia" w:ascii="黑体" w:hAnsi="黑体" w:eastAsia="黑体" w:cs="黑体"/>
          <w:sz w:val="24"/>
          <w:szCs w:val="24"/>
          <w:lang w:eastAsia="zh"/>
          <w:woUserID w:val="1"/>
        </w:rPr>
        <w:fldChar w:fldCharType="end"/>
      </w:r>
    </w:p>
    <w:p w14:paraId="5DA817D1">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_Toc2061747945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2.2数据预处理</w:t>
      </w:r>
      <w:r>
        <w:rPr>
          <w:sz w:val="24"/>
          <w:szCs w:val="24"/>
        </w:rPr>
        <w:tab/>
      </w:r>
      <w:r>
        <w:rPr>
          <w:sz w:val="24"/>
          <w:szCs w:val="24"/>
        </w:rPr>
        <w:fldChar w:fldCharType="begin"/>
      </w:r>
      <w:r>
        <w:rPr>
          <w:sz w:val="24"/>
          <w:szCs w:val="24"/>
        </w:rPr>
        <w:instrText xml:space="preserve"> PAGEREF _Toc2061747945 \h </w:instrText>
      </w:r>
      <w:r>
        <w:rPr>
          <w:sz w:val="24"/>
          <w:szCs w:val="24"/>
        </w:rPr>
        <w:fldChar w:fldCharType="separate"/>
      </w:r>
      <w:r>
        <w:rPr>
          <w:sz w:val="24"/>
          <w:szCs w:val="24"/>
        </w:rPr>
        <w:t>11</w:t>
      </w:r>
      <w:r>
        <w:rPr>
          <w:sz w:val="24"/>
          <w:szCs w:val="24"/>
        </w:rPr>
        <w:fldChar w:fldCharType="end"/>
      </w:r>
      <w:r>
        <w:rPr>
          <w:rFonts w:hint="eastAsia" w:ascii="黑体" w:hAnsi="黑体" w:eastAsia="黑体" w:cs="黑体"/>
          <w:sz w:val="24"/>
          <w:szCs w:val="24"/>
          <w:lang w:eastAsia="zh"/>
          <w:woUserID w:val="1"/>
        </w:rPr>
        <w:fldChar w:fldCharType="end"/>
      </w:r>
    </w:p>
    <w:p w14:paraId="62915A3A">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_Toc1583623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2.3描述性分析</w:t>
      </w:r>
      <w:r>
        <w:rPr>
          <w:sz w:val="24"/>
          <w:szCs w:val="24"/>
        </w:rPr>
        <w:tab/>
      </w:r>
      <w:r>
        <w:rPr>
          <w:sz w:val="24"/>
          <w:szCs w:val="24"/>
        </w:rPr>
        <w:fldChar w:fldCharType="begin"/>
      </w:r>
      <w:r>
        <w:rPr>
          <w:sz w:val="24"/>
          <w:szCs w:val="24"/>
        </w:rPr>
        <w:instrText xml:space="preserve"> PAGEREF _Toc1583623 \h </w:instrText>
      </w:r>
      <w:r>
        <w:rPr>
          <w:sz w:val="24"/>
          <w:szCs w:val="24"/>
        </w:rPr>
        <w:fldChar w:fldCharType="separate"/>
      </w:r>
      <w:r>
        <w:rPr>
          <w:sz w:val="24"/>
          <w:szCs w:val="24"/>
        </w:rPr>
        <w:t>13</w:t>
      </w:r>
      <w:r>
        <w:rPr>
          <w:sz w:val="24"/>
          <w:szCs w:val="24"/>
        </w:rPr>
        <w:fldChar w:fldCharType="end"/>
      </w:r>
      <w:r>
        <w:rPr>
          <w:rFonts w:hint="eastAsia" w:ascii="黑体" w:hAnsi="黑体" w:eastAsia="黑体" w:cs="黑体"/>
          <w:sz w:val="24"/>
          <w:szCs w:val="24"/>
          <w:lang w:eastAsia="zh"/>
          <w:woUserID w:val="1"/>
        </w:rPr>
        <w:fldChar w:fldCharType="end"/>
      </w:r>
    </w:p>
    <w:p w14:paraId="196C40D5">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_Toc846147997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2"/>
        </w:rPr>
        <w:t>2.3.1 积极消极</w:t>
      </w:r>
      <w:r>
        <w:rPr>
          <w:rFonts w:hint="eastAsia" w:ascii="黑体" w:hAnsi="黑体" w:eastAsia="黑体" w:cs="黑体"/>
          <w:i w:val="0"/>
          <w:iCs w:val="0"/>
          <w:caps w:val="0"/>
          <w:spacing w:val="5"/>
          <w:sz w:val="24"/>
          <w:szCs w:val="24"/>
          <w:shd w:val="clear" w:fill="FFFFFF"/>
          <w:woUserID w:val="2"/>
        </w:rPr>
        <w:t>情感词汇的频率分布</w:t>
      </w:r>
      <w:r>
        <w:rPr>
          <w:rFonts w:hint="eastAsia" w:ascii="黑体" w:hAnsi="黑体" w:eastAsia="黑体" w:cs="黑体"/>
          <w:i w:val="0"/>
          <w:iCs w:val="0"/>
          <w:caps w:val="0"/>
          <w:spacing w:val="5"/>
          <w:sz w:val="24"/>
          <w:szCs w:val="24"/>
          <w:shd w:val="clear" w:fill="FFFFFF"/>
          <w:lang w:eastAsia="zh"/>
          <w:woUserID w:val="2"/>
        </w:rPr>
        <w:t>分析</w:t>
      </w:r>
      <w:r>
        <w:rPr>
          <w:sz w:val="24"/>
          <w:szCs w:val="24"/>
        </w:rPr>
        <w:tab/>
      </w:r>
      <w:r>
        <w:rPr>
          <w:sz w:val="24"/>
          <w:szCs w:val="24"/>
        </w:rPr>
        <w:fldChar w:fldCharType="begin"/>
      </w:r>
      <w:r>
        <w:rPr>
          <w:sz w:val="24"/>
          <w:szCs w:val="24"/>
        </w:rPr>
        <w:instrText xml:space="preserve"> PAGEREF _Toc846147997 \h </w:instrText>
      </w:r>
      <w:r>
        <w:rPr>
          <w:sz w:val="24"/>
          <w:szCs w:val="24"/>
        </w:rPr>
        <w:fldChar w:fldCharType="separate"/>
      </w:r>
      <w:r>
        <w:rPr>
          <w:sz w:val="24"/>
          <w:szCs w:val="24"/>
        </w:rPr>
        <w:t>13</w:t>
      </w:r>
      <w:r>
        <w:rPr>
          <w:sz w:val="24"/>
          <w:szCs w:val="24"/>
        </w:rPr>
        <w:fldChar w:fldCharType="end"/>
      </w:r>
      <w:r>
        <w:rPr>
          <w:rFonts w:hint="eastAsia" w:ascii="黑体" w:hAnsi="黑体" w:eastAsia="黑体" w:cs="黑体"/>
          <w:sz w:val="24"/>
          <w:szCs w:val="24"/>
          <w:lang w:eastAsia="zh"/>
          <w:woUserID w:val="1"/>
        </w:rPr>
        <w:fldChar w:fldCharType="end"/>
      </w:r>
    </w:p>
    <w:p w14:paraId="727D9F04">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_Toc572675145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2"/>
        </w:rPr>
        <w:t>2.3.2 各行业词云图</w:t>
      </w:r>
      <w:r>
        <w:rPr>
          <w:rFonts w:hint="eastAsia" w:ascii="黑体" w:hAnsi="黑体" w:eastAsia="黑体" w:cs="黑体"/>
          <w:i w:val="0"/>
          <w:iCs w:val="0"/>
          <w:caps w:val="0"/>
          <w:spacing w:val="5"/>
          <w:sz w:val="24"/>
          <w:szCs w:val="24"/>
          <w:shd w:val="clear" w:fill="FFFFFF"/>
          <w:woUserID w:val="2"/>
        </w:rPr>
        <w:t>分布</w:t>
      </w:r>
      <w:r>
        <w:rPr>
          <w:rFonts w:hint="eastAsia" w:ascii="黑体" w:hAnsi="黑体" w:eastAsia="黑体" w:cs="黑体"/>
          <w:i w:val="0"/>
          <w:iCs w:val="0"/>
          <w:caps w:val="0"/>
          <w:spacing w:val="5"/>
          <w:sz w:val="24"/>
          <w:szCs w:val="24"/>
          <w:shd w:val="clear" w:fill="FFFFFF"/>
          <w:lang w:eastAsia="zh"/>
          <w:woUserID w:val="2"/>
        </w:rPr>
        <w:t>分析</w:t>
      </w:r>
      <w:r>
        <w:rPr>
          <w:sz w:val="24"/>
          <w:szCs w:val="24"/>
        </w:rPr>
        <w:tab/>
      </w:r>
      <w:r>
        <w:rPr>
          <w:sz w:val="24"/>
          <w:szCs w:val="24"/>
        </w:rPr>
        <w:fldChar w:fldCharType="begin"/>
      </w:r>
      <w:r>
        <w:rPr>
          <w:sz w:val="24"/>
          <w:szCs w:val="24"/>
        </w:rPr>
        <w:instrText xml:space="preserve"> PAGEREF _Toc572675145 \h </w:instrText>
      </w:r>
      <w:r>
        <w:rPr>
          <w:sz w:val="24"/>
          <w:szCs w:val="24"/>
        </w:rPr>
        <w:fldChar w:fldCharType="separate"/>
      </w:r>
      <w:r>
        <w:rPr>
          <w:sz w:val="24"/>
          <w:szCs w:val="24"/>
        </w:rPr>
        <w:t>16</w:t>
      </w:r>
      <w:r>
        <w:rPr>
          <w:sz w:val="24"/>
          <w:szCs w:val="24"/>
        </w:rPr>
        <w:fldChar w:fldCharType="end"/>
      </w:r>
      <w:r>
        <w:rPr>
          <w:rFonts w:hint="eastAsia" w:ascii="黑体" w:hAnsi="黑体" w:eastAsia="黑体" w:cs="黑体"/>
          <w:sz w:val="24"/>
          <w:szCs w:val="24"/>
          <w:lang w:eastAsia="zh"/>
          <w:woUserID w:val="1"/>
        </w:rPr>
        <w:fldChar w:fldCharType="end"/>
      </w:r>
    </w:p>
    <w:p w14:paraId="29BD8FAC">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_Toc2076939808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2.4建立模型</w:t>
      </w:r>
      <w:r>
        <w:rPr>
          <w:sz w:val="24"/>
          <w:szCs w:val="24"/>
        </w:rPr>
        <w:tab/>
      </w:r>
      <w:r>
        <w:rPr>
          <w:sz w:val="24"/>
          <w:szCs w:val="24"/>
        </w:rPr>
        <w:fldChar w:fldCharType="begin"/>
      </w:r>
      <w:r>
        <w:rPr>
          <w:sz w:val="24"/>
          <w:szCs w:val="24"/>
        </w:rPr>
        <w:instrText xml:space="preserve"> PAGEREF _Toc2076939808 \h </w:instrText>
      </w:r>
      <w:r>
        <w:rPr>
          <w:sz w:val="24"/>
          <w:szCs w:val="24"/>
        </w:rPr>
        <w:fldChar w:fldCharType="separate"/>
      </w:r>
      <w:r>
        <w:rPr>
          <w:sz w:val="24"/>
          <w:szCs w:val="24"/>
        </w:rPr>
        <w:t>19</w:t>
      </w:r>
      <w:r>
        <w:rPr>
          <w:sz w:val="24"/>
          <w:szCs w:val="24"/>
        </w:rPr>
        <w:fldChar w:fldCharType="end"/>
      </w:r>
      <w:r>
        <w:rPr>
          <w:rFonts w:hint="eastAsia" w:ascii="黑体" w:hAnsi="黑体" w:eastAsia="黑体" w:cs="黑体"/>
          <w:sz w:val="24"/>
          <w:szCs w:val="24"/>
          <w:lang w:eastAsia="zh"/>
          <w:woUserID w:val="1"/>
        </w:rPr>
        <w:fldChar w:fldCharType="end"/>
      </w:r>
    </w:p>
    <w:p w14:paraId="5583A089">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_Toc1928154718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2.4.1情感分类模型训练与优化</w:t>
      </w:r>
      <w:r>
        <w:rPr>
          <w:sz w:val="24"/>
          <w:szCs w:val="24"/>
        </w:rPr>
        <w:tab/>
      </w:r>
      <w:r>
        <w:rPr>
          <w:sz w:val="24"/>
          <w:szCs w:val="24"/>
        </w:rPr>
        <w:fldChar w:fldCharType="begin"/>
      </w:r>
      <w:r>
        <w:rPr>
          <w:sz w:val="24"/>
          <w:szCs w:val="24"/>
        </w:rPr>
        <w:instrText xml:space="preserve"> PAGEREF _Toc1928154718 \h </w:instrText>
      </w:r>
      <w:r>
        <w:rPr>
          <w:sz w:val="24"/>
          <w:szCs w:val="24"/>
        </w:rPr>
        <w:fldChar w:fldCharType="separate"/>
      </w:r>
      <w:r>
        <w:rPr>
          <w:sz w:val="24"/>
          <w:szCs w:val="24"/>
        </w:rPr>
        <w:t>19</w:t>
      </w:r>
      <w:r>
        <w:rPr>
          <w:sz w:val="24"/>
          <w:szCs w:val="24"/>
        </w:rPr>
        <w:fldChar w:fldCharType="end"/>
      </w:r>
      <w:r>
        <w:rPr>
          <w:rFonts w:hint="eastAsia" w:ascii="黑体" w:hAnsi="黑体" w:eastAsia="黑体" w:cs="黑体"/>
          <w:sz w:val="24"/>
          <w:szCs w:val="24"/>
          <w:lang w:eastAsia="zh"/>
          <w:woUserID w:val="1"/>
        </w:rPr>
        <w:fldChar w:fldCharType="end"/>
      </w:r>
    </w:p>
    <w:p w14:paraId="566001E9">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_Toc968112196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2.4.2情感指数计算</w:t>
      </w:r>
      <w:r>
        <w:rPr>
          <w:sz w:val="24"/>
          <w:szCs w:val="24"/>
        </w:rPr>
        <w:tab/>
      </w:r>
      <w:r>
        <w:rPr>
          <w:sz w:val="24"/>
          <w:szCs w:val="24"/>
        </w:rPr>
        <w:fldChar w:fldCharType="begin"/>
      </w:r>
      <w:r>
        <w:rPr>
          <w:sz w:val="24"/>
          <w:szCs w:val="24"/>
        </w:rPr>
        <w:instrText xml:space="preserve"> PAGEREF _Toc968112196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sz w:val="24"/>
          <w:szCs w:val="24"/>
          <w:lang w:eastAsia="zh"/>
          <w:woUserID w:val="1"/>
        </w:rPr>
        <w:fldChar w:fldCharType="end"/>
      </w:r>
    </w:p>
    <w:p w14:paraId="51A866C3">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_Toc1725568500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2.4.3回归模型构建</w:t>
      </w:r>
      <w:r>
        <w:rPr>
          <w:sz w:val="24"/>
          <w:szCs w:val="24"/>
        </w:rPr>
        <w:tab/>
      </w:r>
      <w:r>
        <w:rPr>
          <w:sz w:val="24"/>
          <w:szCs w:val="24"/>
        </w:rPr>
        <w:fldChar w:fldCharType="begin"/>
      </w:r>
      <w:r>
        <w:rPr>
          <w:sz w:val="24"/>
          <w:szCs w:val="24"/>
        </w:rPr>
        <w:instrText xml:space="preserve"> PAGEREF _Toc1725568500 \h </w:instrText>
      </w:r>
      <w:r>
        <w:rPr>
          <w:sz w:val="24"/>
          <w:szCs w:val="24"/>
        </w:rPr>
        <w:fldChar w:fldCharType="separate"/>
      </w:r>
      <w:r>
        <w:rPr>
          <w:sz w:val="24"/>
          <w:szCs w:val="24"/>
        </w:rPr>
        <w:t>20</w:t>
      </w:r>
      <w:r>
        <w:rPr>
          <w:sz w:val="24"/>
          <w:szCs w:val="24"/>
        </w:rPr>
        <w:fldChar w:fldCharType="end"/>
      </w:r>
      <w:r>
        <w:rPr>
          <w:rFonts w:hint="eastAsia" w:ascii="黑体" w:hAnsi="黑体" w:eastAsia="黑体" w:cs="黑体"/>
          <w:sz w:val="24"/>
          <w:szCs w:val="24"/>
          <w:lang w:eastAsia="zh"/>
          <w:woUserID w:val="1"/>
        </w:rPr>
        <w:fldChar w:fldCharType="end"/>
      </w:r>
    </w:p>
    <w:p w14:paraId="52EBEF80">
      <w:pPr>
        <w:pStyle w:val="6"/>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_Toc2010610412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val="en-US" w:eastAsia="zh"/>
          <w:woUserID w:val="1"/>
        </w:rPr>
        <w:t>2.4.4回归模型优化</w:t>
      </w:r>
      <w:r>
        <w:rPr>
          <w:sz w:val="24"/>
          <w:szCs w:val="24"/>
        </w:rPr>
        <w:tab/>
      </w:r>
      <w:r>
        <w:rPr>
          <w:sz w:val="24"/>
          <w:szCs w:val="24"/>
        </w:rPr>
        <w:fldChar w:fldCharType="begin"/>
      </w:r>
      <w:r>
        <w:rPr>
          <w:sz w:val="24"/>
          <w:szCs w:val="24"/>
        </w:rPr>
        <w:instrText xml:space="preserve"> PAGEREF _Toc2010610412 \h </w:instrText>
      </w:r>
      <w:r>
        <w:rPr>
          <w:sz w:val="24"/>
          <w:szCs w:val="24"/>
        </w:rPr>
        <w:fldChar w:fldCharType="separate"/>
      </w:r>
      <w:r>
        <w:rPr>
          <w:sz w:val="24"/>
          <w:szCs w:val="24"/>
        </w:rPr>
        <w:t>21</w:t>
      </w:r>
      <w:r>
        <w:rPr>
          <w:sz w:val="24"/>
          <w:szCs w:val="24"/>
        </w:rPr>
        <w:fldChar w:fldCharType="end"/>
      </w:r>
      <w:r>
        <w:rPr>
          <w:rFonts w:hint="eastAsia" w:ascii="黑体" w:hAnsi="黑体" w:eastAsia="黑体" w:cs="黑体"/>
          <w:sz w:val="24"/>
          <w:szCs w:val="24"/>
          <w:lang w:eastAsia="zh"/>
          <w:woUserID w:val="1"/>
        </w:rPr>
        <w:fldChar w:fldCharType="end"/>
      </w:r>
    </w:p>
    <w:p w14:paraId="33FF811B">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_Toc1674008939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实验结果与分析</w:t>
      </w:r>
      <w:r>
        <w:rPr>
          <w:sz w:val="24"/>
          <w:szCs w:val="24"/>
        </w:rPr>
        <w:tab/>
      </w:r>
      <w:r>
        <w:rPr>
          <w:sz w:val="24"/>
          <w:szCs w:val="24"/>
        </w:rPr>
        <w:fldChar w:fldCharType="begin"/>
      </w:r>
      <w:r>
        <w:rPr>
          <w:sz w:val="24"/>
          <w:szCs w:val="24"/>
        </w:rPr>
        <w:instrText xml:space="preserve"> PAGEREF _Toc1674008939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sz w:val="24"/>
          <w:szCs w:val="24"/>
          <w:lang w:eastAsia="zh"/>
          <w:woUserID w:val="1"/>
        </w:rPr>
        <w:fldChar w:fldCharType="end"/>
      </w:r>
    </w:p>
    <w:p w14:paraId="6B3B77BF">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_Toc884978426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3.1结论与分析</w:t>
      </w:r>
      <w:r>
        <w:rPr>
          <w:sz w:val="24"/>
          <w:szCs w:val="24"/>
        </w:rPr>
        <w:tab/>
      </w:r>
      <w:r>
        <w:rPr>
          <w:sz w:val="24"/>
          <w:szCs w:val="24"/>
        </w:rPr>
        <w:fldChar w:fldCharType="begin"/>
      </w:r>
      <w:r>
        <w:rPr>
          <w:sz w:val="24"/>
          <w:szCs w:val="24"/>
        </w:rPr>
        <w:instrText xml:space="preserve"> PAGEREF _Toc884978426 \h </w:instrText>
      </w:r>
      <w:r>
        <w:rPr>
          <w:sz w:val="24"/>
          <w:szCs w:val="24"/>
        </w:rPr>
        <w:fldChar w:fldCharType="separate"/>
      </w:r>
      <w:r>
        <w:rPr>
          <w:sz w:val="24"/>
          <w:szCs w:val="24"/>
        </w:rPr>
        <w:t>22</w:t>
      </w:r>
      <w:r>
        <w:rPr>
          <w:sz w:val="24"/>
          <w:szCs w:val="24"/>
        </w:rPr>
        <w:fldChar w:fldCharType="end"/>
      </w:r>
      <w:r>
        <w:rPr>
          <w:rFonts w:hint="eastAsia" w:ascii="黑体" w:hAnsi="黑体" w:eastAsia="黑体" w:cs="黑体"/>
          <w:sz w:val="24"/>
          <w:szCs w:val="24"/>
          <w:lang w:eastAsia="zh"/>
          <w:woUserID w:val="1"/>
        </w:rPr>
        <w:fldChar w:fldCharType="end"/>
      </w:r>
    </w:p>
    <w:p w14:paraId="40B80427">
      <w:pPr>
        <w:pStyle w:val="11"/>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_Toc360666660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3.2不足</w:t>
      </w:r>
      <w:r>
        <w:rPr>
          <w:sz w:val="24"/>
          <w:szCs w:val="24"/>
        </w:rPr>
        <w:tab/>
      </w:r>
      <w:r>
        <w:rPr>
          <w:sz w:val="24"/>
          <w:szCs w:val="24"/>
        </w:rPr>
        <w:fldChar w:fldCharType="begin"/>
      </w:r>
      <w:r>
        <w:rPr>
          <w:sz w:val="24"/>
          <w:szCs w:val="24"/>
        </w:rPr>
        <w:instrText xml:space="preserve"> PAGEREF _Toc360666660 \h </w:instrText>
      </w:r>
      <w:r>
        <w:rPr>
          <w:sz w:val="24"/>
          <w:szCs w:val="24"/>
        </w:rPr>
        <w:fldChar w:fldCharType="separate"/>
      </w:r>
      <w:r>
        <w:rPr>
          <w:sz w:val="24"/>
          <w:szCs w:val="24"/>
        </w:rPr>
        <w:t>26</w:t>
      </w:r>
      <w:r>
        <w:rPr>
          <w:sz w:val="24"/>
          <w:szCs w:val="24"/>
        </w:rPr>
        <w:fldChar w:fldCharType="end"/>
      </w:r>
      <w:r>
        <w:rPr>
          <w:rFonts w:hint="eastAsia" w:ascii="黑体" w:hAnsi="黑体" w:eastAsia="黑体" w:cs="黑体"/>
          <w:sz w:val="24"/>
          <w:szCs w:val="24"/>
          <w:lang w:eastAsia="zh"/>
          <w:woUserID w:val="1"/>
        </w:rPr>
        <w:fldChar w:fldCharType="end"/>
      </w:r>
    </w:p>
    <w:p w14:paraId="0641D4AA">
      <w:pPr>
        <w:pStyle w:val="9"/>
        <w:tabs>
          <w:tab w:val="right" w:leader="dot" w:pos="8306"/>
        </w:tabs>
        <w:rPr>
          <w:sz w:val="24"/>
          <w:szCs w:val="24"/>
        </w:rPr>
      </w:pPr>
      <w:r>
        <w:rPr>
          <w:rFonts w:hint="eastAsia" w:ascii="黑体" w:hAnsi="黑体" w:eastAsia="黑体" w:cs="黑体"/>
          <w:sz w:val="24"/>
          <w:szCs w:val="24"/>
          <w:lang w:eastAsia="zh"/>
          <w:woUserID w:val="1"/>
        </w:rPr>
        <w:fldChar w:fldCharType="begin"/>
      </w:r>
      <w:r>
        <w:rPr>
          <w:rFonts w:hint="eastAsia" w:ascii="黑体" w:hAnsi="黑体" w:eastAsia="黑体" w:cs="黑体"/>
          <w:sz w:val="24"/>
          <w:szCs w:val="24"/>
          <w:lang w:eastAsia="zh"/>
          <w:woUserID w:val="1"/>
        </w:rPr>
        <w:instrText xml:space="preserve"> HYPERLINK \l _Toc1525702786 </w:instrText>
      </w:r>
      <w:r>
        <w:rPr>
          <w:rFonts w:hint="eastAsia" w:ascii="黑体" w:hAnsi="黑体" w:eastAsia="黑体" w:cs="黑体"/>
          <w:sz w:val="24"/>
          <w:szCs w:val="24"/>
          <w:lang w:eastAsia="zh"/>
          <w:woUserID w:val="1"/>
        </w:rPr>
        <w:fldChar w:fldCharType="separate"/>
      </w:r>
      <w:r>
        <w:rPr>
          <w:rFonts w:hint="eastAsia" w:ascii="黑体" w:hAnsi="黑体" w:eastAsia="黑体" w:cs="黑体"/>
          <w:sz w:val="24"/>
          <w:szCs w:val="24"/>
          <w:lang w:eastAsia="zh"/>
          <w:woUserID w:val="1"/>
        </w:rPr>
        <w:t>成员工作总结与体会</w:t>
      </w:r>
      <w:r>
        <w:rPr>
          <w:sz w:val="24"/>
          <w:szCs w:val="24"/>
        </w:rPr>
        <w:tab/>
      </w:r>
      <w:r>
        <w:rPr>
          <w:sz w:val="24"/>
          <w:szCs w:val="24"/>
        </w:rPr>
        <w:fldChar w:fldCharType="begin"/>
      </w:r>
      <w:r>
        <w:rPr>
          <w:sz w:val="24"/>
          <w:szCs w:val="24"/>
        </w:rPr>
        <w:instrText xml:space="preserve"> PAGEREF _Toc1525702786 \h </w:instrText>
      </w:r>
      <w:r>
        <w:rPr>
          <w:sz w:val="24"/>
          <w:szCs w:val="24"/>
        </w:rPr>
        <w:fldChar w:fldCharType="separate"/>
      </w:r>
      <w:r>
        <w:rPr>
          <w:sz w:val="24"/>
          <w:szCs w:val="24"/>
        </w:rPr>
        <w:t>27</w:t>
      </w:r>
      <w:r>
        <w:rPr>
          <w:sz w:val="24"/>
          <w:szCs w:val="24"/>
        </w:rPr>
        <w:fldChar w:fldCharType="end"/>
      </w:r>
      <w:r>
        <w:rPr>
          <w:rFonts w:hint="eastAsia" w:ascii="黑体" w:hAnsi="黑体" w:eastAsia="黑体" w:cs="黑体"/>
          <w:sz w:val="24"/>
          <w:szCs w:val="24"/>
          <w:lang w:eastAsia="zh"/>
          <w:woUserID w:val="1"/>
        </w:rPr>
        <w:fldChar w:fldCharType="end"/>
      </w:r>
    </w:p>
    <w:p w14:paraId="52F0F2E2">
      <w:pPr>
        <w:pStyle w:val="2"/>
        <w:bidi w:val="0"/>
        <w:spacing w:line="480" w:lineRule="auto"/>
        <w:jc w:val="center"/>
        <w:rPr>
          <w:rFonts w:hint="eastAsia" w:ascii="黑体" w:hAnsi="黑体" w:eastAsia="黑体" w:cs="黑体"/>
          <w:sz w:val="24"/>
          <w:szCs w:val="24"/>
          <w:lang w:eastAsia="zh"/>
          <w:woUserID w:val="1"/>
        </w:rPr>
      </w:pPr>
      <w:r>
        <w:rPr>
          <w:rFonts w:hint="eastAsia" w:ascii="黑体" w:hAnsi="黑体" w:eastAsia="黑体" w:cs="黑体"/>
          <w:sz w:val="24"/>
          <w:szCs w:val="24"/>
          <w:lang w:eastAsia="zh"/>
          <w:woUserID w:val="1"/>
        </w:rPr>
        <w:fldChar w:fldCharType="end"/>
      </w:r>
    </w:p>
    <w:p w14:paraId="2B7783A4">
      <w:pPr>
        <w:rPr>
          <w:rFonts w:hint="eastAsia" w:ascii="黑体" w:hAnsi="黑体" w:eastAsia="黑体" w:cs="黑体"/>
          <w:sz w:val="24"/>
          <w:szCs w:val="24"/>
          <w:lang w:eastAsia="zh"/>
          <w:woUserID w:val="1"/>
        </w:rPr>
      </w:pPr>
    </w:p>
    <w:p w14:paraId="27F7CF24">
      <w:pPr>
        <w:rPr>
          <w:rFonts w:hint="eastAsia" w:ascii="黑体" w:hAnsi="黑体" w:eastAsia="黑体" w:cs="黑体"/>
          <w:sz w:val="24"/>
          <w:szCs w:val="24"/>
          <w:lang w:eastAsia="zh"/>
          <w:woUserID w:val="1"/>
        </w:rPr>
      </w:pPr>
    </w:p>
    <w:p w14:paraId="4BC7966A">
      <w:pPr>
        <w:rPr>
          <w:rFonts w:hint="eastAsia" w:ascii="黑体" w:hAnsi="黑体" w:eastAsia="黑体" w:cs="黑体"/>
          <w:sz w:val="24"/>
          <w:szCs w:val="24"/>
          <w:lang w:eastAsia="zh"/>
          <w:woUserID w:val="1"/>
        </w:rPr>
      </w:pPr>
    </w:p>
    <w:p w14:paraId="1351E1FA">
      <w:pPr>
        <w:rPr>
          <w:rFonts w:hint="eastAsia" w:ascii="黑体" w:hAnsi="黑体" w:eastAsia="黑体" w:cs="黑体"/>
          <w:sz w:val="24"/>
          <w:szCs w:val="24"/>
          <w:lang w:eastAsia="zh"/>
          <w:woUserID w:val="1"/>
        </w:rPr>
      </w:pPr>
    </w:p>
    <w:p w14:paraId="52F15452">
      <w:pPr>
        <w:rPr>
          <w:rFonts w:hint="eastAsia" w:ascii="黑体" w:hAnsi="黑体" w:eastAsia="黑体" w:cs="黑体"/>
          <w:sz w:val="24"/>
          <w:szCs w:val="24"/>
          <w:lang w:eastAsia="zh"/>
          <w:woUserID w:val="1"/>
        </w:rPr>
      </w:pPr>
    </w:p>
    <w:p w14:paraId="4044B3BF">
      <w:pPr>
        <w:rPr>
          <w:rFonts w:hint="eastAsia" w:ascii="黑体" w:hAnsi="黑体" w:eastAsia="黑体" w:cs="黑体"/>
          <w:sz w:val="24"/>
          <w:szCs w:val="24"/>
          <w:lang w:eastAsia="zh"/>
          <w:woUserID w:val="1"/>
        </w:rPr>
      </w:pPr>
    </w:p>
    <w:p w14:paraId="599CAC36">
      <w:pPr>
        <w:rPr>
          <w:rFonts w:hint="eastAsia" w:ascii="黑体" w:hAnsi="黑体" w:eastAsia="黑体" w:cs="黑体"/>
          <w:sz w:val="24"/>
          <w:szCs w:val="24"/>
          <w:lang w:eastAsia="zh"/>
          <w:woUserID w:val="1"/>
        </w:rPr>
      </w:pPr>
    </w:p>
    <w:p w14:paraId="7B49E2B0">
      <w:pPr>
        <w:rPr>
          <w:rFonts w:hint="eastAsia" w:ascii="黑体" w:hAnsi="黑体" w:eastAsia="黑体" w:cs="黑体"/>
          <w:sz w:val="24"/>
          <w:szCs w:val="24"/>
          <w:lang w:eastAsia="zh"/>
          <w:woUserID w:val="1"/>
        </w:rPr>
      </w:pPr>
    </w:p>
    <w:p w14:paraId="6B08E33A">
      <w:pPr>
        <w:rPr>
          <w:rFonts w:hint="eastAsia" w:ascii="黑体" w:hAnsi="黑体" w:eastAsia="黑体" w:cs="黑体"/>
          <w:sz w:val="24"/>
          <w:szCs w:val="24"/>
          <w:lang w:eastAsia="zh"/>
          <w:woUserID w:val="1"/>
        </w:rPr>
      </w:pPr>
    </w:p>
    <w:p w14:paraId="23193CC1">
      <w:pPr>
        <w:rPr>
          <w:rFonts w:hint="eastAsia" w:ascii="黑体" w:hAnsi="黑体" w:eastAsia="黑体" w:cs="黑体"/>
          <w:sz w:val="24"/>
          <w:szCs w:val="24"/>
          <w:lang w:eastAsia="zh"/>
          <w:woUserID w:val="1"/>
        </w:rPr>
      </w:pPr>
    </w:p>
    <w:p w14:paraId="452EB300">
      <w:pPr>
        <w:rPr>
          <w:rFonts w:hint="eastAsia" w:ascii="黑体" w:hAnsi="黑体" w:eastAsia="黑体" w:cs="黑体"/>
          <w:sz w:val="24"/>
          <w:szCs w:val="24"/>
          <w:lang w:eastAsia="zh"/>
          <w:woUserID w:val="1"/>
        </w:rPr>
      </w:pPr>
    </w:p>
    <w:p w14:paraId="3CBFAB44">
      <w:pPr>
        <w:rPr>
          <w:rFonts w:hint="eastAsia" w:ascii="黑体" w:hAnsi="黑体" w:eastAsia="黑体" w:cs="黑体"/>
          <w:sz w:val="24"/>
          <w:szCs w:val="24"/>
          <w:lang w:eastAsia="zh"/>
          <w:woUserID w:val="1"/>
        </w:rPr>
      </w:pPr>
    </w:p>
    <w:p w14:paraId="3F38CF9F">
      <w:pPr>
        <w:rPr>
          <w:rFonts w:hint="eastAsia" w:ascii="黑体" w:hAnsi="黑体" w:eastAsia="黑体" w:cs="黑体"/>
          <w:sz w:val="24"/>
          <w:szCs w:val="24"/>
          <w:lang w:eastAsia="zh"/>
          <w:woUserID w:val="1"/>
        </w:rPr>
      </w:pPr>
    </w:p>
    <w:p w14:paraId="2938B191">
      <w:pPr>
        <w:pStyle w:val="2"/>
        <w:bidi w:val="0"/>
        <w:spacing w:line="480" w:lineRule="auto"/>
        <w:jc w:val="center"/>
      </w:pPr>
      <w:bookmarkStart w:id="0" w:name="_Toc276178687"/>
      <w:r>
        <w:rPr>
          <w:rFonts w:hint="eastAsia" w:ascii="黑体" w:hAnsi="黑体" w:eastAsia="黑体" w:cs="黑体"/>
          <w:sz w:val="28"/>
          <w:szCs w:val="28"/>
          <w:lang w:eastAsia="zh"/>
          <w:woUserID w:val="1"/>
        </w:rPr>
        <w:t>摘要</w:t>
      </w:r>
      <w:bookmarkEnd w:id="0"/>
    </w:p>
    <w:p w14:paraId="20D7F5BF">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随着全球经济和金融市场的迅速发展，投资者情绪作为一种非理性的心理因素，对股票市场表现的影响日益受到重视。情绪分析已逐渐成为金融研究的热点领域，尤其在中国复杂的股票市场中，投资者情绪波动被认为是影响市场波动性的重要因素。本研究以探讨投资者情绪与上证指数的关系为目标，通过数据挖掘和机器学习技术，实现对股评数据的情绪分类和市场预测。</w:t>
      </w:r>
    </w:p>
    <w:p w14:paraId="63D1B7BC">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本研究首先爬取了43万条来自东方财富股吧的股票评论数据，覆盖了消费、能源、金融、健康、工业和科技六个行业，以及上证指数相关的评论数据。通过使用自然语言处理技术，包括中文分词（基于jieba）和正则表达式清洗，结合高质量的情感词典（姚加权等2021年构建），对股评数据的情绪进行分类和量化。积极评论和消极评论分别通过情感极性值累计计算而得。随后，通过TF-IDF特征提取将文本数据向量化，确保了模型训练中输入特征的高质量。</w:t>
      </w:r>
    </w:p>
    <w:p w14:paraId="496FB2D2">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情绪分类任务采用支持向量机（Linear SVC）模型。通过优化正则化参数C值，模型实现了99.49%的最佳分类准确率。情感指数（BI指数与BI_Simple指数）的构建进一步量化了每日情绪波动，用以探讨其与上证指数收盘价的关联性。在情绪波动与市场表现的回归预测中，选择了XGBoost模型，结合滞后变量以捕捉历史数据对当前收盘价的潜在影响</w:t>
      </w:r>
      <w:r>
        <w:rPr>
          <w:rFonts w:hint="eastAsia" w:ascii="宋体" w:hAnsi="宋体" w:cs="宋体"/>
          <w:sz w:val="24"/>
          <w:szCs w:val="24"/>
          <w:lang w:eastAsia="zh-CN"/>
          <w:woUserID w:val="1"/>
        </w:rPr>
        <w:t>，</w:t>
      </w:r>
      <w:r>
        <w:rPr>
          <w:rFonts w:hint="eastAsia" w:ascii="宋体" w:hAnsi="宋体" w:eastAsia="宋体" w:cs="宋体"/>
          <w:sz w:val="24"/>
          <w:szCs w:val="24"/>
          <w:lang w:eastAsia="zh-CN"/>
          <w:woUserID w:val="1"/>
        </w:rPr>
        <w:t>显示出对上证指数收盘价的高精度预测能力。</w:t>
      </w:r>
    </w:p>
    <w:p w14:paraId="6DF5B28E">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实验结果表明，情感指数与上证指数之间存在显著相关性。</w:t>
      </w:r>
      <w:r>
        <w:rPr>
          <w:rFonts w:hint="eastAsia" w:ascii="宋体" w:hAnsi="宋体" w:cs="宋体"/>
          <w:sz w:val="24"/>
          <w:szCs w:val="24"/>
          <w:lang w:val="en-US" w:eastAsia="zh-CN"/>
          <w:woUserID w:val="1"/>
        </w:rPr>
        <w:t>情感指标</w:t>
      </w:r>
      <w:r>
        <w:rPr>
          <w:rFonts w:hint="eastAsia" w:ascii="宋体" w:hAnsi="宋体" w:eastAsia="宋体" w:cs="宋体"/>
          <w:sz w:val="24"/>
          <w:szCs w:val="24"/>
          <w:lang w:eastAsia="zh-CN"/>
          <w:woUserID w:val="1"/>
        </w:rPr>
        <w:t>BI指数的波动能够反映投资者情绪的剧烈变化，与股市的涨跌趋势高度一致。此外，行业间情绪波动表现出差异性，例如，科技行业的积极情绪与市场创新热点的推动有关，而工业行业则更多受到宏观经济政策的影响。本研究同时发现，当股市表现出现显著变化（如快速上涨或下跌）时，情绪波动也会加剧，进一步验证了情绪波动与市场波动的相互影响。</w:t>
      </w:r>
    </w:p>
    <w:p w14:paraId="13217CB3">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本研究不仅在情绪分析与市场预测中验证了Linear SVC和XGBoost模型的有效性，还通过对不同行业股评情绪的细粒度分析，为市场情绪监测和预测工具提供了实践参考。</w:t>
      </w:r>
    </w:p>
    <w:p w14:paraId="09847152">
      <w:pPr>
        <w:keepNext w:val="0"/>
        <w:keepLines w:val="0"/>
        <w:widowControl/>
        <w:suppressLineNumbers w:val="0"/>
        <w:jc w:val="left"/>
        <w:rPr>
          <w:rFonts w:hint="eastAsia" w:ascii="宋体" w:hAnsi="宋体" w:eastAsia="宋体" w:cs="宋体"/>
          <w:sz w:val="24"/>
          <w:szCs w:val="24"/>
          <w:lang w:eastAsia="zh-CN"/>
          <w:woUserID w:val="1"/>
        </w:rPr>
      </w:pPr>
    </w:p>
    <w:p w14:paraId="3C08A396">
      <w:pPr>
        <w:spacing w:line="480" w:lineRule="auto"/>
        <w:jc w:val="left"/>
        <w:rPr>
          <w:rFonts w:hint="eastAsia" w:ascii="Times New Roman" w:hAnsi="Times New Roman" w:eastAsia="宋体"/>
          <w:b/>
          <w:bCs/>
          <w:sz w:val="24"/>
          <w:szCs w:val="24"/>
          <w:lang w:val="en-US" w:eastAsia="zh-CN"/>
          <w:woUserID w:val="1"/>
        </w:rPr>
      </w:pPr>
      <w:r>
        <w:rPr>
          <w:rFonts w:hint="eastAsia" w:ascii="黑体" w:hAnsi="黑体" w:eastAsia="黑体" w:cs="黑体"/>
          <w:b/>
          <w:kern w:val="44"/>
          <w:sz w:val="28"/>
          <w:szCs w:val="28"/>
          <w:lang w:val="en-US" w:eastAsia="zh" w:bidi="ar-SA"/>
          <w:woUserID w:val="1"/>
        </w:rPr>
        <w:t>关键词</w:t>
      </w:r>
      <w:r>
        <w:rPr>
          <w:rFonts w:hint="eastAsia" w:ascii="黑体" w:hAnsi="黑体" w:eastAsia="黑体" w:cs="黑体"/>
          <w:b/>
          <w:kern w:val="44"/>
          <w:sz w:val="28"/>
          <w:szCs w:val="28"/>
          <w:lang w:val="en-US" w:eastAsia="zh-CN" w:bidi="ar-SA"/>
          <w:woUserID w:val="1"/>
        </w:rPr>
        <w:t>：</w:t>
      </w:r>
      <w:r>
        <w:t>上证指数；支持向量机；XGBoost；情感分析；</w:t>
      </w:r>
      <w:r>
        <w:rPr>
          <w:rFonts w:hint="eastAsia"/>
          <w:lang w:val="en-US" w:eastAsia="zh-CN"/>
        </w:rPr>
        <w:t>文本挖掘</w:t>
      </w:r>
      <w:r>
        <w:t>；股市</w:t>
      </w:r>
      <w:r>
        <w:rPr>
          <w:rFonts w:hint="eastAsia"/>
          <w:lang w:val="en-US" w:eastAsia="zh-CN"/>
        </w:rPr>
        <w:t>预测</w:t>
      </w:r>
    </w:p>
    <w:p w14:paraId="327FB98E">
      <w:pPr>
        <w:pStyle w:val="2"/>
        <w:bidi w:val="0"/>
        <w:spacing w:line="480" w:lineRule="auto"/>
        <w:jc w:val="center"/>
        <w:rPr>
          <w:rFonts w:hint="eastAsia" w:ascii="Times New Roman" w:hAnsi="Times New Roman"/>
          <w:sz w:val="28"/>
          <w:szCs w:val="28"/>
          <w:lang w:eastAsia="zh"/>
          <w:woUserID w:val="1"/>
        </w:rPr>
      </w:pPr>
      <w:bookmarkStart w:id="1" w:name="_Toc1023031242"/>
      <w:r>
        <w:rPr>
          <w:rFonts w:hint="eastAsia" w:ascii="Times New Roman" w:hAnsi="Times New Roman"/>
          <w:sz w:val="28"/>
          <w:szCs w:val="28"/>
          <w:lang w:eastAsia="zh"/>
          <w:woUserID w:val="1"/>
        </w:rPr>
        <w:t>Abstract</w:t>
      </w:r>
      <w:bookmarkEnd w:id="1"/>
    </w:p>
    <w:p w14:paraId="71A03AB1">
      <w:pPr>
        <w:pStyle w:val="1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As the global economy and financial markets develop rapidly, investor sentiment, as an irrational psychological factor, is increasingly recognized for its impact on stock market performance. Sentiment analysis has gradually become a hot topic in financial research, especially in China's complex stock market, where investor sentiment fluctuations are considered a significant factor affecting market volatility. This study aims to explore the relationship between investor sentiment and the Shanghai Composite Index (SSE) by employing data mining and machine learning techniques to classify stock review sentiments and predict market trends.</w:t>
      </w:r>
    </w:p>
    <w:p w14:paraId="23FB7C98">
      <w:pPr>
        <w:pStyle w:val="1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This study collected 430,000 stock reviews from the East Money Stock Bar, covering six industries: consumer goods, energy, finance, healthcare, industrials, and technology, along with comments related to the SSE. Using natural language processing (NLP) techniques, including Chinese word segmentation (based on jieba) and regular expression cleaning, combined with a high-quality sentiment lexicon (constructed by Yao Jiaquan et al., 2021), the study classified and quantified stock review sentiments. Positive and negative reviews were calculated by aggregating sentiment polarity values. Subsequently, the text data were vectorized using TF-IDF feature extraction to ensure high-quality input features for model training.</w:t>
      </w:r>
    </w:p>
    <w:p w14:paraId="60894F1C">
      <w:pPr>
        <w:pStyle w:val="1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The sentiment classification task was performed using the Support Vector Machine (Linear SVC) model. By optimizing the regularization parameter CC, the model achieved a best classification accuracy of 99.49%. Sentiment indices (BI Index and BI_Simple Index) were constructed to quantify daily sentiment fluctuations and investigate their correlation with the SSE closing price. For the regression prediction of sentiment fluctuations and market performance, the XGBoost model was selected, incorporating lagged variables to capture the potential influence of historical data on current closing prices, demonstrating high precision in predicting the SSE closing price.</w:t>
      </w:r>
    </w:p>
    <w:p w14:paraId="486CE42F">
      <w:pPr>
        <w:pStyle w:val="1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Experimental results show a significant correlation between sentiment indices and the SSE. The fluctuations of the sentiment indicator, BI Index, reflect dramatic changes in investor sentiment, which are highly consistent with stock market trends. Moreover, sentiment fluctuations vary across industries; for example, positive sentiment in the technology sector is driven by innovation hotspots, while the industrial sector is more influenced by macroeconomic policies. The study also found that when the stock market experiences significant changes (e.g., sharp rises or falls), sentiment fluctuations intensify, further verifying the interplay between sentiment and market volatility.</w:t>
      </w:r>
    </w:p>
    <w:p w14:paraId="3FB517E0">
      <w:pPr>
        <w:pStyle w:val="12"/>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default" w:ascii="Times New Roman Regular" w:hAnsi="Times New Roman Regular" w:cs="Times New Roman Regular"/>
        </w:rPr>
      </w:pPr>
      <w:r>
        <w:rPr>
          <w:rFonts w:hint="default" w:ascii="Times New Roman Regular" w:hAnsi="Times New Roman Regular" w:cs="Times New Roman Regular"/>
        </w:rPr>
        <w:t>This research not only validates the effectiveness of the Linear SVC and XGBoost models in sentiment analysis and market prediction but also provides practical references for monitoring and forecasting market sentiment through detailed analysis of sentiment in different industry reviews.</w:t>
      </w:r>
    </w:p>
    <w:p w14:paraId="6B08AE07">
      <w:pPr>
        <w:keepNext w:val="0"/>
        <w:keepLines w:val="0"/>
        <w:widowControl/>
        <w:suppressLineNumbers w:val="0"/>
        <w:jc w:val="left"/>
      </w:pPr>
      <w:r>
        <w:rPr>
          <w:rFonts w:hint="eastAsia" w:ascii="Times New Roman" w:hAnsi="Times New Roman"/>
          <w:b/>
          <w:bCs/>
          <w:sz w:val="24"/>
          <w:szCs w:val="24"/>
          <w:lang w:eastAsia="zh"/>
          <w:woUserID w:val="1"/>
        </w:rPr>
        <w:t>Key words：</w:t>
      </w:r>
      <w:r>
        <w:rPr>
          <w:rFonts w:hint="default" w:ascii="Times New Roman Regular" w:hAnsi="Times New Roman Regular" w:eastAsia="宋体" w:cs="Times New Roman Regular"/>
          <w:kern w:val="0"/>
          <w:sz w:val="24"/>
          <w:szCs w:val="22"/>
          <w:lang w:val="en-US" w:eastAsia="zh-CN" w:bidi="ar"/>
        </w:rPr>
        <w:t>Shanghai Composite Index; Support Vector Machine; XGBoost; Sentiment Analysis; Text Mining; Stock Market Prediction</w:t>
      </w:r>
    </w:p>
    <w:p w14:paraId="00413051">
      <w:pPr>
        <w:pStyle w:val="12"/>
        <w:keepNext w:val="0"/>
        <w:keepLines w:val="0"/>
        <w:pageBreakBefore w:val="0"/>
        <w:widowControl/>
        <w:suppressLineNumbers w:val="0"/>
        <w:kinsoku/>
        <w:wordWrap/>
        <w:overflowPunct/>
        <w:topLinePunct w:val="0"/>
        <w:autoSpaceDE/>
        <w:autoSpaceDN/>
        <w:bidi w:val="0"/>
        <w:adjustRightInd/>
        <w:snapToGrid/>
        <w:textAlignment w:val="auto"/>
        <w:rPr>
          <w:rFonts w:hint="eastAsia" w:ascii="Times New Roman" w:hAnsi="Times New Roman"/>
          <w:b/>
          <w:bCs/>
          <w:sz w:val="24"/>
          <w:szCs w:val="24"/>
          <w:lang w:eastAsia="zh"/>
          <w:woUserID w:val="1"/>
        </w:rPr>
      </w:pPr>
    </w:p>
    <w:p w14:paraId="5C78580A">
      <w:pPr>
        <w:spacing w:line="480" w:lineRule="auto"/>
        <w:jc w:val="left"/>
        <w:rPr>
          <w:rFonts w:hint="eastAsia" w:ascii="Times New Roman" w:hAnsi="Times New Roman"/>
          <w:b/>
          <w:bCs/>
          <w:sz w:val="24"/>
          <w:szCs w:val="24"/>
          <w:lang w:eastAsia="zh"/>
          <w:woUserID w:val="1"/>
        </w:rPr>
      </w:pPr>
    </w:p>
    <w:p w14:paraId="3CDCFA20">
      <w:pPr>
        <w:spacing w:line="480" w:lineRule="auto"/>
        <w:jc w:val="left"/>
        <w:rPr>
          <w:rFonts w:hint="eastAsia" w:ascii="Times New Roman" w:hAnsi="Times New Roman"/>
          <w:b/>
          <w:bCs/>
          <w:sz w:val="24"/>
          <w:szCs w:val="24"/>
          <w:lang w:eastAsia="zh"/>
          <w:woUserID w:val="1"/>
        </w:rPr>
      </w:pPr>
    </w:p>
    <w:p w14:paraId="0250AE40">
      <w:pPr>
        <w:pStyle w:val="2"/>
        <w:bidi w:val="0"/>
        <w:spacing w:line="480" w:lineRule="auto"/>
        <w:jc w:val="center"/>
        <w:rPr>
          <w:rFonts w:hint="eastAsia" w:ascii="黑体" w:hAnsi="黑体" w:eastAsia="黑体" w:cs="黑体"/>
          <w:b/>
          <w:sz w:val="28"/>
          <w:szCs w:val="28"/>
          <w:lang w:eastAsia="zh"/>
          <w:woUserID w:val="1"/>
        </w:rPr>
      </w:pPr>
      <w:bookmarkStart w:id="2" w:name="_Toc1332006412"/>
      <w:r>
        <w:rPr>
          <w:rFonts w:hint="eastAsia" w:ascii="黑体" w:hAnsi="黑体" w:eastAsia="黑体" w:cs="黑体"/>
          <w:b/>
          <w:sz w:val="28"/>
          <w:szCs w:val="28"/>
          <w:lang w:eastAsia="zh"/>
          <w:woUserID w:val="1"/>
        </w:rPr>
        <w:t>第一章 绪论</w:t>
      </w:r>
      <w:bookmarkEnd w:id="2"/>
    </w:p>
    <w:p w14:paraId="4B23FA27">
      <w:pPr>
        <w:pStyle w:val="3"/>
        <w:bidi w:val="0"/>
        <w:spacing w:line="480" w:lineRule="auto"/>
        <w:jc w:val="left"/>
        <w:rPr>
          <w:rFonts w:hint="eastAsia" w:ascii="黑体" w:hAnsi="黑体" w:eastAsia="黑体" w:cs="黑体"/>
          <w:sz w:val="24"/>
          <w:szCs w:val="24"/>
          <w:lang w:eastAsia="zh"/>
          <w:woUserID w:val="1"/>
        </w:rPr>
      </w:pPr>
      <w:bookmarkStart w:id="3" w:name="_Toc1662230156"/>
      <w:r>
        <w:rPr>
          <w:rFonts w:hint="eastAsia" w:ascii="黑体" w:hAnsi="黑体" w:eastAsia="黑体" w:cs="黑体"/>
          <w:sz w:val="24"/>
          <w:szCs w:val="24"/>
          <w:lang w:eastAsia="zh"/>
          <w:woUserID w:val="1"/>
        </w:rPr>
        <w:t>1.1研究背景</w:t>
      </w:r>
      <w:bookmarkEnd w:id="3"/>
    </w:p>
    <w:p w14:paraId="58FC56EE">
      <w:pPr>
        <w:keepNext w:val="0"/>
        <w:keepLines w:val="0"/>
        <w:widowControl w:val="0"/>
        <w:suppressLineNumbers w:val="0"/>
        <w:spacing w:before="0" w:beforeAutospacing="0" w:after="0" w:afterAutospacing="0"/>
        <w:ind w:left="0" w:right="0" w:firstLine="480" w:firstLineChars="200"/>
        <w:jc w:val="both"/>
        <w:rPr>
          <w:rFonts w:hint="eastAsia"/>
          <w:lang w:eastAsia="zh"/>
        </w:rPr>
      </w:pPr>
      <w:r>
        <w:rPr>
          <w:rFonts w:hint="eastAsia" w:ascii="宋体" w:hAnsi="宋体" w:eastAsia="宋体" w:cs="宋体"/>
          <w:sz w:val="24"/>
          <w:szCs w:val="24"/>
          <w:lang w:eastAsia="zh-CN"/>
          <w:woUserID w:val="1"/>
        </w:rPr>
        <w:t>随着全球经济的迅速发展和金融市场的不断扩展，投资者情绪对股票市场表现的影响逐渐受到广泛关注。投资者情绪是指投资者对市场表现的情感和预期，是一种非理性的心理因素，</w:t>
      </w:r>
      <w:r>
        <w:rPr>
          <w:rFonts w:hint="eastAsia" w:ascii="宋体" w:hAnsi="宋体" w:eastAsia="宋体" w:cs="宋体"/>
          <w:b/>
          <w:bCs/>
          <w:sz w:val="24"/>
          <w:szCs w:val="24"/>
          <w:lang w:eastAsia="zh-CN"/>
          <w:woUserID w:val="1"/>
        </w:rPr>
        <w:t>常常导致股市的波动性增大</w:t>
      </w:r>
      <w:r>
        <w:rPr>
          <w:rFonts w:hint="eastAsia" w:ascii="宋体" w:hAnsi="宋体" w:eastAsia="宋体" w:cs="宋体"/>
          <w:sz w:val="24"/>
          <w:szCs w:val="24"/>
          <w:lang w:eastAsia="zh-CN"/>
          <w:woUserID w:val="1"/>
        </w:rPr>
        <w:t>。尤其在信息爆炸的时代，新闻报道、社交媒体和市场事件迅速传播，极易引发投资者情绪波动。近几年来，随着</w:t>
      </w:r>
      <w:r>
        <w:rPr>
          <w:rFonts w:hint="eastAsia" w:ascii="宋体" w:hAnsi="宋体" w:cs="宋体"/>
          <w:sz w:val="24"/>
          <w:szCs w:val="24"/>
          <w:lang w:eastAsia="zh"/>
          <w:woUserID w:val="1"/>
        </w:rPr>
        <w:t>数据挖掘</w:t>
      </w:r>
      <w:r>
        <w:rPr>
          <w:rFonts w:hint="eastAsia" w:ascii="宋体" w:hAnsi="宋体" w:eastAsia="宋体" w:cs="宋体"/>
          <w:sz w:val="24"/>
          <w:szCs w:val="24"/>
          <w:lang w:eastAsia="zh-CN"/>
          <w:woUserID w:val="1"/>
        </w:rPr>
        <w:t>、机器学习等技术的发展，情绪分析逐渐成为金融研究的热点领域。研究表明，</w:t>
      </w:r>
      <w:r>
        <w:rPr>
          <w:rFonts w:hint="eastAsia" w:ascii="宋体" w:hAnsi="宋体" w:eastAsia="宋体" w:cs="宋体"/>
          <w:b/>
          <w:bCs/>
          <w:sz w:val="24"/>
          <w:szCs w:val="24"/>
          <w:lang w:eastAsia="zh-CN"/>
          <w:woUserID w:val="1"/>
        </w:rPr>
        <w:t>投资者情绪对股市的涨跌有显著影响</w:t>
      </w:r>
      <w:r>
        <w:rPr>
          <w:rFonts w:hint="eastAsia" w:ascii="宋体" w:hAnsi="宋体" w:eastAsia="宋体" w:cs="宋体"/>
          <w:sz w:val="24"/>
          <w:szCs w:val="24"/>
          <w:lang w:eastAsia="zh-CN"/>
          <w:woUserID w:val="1"/>
        </w:rPr>
        <w:t>，其影响力已逐渐持平单纯的市场基本面和技术分析因素。特别是在中国股票市场中，投资者的组成结构复杂，中小投资者的情绪波动更加频繁，而这些情绪波动可能</w:t>
      </w:r>
      <w:r>
        <w:rPr>
          <w:rFonts w:hint="eastAsia" w:ascii="宋体" w:hAnsi="宋体" w:eastAsia="宋体" w:cs="宋体"/>
          <w:b/>
          <w:bCs/>
          <w:sz w:val="24"/>
          <w:szCs w:val="24"/>
          <w:lang w:eastAsia="zh-CN"/>
          <w:woUserID w:val="1"/>
        </w:rPr>
        <w:t>会放大市场的反应，直接或间接影响上证指数的表现。</w:t>
      </w:r>
      <w:r>
        <w:rPr>
          <w:rFonts w:hint="eastAsia" w:ascii="宋体" w:hAnsi="宋体" w:eastAsia="宋体" w:cs="宋体"/>
          <w:sz w:val="24"/>
          <w:szCs w:val="24"/>
          <w:lang w:eastAsia="zh-CN"/>
          <w:woUserID w:val="1"/>
        </w:rPr>
        <w:t>如何精确量化投资者情绪与市场表现的关系成为了一个亟待解决的问题。因此，研究投资者情绪与股票市场表现之间的关系，不仅能够更好地理解</w:t>
      </w:r>
      <w:r>
        <w:rPr>
          <w:rFonts w:hint="eastAsia" w:ascii="宋体" w:hAnsi="宋体" w:eastAsia="宋体" w:cs="宋体"/>
          <w:b/>
          <w:bCs/>
          <w:sz w:val="24"/>
          <w:szCs w:val="24"/>
          <w:lang w:eastAsia="zh-CN"/>
          <w:woUserID w:val="1"/>
        </w:rPr>
        <w:t>市场波动的内在机制</w:t>
      </w:r>
      <w:r>
        <w:rPr>
          <w:rFonts w:hint="eastAsia" w:ascii="宋体" w:hAnsi="宋体" w:eastAsia="宋体" w:cs="宋体"/>
          <w:sz w:val="24"/>
          <w:szCs w:val="24"/>
          <w:lang w:eastAsia="zh-CN"/>
          <w:woUserID w:val="1"/>
        </w:rPr>
        <w:t>，也为政策制定者和投资者提供了重要的参考价值。</w:t>
      </w:r>
    </w:p>
    <w:p w14:paraId="61DE07B2">
      <w:pPr>
        <w:pStyle w:val="3"/>
        <w:bidi w:val="0"/>
        <w:spacing w:line="480" w:lineRule="auto"/>
        <w:jc w:val="left"/>
        <w:rPr>
          <w:rFonts w:hint="eastAsia" w:ascii="黑体" w:hAnsi="黑体" w:eastAsia="黑体" w:cs="黑体"/>
          <w:sz w:val="24"/>
          <w:szCs w:val="24"/>
          <w:lang w:eastAsia="zh"/>
          <w:woUserID w:val="1"/>
        </w:rPr>
      </w:pPr>
      <w:bookmarkStart w:id="4" w:name="_Toc487468069"/>
      <w:r>
        <w:rPr>
          <w:rFonts w:hint="eastAsia" w:ascii="黑体" w:hAnsi="黑体" w:eastAsia="黑体" w:cs="黑体"/>
          <w:sz w:val="24"/>
          <w:szCs w:val="24"/>
          <w:lang w:eastAsia="zh"/>
          <w:woUserID w:val="1"/>
        </w:rPr>
        <w:t>1.2目的和意义</w:t>
      </w:r>
      <w:bookmarkEnd w:id="4"/>
    </w:p>
    <w:p w14:paraId="1ECE8F8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当前，有关投资者情绪与股票市场表现关系的研究主要集中在</w:t>
      </w:r>
      <w:r>
        <w:rPr>
          <w:rFonts w:hint="eastAsia" w:ascii="宋体" w:hAnsi="宋体" w:eastAsia="宋体" w:cs="宋体"/>
          <w:b/>
          <w:bCs/>
          <w:sz w:val="24"/>
          <w:szCs w:val="24"/>
          <w:lang w:eastAsia="zh-CN"/>
          <w:woUserID w:val="1"/>
        </w:rPr>
        <w:t>情绪分析和市场预测</w:t>
      </w:r>
      <w:r>
        <w:rPr>
          <w:rFonts w:hint="eastAsia" w:ascii="宋体" w:hAnsi="宋体" w:eastAsia="宋体" w:cs="宋体"/>
          <w:sz w:val="24"/>
          <w:szCs w:val="24"/>
          <w:lang w:eastAsia="zh-CN"/>
          <w:woUserID w:val="1"/>
        </w:rPr>
        <w:t>两个方向。在情绪分析领域，主流方法包括基于词典的情绪分析和基于机器学习的情绪分类等。词典方法通过构建情绪词汇表，统计文本中的正负面情绪词以生成情绪指标，但这种方法容易受到词典质量和更新周期的限制，难以应对复杂多变的大量文本数据。相比之下，机器学习方法通过对文本数据进行标注和模型训练，能够更灵活地适应不同的文本环境，尤其在社交媒体数据处理中展现出更优越的性能。</w:t>
      </w:r>
    </w:p>
    <w:p w14:paraId="4955F334">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在本研究中，我们</w:t>
      </w:r>
      <w:r>
        <w:rPr>
          <w:rFonts w:hint="eastAsia" w:ascii="宋体" w:hAnsi="宋体" w:eastAsia="宋体" w:cs="宋体"/>
          <w:b/>
          <w:bCs/>
          <w:sz w:val="24"/>
          <w:szCs w:val="24"/>
          <w:lang w:eastAsia="zh-CN"/>
          <w:woUserID w:val="1"/>
        </w:rPr>
        <w:t>结合分类和回归模型，全面分析了投资者情绪与股票市场表现之间的关联性</w:t>
      </w:r>
      <w:r>
        <w:rPr>
          <w:rFonts w:hint="eastAsia" w:ascii="宋体" w:hAnsi="宋体" w:eastAsia="宋体" w:cs="宋体"/>
          <w:sz w:val="24"/>
          <w:szCs w:val="24"/>
          <w:lang w:eastAsia="zh-CN"/>
          <w:woUserID w:val="1"/>
        </w:rPr>
        <w:t>。首先，</w:t>
      </w:r>
      <w:r>
        <w:rPr>
          <w:rFonts w:hint="eastAsia" w:ascii="宋体" w:hAnsi="宋体" w:eastAsia="宋体" w:cs="宋体"/>
          <w:b/>
          <w:bCs/>
          <w:sz w:val="24"/>
          <w:szCs w:val="24"/>
          <w:lang w:eastAsia="zh-CN"/>
          <w:woUserID w:val="1"/>
        </w:rPr>
        <w:t>采用支持向量机（SVM）中的 Linear SVC 模型，对投资者情绪数据进行分类分析</w:t>
      </w:r>
      <w:r>
        <w:rPr>
          <w:rFonts w:hint="eastAsia" w:ascii="宋体" w:hAnsi="宋体" w:eastAsia="宋体" w:cs="宋体"/>
          <w:sz w:val="24"/>
          <w:szCs w:val="24"/>
          <w:lang w:eastAsia="zh-CN"/>
          <w:woUserID w:val="1"/>
        </w:rPr>
        <w:t>。Linear SVC 是一种线性支持向量机分类器，适用于处理线性可分的数据，同时在大规模数据集上表现出较高的计算效率和稳定性。鉴于股票市场波动具有一定的线性特征，该模型能够有效地量化情绪信息，为市场情绪分析提供了坚实的工具支持。</w:t>
      </w:r>
    </w:p>
    <w:p w14:paraId="35ABC503">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此外，为进一步探讨情绪波动对市场表现的量化影响，我们引入了</w:t>
      </w:r>
      <w:r>
        <w:rPr>
          <w:rFonts w:hint="eastAsia" w:ascii="宋体" w:hAnsi="宋体" w:eastAsia="宋体" w:cs="宋体"/>
          <w:b/>
          <w:bCs/>
          <w:sz w:val="24"/>
          <w:szCs w:val="24"/>
          <w:lang w:eastAsia="zh-CN"/>
          <w:woUserID w:val="1"/>
        </w:rPr>
        <w:t xml:space="preserve"> XGBoost 回归模型，以分析情绪数据与上证指数收盘价之间的关联性</w:t>
      </w:r>
      <w:r>
        <w:rPr>
          <w:rFonts w:hint="eastAsia" w:ascii="宋体" w:hAnsi="宋体" w:eastAsia="宋体" w:cs="宋体"/>
          <w:sz w:val="24"/>
          <w:szCs w:val="24"/>
          <w:lang w:eastAsia="zh-CN"/>
          <w:woUserID w:val="1"/>
        </w:rPr>
        <w:t>。XGBoost 是一种基于梯度提升的集成学习方法，擅长处理非线性关系和高维特征数据，在金融市场复杂性和多样性背景下展现了优异的性能。通过构建滞后变量，该模型能够捕捉投资者情绪的动态变化对市场波动的潜在影响。</w:t>
      </w:r>
    </w:p>
    <w:p w14:paraId="50CE452B">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研究目标包括以下几个方面：</w:t>
      </w:r>
    </w:p>
    <w:p w14:paraId="346FAE0A">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量化情绪波动对股票市场的实际影响：通过构建滞后特征，分析情绪波动对收盘价的影响；</w:t>
      </w:r>
    </w:p>
    <w:p w14:paraId="5499D930">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验证模型性能：利用指标（如均方误差 MSE、均方根误差 RMSE、平均绝对误差 MAE 和拟合优度 R²）评估 XGBoost 模型的预测能力，并通过可视化对比预测值和实际值；</w:t>
      </w:r>
    </w:p>
    <w:p w14:paraId="1C32AB11">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提供高效的情绪分析工具：结合分类和回归分析，建立高效且精确的情绪与市场表现关系模型。</w:t>
      </w:r>
    </w:p>
    <w:p w14:paraId="2216B0F5">
      <w:pPr>
        <w:keepNext w:val="0"/>
        <w:keepLines w:val="0"/>
        <w:widowControl w:val="0"/>
        <w:suppressLineNumbers w:val="0"/>
        <w:spacing w:before="0" w:beforeAutospacing="0" w:after="0" w:afterAutospacing="0"/>
        <w:ind w:left="0" w:right="0" w:firstLine="480" w:firstLineChars="200"/>
        <w:jc w:val="both"/>
        <w:rPr>
          <w:rFonts w:hint="eastAsia"/>
          <w:lang w:eastAsia="zh"/>
        </w:rPr>
      </w:pPr>
      <w:r>
        <w:rPr>
          <w:rFonts w:hint="eastAsia" w:ascii="宋体" w:hAnsi="宋体" w:eastAsia="宋体" w:cs="宋体"/>
          <w:sz w:val="24"/>
          <w:szCs w:val="24"/>
          <w:lang w:eastAsia="zh-CN"/>
          <w:woUserID w:val="1"/>
        </w:rPr>
        <w:t>研究结果表明，Linear SVC 模型能够有效捕捉情绪特征的线性关系，而 XGBoost 模型则在处理非线性波动和多维特征方面具有显著优势。通过结合两种模型的方法，本研究不仅拓</w:t>
      </w:r>
      <w:r>
        <w:rPr>
          <w:rFonts w:hint="eastAsia" w:ascii="宋体" w:hAnsi="宋体" w:eastAsia="宋体" w:cs="宋体"/>
          <w:b/>
          <w:bCs/>
          <w:sz w:val="24"/>
          <w:szCs w:val="24"/>
          <w:lang w:eastAsia="zh-CN"/>
          <w:woUserID w:val="1"/>
        </w:rPr>
        <w:t>展了情绪分析在金融预测中的应用</w:t>
      </w:r>
      <w:r>
        <w:rPr>
          <w:rFonts w:hint="eastAsia" w:ascii="宋体" w:hAnsi="宋体" w:eastAsia="宋体" w:cs="宋体"/>
          <w:sz w:val="24"/>
          <w:szCs w:val="24"/>
          <w:lang w:eastAsia="zh-CN"/>
          <w:woUserID w:val="1"/>
        </w:rPr>
        <w:t>，还为投资者和政策制定者</w:t>
      </w:r>
      <w:r>
        <w:rPr>
          <w:rFonts w:hint="eastAsia" w:ascii="宋体" w:hAnsi="宋体" w:eastAsia="宋体" w:cs="宋体"/>
          <w:b/>
          <w:bCs/>
          <w:sz w:val="24"/>
          <w:szCs w:val="24"/>
          <w:lang w:eastAsia="zh-CN"/>
          <w:woUserID w:val="1"/>
        </w:rPr>
        <w:t>提供了识别和管理市场情绪波动的理论支持与实践工具</w:t>
      </w:r>
      <w:r>
        <w:rPr>
          <w:rFonts w:hint="eastAsia" w:ascii="宋体" w:hAnsi="宋体" w:eastAsia="宋体" w:cs="宋体"/>
          <w:sz w:val="24"/>
          <w:szCs w:val="24"/>
          <w:lang w:eastAsia="zh-CN"/>
          <w:woUserID w:val="1"/>
        </w:rPr>
        <w:t>，同时为后续深度学习在金融市场预测中的应用研究奠定了基础。</w:t>
      </w:r>
    </w:p>
    <w:p w14:paraId="14AE243C">
      <w:pPr>
        <w:pStyle w:val="3"/>
        <w:bidi w:val="0"/>
        <w:spacing w:line="480" w:lineRule="auto"/>
        <w:jc w:val="left"/>
        <w:rPr>
          <w:rFonts w:hint="eastAsia" w:ascii="黑体" w:hAnsi="黑体" w:eastAsia="黑体" w:cs="黑体"/>
          <w:sz w:val="24"/>
          <w:szCs w:val="24"/>
          <w:lang w:eastAsia="zh"/>
          <w:woUserID w:val="1"/>
        </w:rPr>
      </w:pPr>
      <w:bookmarkStart w:id="5" w:name="_Toc225722378"/>
      <w:r>
        <w:rPr>
          <w:rFonts w:hint="eastAsia" w:ascii="黑体" w:hAnsi="黑体" w:eastAsia="黑体" w:cs="黑体"/>
          <w:sz w:val="24"/>
          <w:szCs w:val="24"/>
          <w:lang w:eastAsia="zh"/>
          <w:woUserID w:val="1"/>
        </w:rPr>
        <w:t>1.3国内外研究现状</w:t>
      </w:r>
      <w:bookmarkEnd w:id="5"/>
    </w:p>
    <w:p w14:paraId="30FA6357">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在当今金融市场，股票价格预测一直是投资者和研究者关注的焦点。随着信息技术的飞速发展，金融市场数据呈现出多源、异构和海量的特点，这为股票市场预测带来了新的挑战和机遇。在这样的背景下，情感分析作为一种能够从非结构化文本数据中提取情绪信息的技术，逐渐成为金融市场预测的重要工具。</w:t>
      </w:r>
    </w:p>
    <w:p w14:paraId="71C66F48">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股票市场预测的传统方法，如时间序列分析、回归模型等，往往侧重于量化数据本身，而忽略了投资者情绪这一重要因素。投资者情绪作为一种非理性因素，对股票价格的波动有着不可忽视的影响。因此，结合情感分析技术，研究者们致力于提高股票价格及市场趋势预测的精度，以期为投资者提供更为科学的决策依据。洪巍和李敏</w:t>
      </w:r>
      <w:r>
        <w:rPr>
          <w:rFonts w:hint="eastAsia" w:ascii="宋体" w:hAnsi="宋体" w:eastAsia="宋体" w:cs="宋体"/>
          <w:kern w:val="2"/>
          <w:sz w:val="24"/>
          <w:szCs w:val="24"/>
          <w:vertAlign w:val="superscript"/>
          <w:lang w:val="en-US" w:eastAsia="zh-CN" w:bidi="ar"/>
          <w:woUserID w:val="1"/>
        </w:rPr>
        <w:t>[1]</w:t>
      </w:r>
      <w:r>
        <w:rPr>
          <w:rFonts w:hint="eastAsia" w:ascii="宋体" w:hAnsi="宋体" w:eastAsia="宋体" w:cs="宋体"/>
          <w:kern w:val="2"/>
          <w:sz w:val="24"/>
          <w:szCs w:val="24"/>
          <w:lang w:val="en-US" w:eastAsia="zh-CN" w:bidi="ar"/>
          <w:woUserID w:val="1"/>
        </w:rPr>
        <w:t>在其综述中详细分析了情感词典方法和机器学习方法在文本情感分析中的优缺点，指出了深度学习技术在未来研究中的重要发展方向。</w:t>
      </w:r>
    </w:p>
    <w:p w14:paraId="358B934F">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林培光等</w:t>
      </w:r>
      <w:r>
        <w:rPr>
          <w:rFonts w:hint="eastAsia" w:ascii="宋体" w:hAnsi="宋体" w:eastAsia="宋体" w:cs="宋体"/>
          <w:kern w:val="2"/>
          <w:sz w:val="24"/>
          <w:szCs w:val="24"/>
          <w:vertAlign w:val="superscript"/>
          <w:lang w:val="en-US" w:eastAsia="zh-CN" w:bidi="ar"/>
          <w:woUserID w:val="1"/>
        </w:rPr>
        <w:t>[2]</w:t>
      </w:r>
      <w:r>
        <w:rPr>
          <w:rFonts w:hint="eastAsia" w:ascii="宋体" w:hAnsi="宋体" w:eastAsia="宋体" w:cs="宋体"/>
          <w:kern w:val="2"/>
          <w:sz w:val="24"/>
          <w:szCs w:val="24"/>
          <w:lang w:val="en-US" w:eastAsia="zh-CN" w:bidi="ar"/>
          <w:woUserID w:val="1"/>
        </w:rPr>
        <w:t>提出的SCONV模型，利用卷积LSTM和情感分析相结合的方法，在较小的样本数据集上依然表现出色，通过股吧评论提取股民情绪，显著提升了预测的稳定性和准确性。类似地，许雪晨等</w:t>
      </w:r>
      <w:r>
        <w:rPr>
          <w:rFonts w:hint="eastAsia" w:ascii="宋体" w:hAnsi="宋体" w:eastAsia="宋体" w:cs="宋体"/>
          <w:kern w:val="2"/>
          <w:sz w:val="24"/>
          <w:szCs w:val="24"/>
          <w:vertAlign w:val="superscript"/>
          <w:lang w:val="en-US" w:eastAsia="zh-CN" w:bidi="ar"/>
          <w:woUserID w:val="1"/>
        </w:rPr>
        <w:t>[3]</w:t>
      </w:r>
      <w:r>
        <w:rPr>
          <w:rFonts w:hint="eastAsia" w:ascii="宋体" w:hAnsi="宋体" w:eastAsia="宋体" w:cs="宋体"/>
          <w:kern w:val="2"/>
          <w:sz w:val="24"/>
          <w:szCs w:val="24"/>
          <w:lang w:val="en-US" w:eastAsia="zh-CN" w:bidi="ar"/>
          <w:woUserID w:val="1"/>
        </w:rPr>
        <w:t>提出基于金融文本情感分析的SA-BERT-LSTM模型，将BERT应用于财经新闻情感分析，并结合股票交易数据，大幅度提高了股指的预测准确率。</w:t>
      </w:r>
    </w:p>
    <w:p w14:paraId="5934E2A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其他学者也采用了情感分析技术与不同模型的结合。基于支持向量机（SVM）的研究，如Kumar等人</w:t>
      </w:r>
      <w:r>
        <w:rPr>
          <w:rFonts w:hint="eastAsia" w:ascii="宋体" w:hAnsi="宋体" w:eastAsia="宋体" w:cs="宋体"/>
          <w:kern w:val="2"/>
          <w:sz w:val="24"/>
          <w:szCs w:val="24"/>
          <w:vertAlign w:val="superscript"/>
          <w:lang w:val="en-US" w:eastAsia="zh-CN" w:bidi="ar"/>
          <w:woUserID w:val="1"/>
        </w:rPr>
        <w:t>[4]</w:t>
      </w:r>
      <w:r>
        <w:rPr>
          <w:rFonts w:hint="eastAsia" w:ascii="宋体" w:hAnsi="宋体" w:eastAsia="宋体" w:cs="宋体"/>
          <w:kern w:val="2"/>
          <w:sz w:val="24"/>
          <w:szCs w:val="24"/>
          <w:lang w:val="en-US" w:eastAsia="zh-CN" w:bidi="ar"/>
          <w:woUserID w:val="1"/>
        </w:rPr>
        <w:t>使用VSM情感分类模型来克服传统方法在短文本分析中的不足。李洋和董红斌</w:t>
      </w:r>
      <w:r>
        <w:rPr>
          <w:rFonts w:hint="eastAsia" w:ascii="宋体" w:hAnsi="宋体" w:eastAsia="宋体" w:cs="宋体"/>
          <w:kern w:val="2"/>
          <w:sz w:val="24"/>
          <w:szCs w:val="24"/>
          <w:vertAlign w:val="superscript"/>
          <w:lang w:val="en-US" w:eastAsia="zh-CN" w:bidi="ar"/>
          <w:woUserID w:val="1"/>
        </w:rPr>
        <w:t>[5]</w:t>
      </w:r>
      <w:r>
        <w:rPr>
          <w:rFonts w:hint="eastAsia" w:ascii="宋体" w:hAnsi="宋体" w:eastAsia="宋体" w:cs="宋体"/>
          <w:kern w:val="2"/>
          <w:sz w:val="24"/>
          <w:szCs w:val="24"/>
          <w:lang w:val="en-US" w:eastAsia="zh-CN" w:bidi="ar"/>
          <w:woUserID w:val="1"/>
        </w:rPr>
        <w:t>提出了结合CNN与BiLSTM的特征融合模型，改善了传统SVM的局限性。此外，部慧</w:t>
      </w:r>
      <w:r>
        <w:rPr>
          <w:rFonts w:hint="eastAsia" w:ascii="宋体" w:hAnsi="宋体" w:eastAsia="宋体" w:cs="宋体"/>
          <w:kern w:val="2"/>
          <w:sz w:val="24"/>
          <w:szCs w:val="24"/>
          <w:vertAlign w:val="superscript"/>
          <w:lang w:val="en-US" w:eastAsia="zh-CN" w:bidi="ar"/>
          <w:woUserID w:val="1"/>
        </w:rPr>
        <w:t>[6]</w:t>
      </w:r>
      <w:r>
        <w:rPr>
          <w:rFonts w:hint="eastAsia" w:ascii="宋体" w:hAnsi="宋体" w:eastAsia="宋体" w:cs="宋体"/>
          <w:kern w:val="2"/>
          <w:sz w:val="24"/>
          <w:szCs w:val="24"/>
          <w:lang w:val="en-US" w:eastAsia="zh-CN" w:bidi="ar"/>
          <w:woUserID w:val="1"/>
        </w:rPr>
        <w:t>等采用朴素贝叶斯模型结合股评数据，探讨了情绪对股市表现的影响，表明股评情绪对开盘价、收盘价和交易量的显著预测力。</w:t>
      </w:r>
    </w:p>
    <w:p w14:paraId="284F0158">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一些研究通过创新技术进一步提升了情感分析的准确性和实时性。Rizinski等</w:t>
      </w:r>
      <w:r>
        <w:rPr>
          <w:rFonts w:hint="eastAsia" w:ascii="宋体" w:hAnsi="宋体" w:eastAsia="宋体" w:cs="宋体"/>
          <w:kern w:val="2"/>
          <w:sz w:val="24"/>
          <w:szCs w:val="24"/>
          <w:vertAlign w:val="superscript"/>
          <w:lang w:val="en-US" w:eastAsia="zh-CN" w:bidi="ar"/>
          <w:woUserID w:val="1"/>
        </w:rPr>
        <w:t>[7]</w:t>
      </w:r>
      <w:r>
        <w:rPr>
          <w:rFonts w:hint="eastAsia" w:ascii="宋体" w:hAnsi="宋体" w:eastAsia="宋体" w:cs="宋体"/>
          <w:kern w:val="2"/>
          <w:sz w:val="24"/>
          <w:szCs w:val="24"/>
          <w:lang w:val="en-US" w:eastAsia="zh-CN" w:bidi="ar"/>
          <w:woUserID w:val="1"/>
        </w:rPr>
        <w:t>提出的XLex模型结合Transformer和SHAP工具，扩展情感词典的同时提高了金融情感分析的解释性和实时性，为市场趋势预测提供了参考。Peivandizadeh等</w:t>
      </w:r>
      <w:r>
        <w:rPr>
          <w:rFonts w:hint="eastAsia" w:ascii="宋体" w:hAnsi="宋体" w:eastAsia="宋体" w:cs="宋体"/>
          <w:kern w:val="2"/>
          <w:sz w:val="24"/>
          <w:szCs w:val="24"/>
          <w:vertAlign w:val="superscript"/>
          <w:lang w:val="en-US" w:eastAsia="zh-CN" w:bidi="ar"/>
          <w:woUserID w:val="1"/>
        </w:rPr>
        <w:t>[8]</w:t>
      </w:r>
      <w:r>
        <w:rPr>
          <w:rFonts w:hint="eastAsia" w:ascii="宋体" w:hAnsi="宋体" w:eastAsia="宋体" w:cs="宋体"/>
          <w:kern w:val="2"/>
          <w:sz w:val="24"/>
          <w:szCs w:val="24"/>
          <w:lang w:val="en-US" w:eastAsia="zh-CN" w:bidi="ar"/>
          <w:woUserID w:val="1"/>
        </w:rPr>
        <w:t>通过融合社交媒体情感和股市数据，提出了结合Off-policy PPO算法的TLSTM模型，有效解决了情感分析中的不平衡分类问题，并在多项指标上实现最佳预测效果。</w:t>
      </w:r>
    </w:p>
    <w:p w14:paraId="12518AF6">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通过整合多种方法和技术，这些研究表明，将情感分析与传统预测模型相结合，能够显著提升股票市场预测的精度与稳定性。然而，模型复杂度高、对大规模数据的依赖以及情感特征提取的准确性仍是需要进一步解决的关键问题。未来研究可以通过优化模型架构，增强情感分析的实时性和准确性，从而为投资者和市场决策提供更有效的支持。</w:t>
      </w:r>
    </w:p>
    <w:p w14:paraId="2376FC3A">
      <w:pPr>
        <w:rPr>
          <w:rFonts w:hint="eastAsia"/>
          <w:lang w:eastAsia="zh"/>
        </w:rPr>
      </w:pPr>
    </w:p>
    <w:p w14:paraId="61D86F9C">
      <w:pPr>
        <w:pStyle w:val="3"/>
        <w:bidi w:val="0"/>
        <w:spacing w:line="480" w:lineRule="auto"/>
        <w:jc w:val="left"/>
        <w:rPr>
          <w:rFonts w:hint="eastAsia" w:ascii="黑体" w:hAnsi="黑体" w:eastAsia="黑体" w:cs="黑体"/>
          <w:sz w:val="24"/>
          <w:szCs w:val="24"/>
          <w:lang w:eastAsia="zh"/>
          <w:woUserID w:val="1"/>
        </w:rPr>
      </w:pPr>
      <w:bookmarkStart w:id="6" w:name="_Toc1259886444"/>
      <w:r>
        <w:rPr>
          <w:rFonts w:hint="eastAsia" w:ascii="黑体" w:hAnsi="黑体" w:eastAsia="黑体" w:cs="黑体"/>
          <w:sz w:val="24"/>
          <w:szCs w:val="24"/>
          <w:lang w:eastAsia="zh"/>
          <w:woUserID w:val="1"/>
        </w:rPr>
        <w:t>1.4数据挖掘的主要方法</w:t>
      </w:r>
      <w:bookmarkEnd w:id="6"/>
    </w:p>
    <w:p w14:paraId="04BC52FA">
      <w:pPr>
        <w:pStyle w:val="4"/>
        <w:bidi w:val="0"/>
        <w:spacing w:line="480" w:lineRule="auto"/>
        <w:jc w:val="left"/>
        <w:rPr>
          <w:rFonts w:hint="eastAsia" w:ascii="黑体" w:hAnsi="黑体" w:eastAsia="黑体" w:cs="黑体"/>
          <w:sz w:val="24"/>
          <w:szCs w:val="24"/>
          <w:lang w:eastAsia="zh"/>
          <w:woUserID w:val="1"/>
        </w:rPr>
      </w:pPr>
      <w:bookmarkStart w:id="7" w:name="_Toc722704888"/>
      <w:r>
        <w:rPr>
          <w:rFonts w:hint="eastAsia" w:ascii="黑体" w:hAnsi="黑体" w:eastAsia="黑体" w:cs="黑体"/>
          <w:sz w:val="24"/>
          <w:szCs w:val="24"/>
          <w:lang w:eastAsia="zh"/>
          <w:woUserID w:val="1"/>
        </w:rPr>
        <w:t>1.4.1分类分析</w:t>
      </w:r>
      <w:bookmarkEnd w:id="7"/>
    </w:p>
    <w:p w14:paraId="7C261019">
      <w:pPr>
        <w:pStyle w:val="12"/>
        <w:keepNext w:val="0"/>
        <w:keepLines w:val="0"/>
        <w:widowControl/>
        <w:suppressLineNumbers w:val="0"/>
        <w:spacing w:line="240" w:lineRule="auto"/>
        <w:ind w:firstLine="480" w:firstLineChars="200"/>
        <w:jc w:val="both"/>
        <w:rPr>
          <w:rFonts w:hint="eastAsia"/>
          <w:lang w:eastAsia="zh"/>
        </w:rPr>
      </w:pPr>
      <w:r>
        <w:rPr>
          <w:woUserID w:val="2"/>
        </w:rPr>
        <w:t>分类分析是处理数据分类问题的一种数据分析方法。与数值分析不同，数值分析侧重于处理连续型数据的数值关系，而分类分析主要聚焦于对具有不同特征的数据进行分类。它依据数据的属性、特征等将数据划分为不同的类别。在数据挖掘和机器学习领域，研究数据分类可以运用分类分析以及聚类分析</w:t>
      </w:r>
      <w:r>
        <w:rPr>
          <w:rFonts w:hint="eastAsia" w:ascii="宋体" w:hAnsi="宋体" w:eastAsia="宋体" w:cs="宋体"/>
          <w:color w:val="auto"/>
          <w:kern w:val="2"/>
          <w:sz w:val="24"/>
          <w:szCs w:val="24"/>
          <w:shd w:val="clear" w:fill="FFFFFF"/>
          <w:lang w:val="en-US" w:eastAsia="zh-CN" w:bidi="ar"/>
          <w:woUserID w:val="2"/>
        </w:rPr>
        <w:t>（</w:t>
      </w:r>
      <w:r>
        <w:rPr>
          <w:rFonts w:hint="default" w:ascii="Times New Roman" w:hAnsi="Times New Roman" w:eastAsia="宋体" w:cs="Times New Roman"/>
          <w:color w:val="auto"/>
          <w:kern w:val="2"/>
          <w:sz w:val="24"/>
          <w:szCs w:val="24"/>
          <w:shd w:val="clear" w:fill="FFFFFF"/>
          <w:lang w:val="en-US" w:eastAsia="zh-CN" w:bidi="ar"/>
          <w:woUserID w:val="2"/>
        </w:rPr>
        <w:t>c</w:t>
      </w:r>
      <w:r>
        <w:rPr>
          <w:rFonts w:hint="eastAsia" w:ascii="Times New Roman" w:hAnsi="Times New Roman" w:eastAsia="宋体" w:cs="Times New Roman"/>
          <w:color w:val="auto"/>
          <w:kern w:val="2"/>
          <w:sz w:val="24"/>
          <w:szCs w:val="24"/>
          <w:shd w:val="clear" w:fill="FFFFFF"/>
          <w:lang w:val="en-US" w:eastAsia="zh" w:bidi="ar"/>
          <w:woUserID w:val="2"/>
        </w:rPr>
        <w:t>lustering</w:t>
      </w:r>
      <w:r>
        <w:rPr>
          <w:rFonts w:hint="default" w:ascii="Times New Roman" w:hAnsi="Times New Roman" w:eastAsia="宋体" w:cs="Times New Roman"/>
          <w:color w:val="auto"/>
          <w:kern w:val="2"/>
          <w:sz w:val="24"/>
          <w:szCs w:val="24"/>
          <w:shd w:val="clear" w:fill="FFFFFF"/>
          <w:lang w:val="en-US" w:eastAsia="zh-CN" w:bidi="ar"/>
          <w:woUserID w:val="2"/>
        </w:rPr>
        <w:t> analysis</w:t>
      </w:r>
      <w:r>
        <w:rPr>
          <w:rFonts w:hint="eastAsia" w:ascii="宋体" w:hAnsi="宋体" w:eastAsia="宋体" w:cs="宋体"/>
          <w:color w:val="auto"/>
          <w:kern w:val="2"/>
          <w:sz w:val="24"/>
          <w:szCs w:val="24"/>
          <w:shd w:val="clear" w:fill="FFFFFF"/>
          <w:lang w:val="en-US" w:eastAsia="zh-CN" w:bidi="ar"/>
          <w:woUserID w:val="2"/>
        </w:rPr>
        <w:t>）</w:t>
      </w:r>
      <w:r>
        <w:rPr>
          <w:rFonts w:ascii="宋体" w:hAnsi="宋体" w:eastAsia="宋体" w:cs="宋体"/>
          <w:sz w:val="24"/>
          <w:szCs w:val="24"/>
          <w:lang w:eastAsia="zh-CN"/>
          <w:woUserID w:val="2"/>
        </w:rPr>
        <w:t xml:space="preserve"> </w:t>
      </w:r>
      <w:r>
        <w:rPr>
          <w:woUserID w:val="2"/>
        </w:rPr>
        <w:t>。</w:t>
      </w:r>
    </w:p>
    <w:p w14:paraId="1DAE8A11">
      <w:pPr>
        <w:pStyle w:val="4"/>
        <w:bidi w:val="0"/>
        <w:spacing w:line="480" w:lineRule="auto"/>
        <w:jc w:val="left"/>
        <w:rPr>
          <w:rFonts w:hint="eastAsia" w:ascii="黑体" w:hAnsi="黑体" w:eastAsia="黑体" w:cs="黑体"/>
          <w:sz w:val="24"/>
          <w:szCs w:val="24"/>
          <w:lang w:eastAsia="zh"/>
          <w:woUserID w:val="1"/>
        </w:rPr>
      </w:pPr>
      <w:bookmarkStart w:id="8" w:name="_Toc333545184"/>
      <w:r>
        <w:rPr>
          <w:rFonts w:hint="eastAsia" w:ascii="黑体" w:hAnsi="黑体" w:eastAsia="黑体" w:cs="黑体"/>
          <w:sz w:val="24"/>
          <w:szCs w:val="24"/>
          <w:lang w:eastAsia="zh"/>
          <w:woUserID w:val="1"/>
        </w:rPr>
        <w:t>1.4.2回归分析</w:t>
      </w:r>
      <w:bookmarkEnd w:id="8"/>
    </w:p>
    <w:p w14:paraId="4284E4B5">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auto"/>
          <w:kern w:val="2"/>
          <w:sz w:val="24"/>
          <w:szCs w:val="24"/>
          <w:shd w:val="clear" w:fill="FFFFFF"/>
          <w:lang w:val="en-US" w:eastAsia="zh-CN" w:bidi="ar"/>
          <w:woUserID w:val="2"/>
        </w:rPr>
      </w:pPr>
      <w:r>
        <w:rPr>
          <w:rFonts w:hint="eastAsia" w:ascii="宋体" w:hAnsi="宋体" w:eastAsia="宋体" w:cs="宋体"/>
          <w:color w:val="auto"/>
          <w:kern w:val="2"/>
          <w:sz w:val="24"/>
          <w:szCs w:val="24"/>
          <w:shd w:val="clear" w:fill="FFFFFF"/>
          <w:lang w:val="en-US" w:eastAsia="zh-CN" w:bidi="ar"/>
          <w:woUserID w:val="2"/>
        </w:rPr>
        <w:t>回归分析是处理多变量间相关关系的一种数学方法。相关关系不同于函数关系，后者反映变量间的严格依存性，而前者则表现出一定程度的波动性或随机性，对自变量的每一取值，因变量可以有多个数值与之相对应。在统计上研究相关关系可以运用回归分析和相关分析（</w:t>
      </w:r>
      <w:r>
        <w:rPr>
          <w:rFonts w:hint="default" w:ascii="Times New Roman" w:hAnsi="Times New Roman" w:eastAsia="宋体" w:cs="Times New Roman"/>
          <w:color w:val="auto"/>
          <w:kern w:val="2"/>
          <w:sz w:val="24"/>
          <w:szCs w:val="24"/>
          <w:shd w:val="clear" w:fill="FFFFFF"/>
          <w:lang w:val="en-US" w:eastAsia="zh-CN" w:bidi="ar"/>
          <w:woUserID w:val="2"/>
        </w:rPr>
        <w:t>correlation analysis</w:t>
      </w:r>
      <w:r>
        <w:rPr>
          <w:rFonts w:hint="eastAsia" w:ascii="宋体" w:hAnsi="宋体" w:eastAsia="宋体" w:cs="宋体"/>
          <w:color w:val="auto"/>
          <w:kern w:val="2"/>
          <w:sz w:val="24"/>
          <w:szCs w:val="24"/>
          <w:shd w:val="clear" w:fill="FFFFFF"/>
          <w:lang w:val="en-US" w:eastAsia="zh-CN" w:bidi="ar"/>
          <w:woUserID w:val="2"/>
        </w:rPr>
        <w:t>）</w:t>
      </w:r>
      <w:r>
        <w:rPr>
          <w:rFonts w:ascii="宋体" w:hAnsi="宋体" w:eastAsia="宋体" w:cs="宋体"/>
          <w:sz w:val="24"/>
          <w:szCs w:val="24"/>
          <w:lang w:eastAsia="zh-CN"/>
          <w:woUserID w:val="2"/>
        </w:rPr>
        <w:t xml:space="preserve"> </w:t>
      </w:r>
      <w:r>
        <w:rPr>
          <w:rFonts w:hint="eastAsia" w:ascii="宋体" w:hAnsi="宋体" w:eastAsia="宋体" w:cs="宋体"/>
          <w:color w:val="auto"/>
          <w:kern w:val="2"/>
          <w:sz w:val="24"/>
          <w:szCs w:val="24"/>
          <w:shd w:val="clear" w:fill="FFFFFF"/>
          <w:lang w:val="en-US" w:eastAsia="zh-CN" w:bidi="ar"/>
          <w:woUserID w:val="2"/>
        </w:rPr>
        <w:t>。</w:t>
      </w:r>
    </w:p>
    <w:p w14:paraId="3AA3D023">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auto"/>
          <w:kern w:val="2"/>
          <w:sz w:val="24"/>
          <w:szCs w:val="24"/>
          <w:shd w:val="clear" w:fill="FFFFFF"/>
          <w:lang w:val="en-US" w:eastAsia="zh" w:bidi="ar"/>
          <w:woUserID w:val="2"/>
        </w:rPr>
      </w:pPr>
    </w:p>
    <w:p w14:paraId="170A79C3">
      <w:pPr>
        <w:pStyle w:val="3"/>
        <w:bidi w:val="0"/>
        <w:spacing w:line="480" w:lineRule="auto"/>
        <w:jc w:val="left"/>
        <w:rPr>
          <w:rFonts w:hint="eastAsia" w:ascii="黑体" w:hAnsi="黑体" w:eastAsia="黑体" w:cs="黑体"/>
          <w:b/>
          <w:sz w:val="24"/>
          <w:szCs w:val="24"/>
          <w:lang w:eastAsia="zh"/>
          <w:woUserID w:val="1"/>
        </w:rPr>
      </w:pPr>
      <w:bookmarkStart w:id="9" w:name="_Toc961588818"/>
      <w:r>
        <w:rPr>
          <w:rFonts w:hint="eastAsia" w:ascii="黑体" w:hAnsi="黑体" w:eastAsia="黑体" w:cs="黑体"/>
          <w:b/>
          <w:sz w:val="24"/>
          <w:szCs w:val="24"/>
          <w:lang w:eastAsia="zh"/>
          <w:woUserID w:val="1"/>
        </w:rPr>
        <w:t>1.5数据挖掘的过程</w:t>
      </w:r>
      <w:bookmarkEnd w:id="9"/>
    </w:p>
    <w:p w14:paraId="6B6375DA">
      <w:pPr>
        <w:pStyle w:val="4"/>
        <w:keepNext w:val="0"/>
        <w:keepLines w:val="0"/>
        <w:widowControl w:val="0"/>
        <w:suppressLineNumbers w:val="0"/>
        <w:autoSpaceDE w:val="0"/>
        <w:autoSpaceDN w:val="0"/>
        <w:adjustRightInd w:val="0"/>
        <w:spacing w:before="157" w:beforeLines="50" w:beforeAutospacing="0" w:after="157" w:afterLines="50" w:afterAutospacing="0"/>
        <w:rPr>
          <w:rFonts w:hint="default" w:ascii="黑体" w:hAnsi="宋体" w:eastAsia="黑体" w:cs="黑体"/>
          <w:b/>
          <w:bCs w:val="0"/>
          <w:color w:val="000000"/>
          <w:kern w:val="2"/>
          <w:sz w:val="24"/>
          <w:szCs w:val="24"/>
          <w:woUserID w:val="3"/>
        </w:rPr>
      </w:pPr>
      <w:bookmarkStart w:id="10" w:name="_Toc1608820451"/>
      <w:r>
        <w:rPr>
          <w:rFonts w:hint="default" w:ascii="Times New Roman" w:hAnsi="Times New Roman" w:eastAsia="黑体" w:cs="Times New Roman"/>
          <w:b/>
          <w:bCs w:val="0"/>
          <w:color w:val="000000"/>
          <w:kern w:val="2"/>
          <w:sz w:val="24"/>
          <w:szCs w:val="24"/>
          <w:woUserID w:val="3"/>
        </w:rPr>
        <w:t>1.</w:t>
      </w:r>
      <w:r>
        <w:rPr>
          <w:rFonts w:hint="eastAsia" w:ascii="Times New Roman" w:hAnsi="Times New Roman" w:eastAsia="黑体" w:cs="Times New Roman"/>
          <w:b/>
          <w:bCs w:val="0"/>
          <w:color w:val="000000"/>
          <w:kern w:val="2"/>
          <w:sz w:val="24"/>
          <w:szCs w:val="24"/>
          <w:lang w:eastAsia="zh"/>
          <w:woUserID w:val="3"/>
        </w:rPr>
        <w:t>5</w:t>
      </w:r>
      <w:r>
        <w:rPr>
          <w:rFonts w:hint="default" w:ascii="Times New Roman" w:hAnsi="Times New Roman" w:eastAsia="黑体" w:cs="Times New Roman"/>
          <w:b/>
          <w:bCs w:val="0"/>
          <w:color w:val="000000"/>
          <w:kern w:val="2"/>
          <w:sz w:val="24"/>
          <w:szCs w:val="24"/>
          <w:woUserID w:val="3"/>
        </w:rPr>
        <w:t xml:space="preserve">.1 </w:t>
      </w:r>
      <w:r>
        <w:rPr>
          <w:rFonts w:hint="default" w:ascii="黑体" w:hAnsi="宋体" w:eastAsia="黑体" w:cs="黑体"/>
          <w:b/>
          <w:bCs w:val="0"/>
          <w:color w:val="000000"/>
          <w:kern w:val="2"/>
          <w:sz w:val="24"/>
          <w:szCs w:val="24"/>
          <w:woUserID w:val="3"/>
        </w:rPr>
        <w:t>确定研究目的及对象</w:t>
      </w:r>
      <w:bookmarkEnd w:id="10"/>
    </w:p>
    <w:p w14:paraId="3270CB00">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kern w:val="0"/>
          <w:sz w:val="24"/>
          <w:szCs w:val="24"/>
          <w:shd w:val="clear" w:fill="FFFFFF"/>
          <w:woUserID w:val="3"/>
        </w:rPr>
      </w:pPr>
      <w:r>
        <w:rPr>
          <w:rFonts w:hint="eastAsia" w:ascii="宋体" w:hAnsi="宋体" w:eastAsia="宋体" w:cs="宋体"/>
          <w:kern w:val="0"/>
          <w:sz w:val="24"/>
          <w:szCs w:val="24"/>
          <w:lang w:val="en-US" w:eastAsia="zh" w:bidi="ar"/>
          <w:woUserID w:val="3"/>
        </w:rPr>
        <w:t>在股评的情感指数和上证指数的相关性的研究中</w:t>
      </w:r>
      <w:r>
        <w:rPr>
          <w:rFonts w:hint="eastAsia" w:ascii="宋体" w:hAnsi="宋体" w:eastAsia="宋体" w:cs="宋体"/>
          <w:kern w:val="0"/>
          <w:sz w:val="24"/>
          <w:szCs w:val="24"/>
          <w:lang w:val="en-US" w:eastAsia="zh-CN" w:bidi="ar"/>
          <w:woUserID w:val="3"/>
        </w:rPr>
        <w:t>，涉及</w:t>
      </w:r>
      <w:r>
        <w:rPr>
          <w:rFonts w:hint="eastAsia" w:ascii="宋体" w:hAnsi="宋体" w:eastAsia="宋体" w:cs="宋体"/>
          <w:kern w:val="0"/>
          <w:sz w:val="24"/>
          <w:szCs w:val="24"/>
          <w:lang w:val="en-US" w:eastAsia="zh" w:bidi="ar"/>
          <w:woUserID w:val="3"/>
        </w:rPr>
        <w:t>的各行业的股评以及上证指数的数据</w:t>
      </w:r>
      <w:r>
        <w:rPr>
          <w:rFonts w:hint="eastAsia" w:ascii="宋体" w:hAnsi="宋体" w:eastAsia="宋体" w:cs="宋体"/>
          <w:kern w:val="0"/>
          <w:sz w:val="24"/>
          <w:szCs w:val="24"/>
          <w:lang w:val="en-US" w:eastAsia="zh-CN" w:bidi="ar"/>
          <w:woUserID w:val="3"/>
        </w:rPr>
        <w:t>，应从</w:t>
      </w:r>
      <w:r>
        <w:rPr>
          <w:rFonts w:hint="eastAsia" w:ascii="宋体" w:hAnsi="宋体" w:eastAsia="宋体" w:cs="宋体"/>
          <w:kern w:val="0"/>
          <w:sz w:val="24"/>
          <w:szCs w:val="24"/>
          <w:lang w:val="en-US" w:eastAsia="zh" w:bidi="ar"/>
          <w:woUserID w:val="3"/>
        </w:rPr>
        <w:t>当日股评情感和当日的上证指数的关系的的出发</w:t>
      </w:r>
      <w:r>
        <w:rPr>
          <w:rFonts w:hint="eastAsia" w:ascii="宋体" w:hAnsi="宋体" w:eastAsia="宋体" w:cs="宋体"/>
          <w:kern w:val="0"/>
          <w:sz w:val="24"/>
          <w:szCs w:val="24"/>
          <w:lang w:val="en-US" w:eastAsia="zh-CN" w:bidi="ar"/>
          <w:woUserID w:val="3"/>
        </w:rPr>
        <w:t>，</w:t>
      </w:r>
      <w:r>
        <w:rPr>
          <w:rFonts w:hint="eastAsia" w:ascii="宋体" w:hAnsi="宋体" w:eastAsia="宋体" w:cs="宋体"/>
          <w:kern w:val="0"/>
          <w:sz w:val="24"/>
          <w:szCs w:val="24"/>
          <w:lang w:val="en-US" w:eastAsia="zh" w:bidi="ar"/>
          <w:woUserID w:val="3"/>
        </w:rPr>
        <w:t>目的是挖掘出股评情感的走势对上证指数的影响，以及影响较大的行业</w:t>
      </w:r>
      <w:r>
        <w:rPr>
          <w:rFonts w:hint="eastAsia" w:ascii="宋体" w:hAnsi="宋体" w:eastAsia="宋体" w:cs="宋体"/>
          <w:kern w:val="0"/>
          <w:sz w:val="24"/>
          <w:szCs w:val="24"/>
          <w:lang w:val="en-US" w:eastAsia="zh-CN" w:bidi="ar"/>
          <w:woUserID w:val="3"/>
        </w:rPr>
        <w:t>，并以此为依据，选择适合目标对象的数据挖掘方法</w:t>
      </w:r>
      <w:r>
        <w:rPr>
          <w:rFonts w:hint="eastAsia" w:ascii="宋体" w:hAnsi="宋体" w:cs="宋体"/>
          <w:kern w:val="0"/>
          <w:sz w:val="24"/>
          <w:szCs w:val="24"/>
          <w:lang w:val="en-US" w:eastAsia="zh" w:bidi="ar"/>
          <w:woUserID w:val="3"/>
        </w:rPr>
        <w:t>，例如</w:t>
      </w:r>
      <w:r>
        <w:rPr>
          <w:rFonts w:hint="eastAsia" w:ascii="宋体" w:hAnsi="宋体" w:cs="宋体"/>
          <w:b/>
          <w:bCs/>
          <w:kern w:val="0"/>
          <w:sz w:val="24"/>
          <w:szCs w:val="24"/>
          <w:lang w:val="en-US" w:eastAsia="zh" w:bidi="ar"/>
          <w:woUserID w:val="3"/>
        </w:rPr>
        <w:t>基于支持向量机和XGBoost</w:t>
      </w:r>
      <w:r>
        <w:rPr>
          <w:rFonts w:hint="eastAsia" w:ascii="宋体" w:hAnsi="宋体" w:eastAsia="宋体" w:cs="宋体"/>
          <w:kern w:val="0"/>
          <w:sz w:val="24"/>
          <w:szCs w:val="24"/>
          <w:lang w:val="en-US" w:eastAsia="zh-CN" w:bidi="ar"/>
          <w:woUserID w:val="3"/>
        </w:rPr>
        <w:t>。</w:t>
      </w:r>
    </w:p>
    <w:p w14:paraId="16DA37A4">
      <w:pPr>
        <w:pStyle w:val="4"/>
        <w:keepNext w:val="0"/>
        <w:keepLines w:val="0"/>
        <w:widowControl w:val="0"/>
        <w:suppressLineNumbers w:val="0"/>
        <w:autoSpaceDE w:val="0"/>
        <w:autoSpaceDN w:val="0"/>
        <w:adjustRightInd w:val="0"/>
        <w:spacing w:before="157" w:beforeLines="50" w:beforeAutospacing="0" w:after="157" w:afterLines="50" w:afterAutospacing="0"/>
        <w:rPr>
          <w:rFonts w:hint="default" w:ascii="黑体" w:hAnsi="宋体" w:eastAsia="黑体" w:cs="黑体"/>
          <w:b/>
          <w:bCs w:val="0"/>
          <w:color w:val="000000"/>
          <w:kern w:val="2"/>
          <w:sz w:val="24"/>
          <w:szCs w:val="24"/>
          <w:woUserID w:val="3"/>
        </w:rPr>
      </w:pPr>
      <w:bookmarkStart w:id="11" w:name="_Toc478720580"/>
      <w:r>
        <w:rPr>
          <w:rFonts w:hint="default" w:ascii="Times New Roman" w:hAnsi="Times New Roman" w:eastAsia="黑体" w:cs="Times New Roman"/>
          <w:b/>
          <w:bCs w:val="0"/>
          <w:color w:val="000000"/>
          <w:kern w:val="2"/>
          <w:sz w:val="24"/>
          <w:szCs w:val="24"/>
          <w:woUserID w:val="3"/>
        </w:rPr>
        <w:t>1.</w:t>
      </w:r>
      <w:r>
        <w:rPr>
          <w:rFonts w:hint="eastAsia" w:ascii="Times New Roman" w:hAnsi="Times New Roman" w:eastAsia="黑体" w:cs="Times New Roman"/>
          <w:b/>
          <w:bCs w:val="0"/>
          <w:color w:val="000000"/>
          <w:kern w:val="2"/>
          <w:sz w:val="24"/>
          <w:szCs w:val="24"/>
          <w:lang w:eastAsia="zh"/>
          <w:woUserID w:val="3"/>
        </w:rPr>
        <w:t>5</w:t>
      </w:r>
      <w:r>
        <w:rPr>
          <w:rFonts w:hint="default" w:ascii="Times New Roman" w:hAnsi="Times New Roman" w:eastAsia="黑体" w:cs="Times New Roman"/>
          <w:b/>
          <w:bCs w:val="0"/>
          <w:color w:val="000000"/>
          <w:kern w:val="2"/>
          <w:sz w:val="24"/>
          <w:szCs w:val="24"/>
          <w:woUserID w:val="3"/>
        </w:rPr>
        <w:t xml:space="preserve">.2 </w:t>
      </w:r>
      <w:r>
        <w:rPr>
          <w:rFonts w:hint="default" w:ascii="黑体" w:hAnsi="宋体" w:eastAsia="黑体" w:cs="黑体"/>
          <w:b/>
          <w:bCs w:val="0"/>
          <w:color w:val="000000"/>
          <w:kern w:val="2"/>
          <w:sz w:val="24"/>
          <w:szCs w:val="24"/>
          <w:woUserID w:val="3"/>
        </w:rPr>
        <w:t>数据准备</w:t>
      </w:r>
      <w:bookmarkEnd w:id="11"/>
    </w:p>
    <w:p w14:paraId="5E47501B">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0"/>
          <w:sz w:val="24"/>
          <w:szCs w:val="24"/>
          <w:shd w:val="clear" w:fill="FFFFFF"/>
          <w:woUserID w:val="3"/>
        </w:rPr>
      </w:pPr>
      <w:r>
        <w:rPr>
          <w:rFonts w:hint="eastAsia" w:ascii="宋体" w:hAnsi="宋体" w:eastAsia="宋体" w:cs="宋体"/>
          <w:kern w:val="0"/>
          <w:sz w:val="24"/>
          <w:szCs w:val="24"/>
          <w:lang w:val="en-US" w:eastAsia="zh-CN" w:bidi="ar"/>
          <w:woUserID w:val="3"/>
        </w:rPr>
        <w:t>建立与之相关的</w:t>
      </w:r>
      <w:r>
        <w:rPr>
          <w:rFonts w:hint="eastAsia" w:ascii="宋体" w:hAnsi="宋体" w:cs="宋体"/>
          <w:kern w:val="0"/>
          <w:sz w:val="24"/>
          <w:szCs w:val="24"/>
          <w:lang w:val="en-US" w:eastAsia="zh" w:bidi="ar"/>
          <w:woUserID w:val="3"/>
        </w:rPr>
        <w:t>数据流，比如CSV文件或者数据库</w:t>
      </w:r>
      <w:r>
        <w:rPr>
          <w:rFonts w:hint="eastAsia" w:ascii="宋体" w:hAnsi="宋体" w:eastAsia="宋体" w:cs="宋体"/>
          <w:kern w:val="0"/>
          <w:sz w:val="24"/>
          <w:szCs w:val="24"/>
          <w:lang w:val="en-US" w:eastAsia="zh-CN" w:bidi="ar"/>
          <w:woUserID w:val="3"/>
        </w:rPr>
        <w:t>，并搜集可靠的数据</w:t>
      </w:r>
      <w:r>
        <w:rPr>
          <w:rFonts w:hint="eastAsia" w:ascii="宋体" w:hAnsi="宋体" w:cs="宋体"/>
          <w:kern w:val="0"/>
          <w:sz w:val="24"/>
          <w:szCs w:val="24"/>
          <w:lang w:val="en-US" w:eastAsia="zh" w:bidi="ar"/>
          <w:woUserID w:val="3"/>
        </w:rPr>
        <w:t>，载着我们我们爬取了东方财富吧的</w:t>
      </w:r>
      <w:r>
        <w:rPr>
          <w:rFonts w:hint="eastAsia" w:ascii="宋体" w:hAnsi="宋体" w:cs="宋体"/>
          <w:b/>
          <w:bCs/>
          <w:kern w:val="0"/>
          <w:sz w:val="24"/>
          <w:szCs w:val="24"/>
          <w:lang w:val="en-US" w:eastAsia="zh" w:bidi="ar"/>
          <w:woUserID w:val="3"/>
        </w:rPr>
        <w:t>股评</w:t>
      </w:r>
      <w:r>
        <w:rPr>
          <w:rFonts w:hint="eastAsia" w:ascii="宋体" w:hAnsi="宋体" w:cs="宋体"/>
          <w:kern w:val="0"/>
          <w:sz w:val="24"/>
          <w:szCs w:val="24"/>
          <w:lang w:val="en-US" w:eastAsia="zh" w:bidi="ar"/>
          <w:woUserID w:val="3"/>
        </w:rPr>
        <w:t>，以及</w:t>
      </w:r>
      <w:r>
        <w:rPr>
          <w:rFonts w:hint="eastAsia" w:ascii="宋体" w:hAnsi="宋体" w:cs="宋体"/>
          <w:b/>
          <w:bCs/>
          <w:kern w:val="0"/>
          <w:sz w:val="24"/>
          <w:szCs w:val="24"/>
          <w:lang w:val="en-US" w:eastAsia="zh" w:bidi="ar"/>
          <w:woUserID w:val="3"/>
        </w:rPr>
        <w:t>上证指数</w:t>
      </w:r>
      <w:r>
        <w:rPr>
          <w:rFonts w:hint="eastAsia" w:ascii="宋体" w:hAnsi="宋体" w:cs="宋体"/>
          <w:kern w:val="0"/>
          <w:sz w:val="24"/>
          <w:szCs w:val="24"/>
          <w:lang w:val="en-US" w:eastAsia="zh" w:bidi="ar"/>
          <w:woUserID w:val="3"/>
        </w:rPr>
        <w:t>作为数据源</w:t>
      </w:r>
      <w:r>
        <w:rPr>
          <w:rFonts w:hint="eastAsia" w:ascii="宋体" w:hAnsi="宋体" w:eastAsia="宋体" w:cs="宋体"/>
          <w:kern w:val="0"/>
          <w:sz w:val="24"/>
          <w:szCs w:val="24"/>
          <w:lang w:val="en-US" w:eastAsia="zh-CN" w:bidi="ar"/>
          <w:woUserID w:val="3"/>
        </w:rPr>
        <w:t>。由于原始数据涉及的信息不一定完全满足数据挖掘的需要，因此需要对数据进行选择和处理，使数据转化为构建模型所需的格式，并对数据做必要的文字描述。</w:t>
      </w:r>
    </w:p>
    <w:p w14:paraId="45082DBC">
      <w:pPr>
        <w:pStyle w:val="4"/>
        <w:keepNext w:val="0"/>
        <w:keepLines w:val="0"/>
        <w:widowControl w:val="0"/>
        <w:suppressLineNumbers w:val="0"/>
        <w:autoSpaceDE w:val="0"/>
        <w:autoSpaceDN w:val="0"/>
        <w:adjustRightInd w:val="0"/>
        <w:spacing w:before="157" w:beforeLines="50" w:beforeAutospacing="0" w:after="157" w:afterLines="50" w:afterAutospacing="0"/>
        <w:rPr>
          <w:rFonts w:hint="default" w:ascii="Times New Roman" w:hAnsi="Times New Roman" w:eastAsia="黑体" w:cs="Times New Roman"/>
          <w:b/>
          <w:bCs w:val="0"/>
          <w:color w:val="000000"/>
          <w:kern w:val="2"/>
          <w:sz w:val="24"/>
          <w:szCs w:val="24"/>
          <w:woUserID w:val="3"/>
        </w:rPr>
      </w:pPr>
      <w:bookmarkStart w:id="12" w:name="_Toc1383046398"/>
      <w:r>
        <w:rPr>
          <w:rFonts w:hint="default" w:ascii="Times New Roman" w:hAnsi="Times New Roman" w:eastAsia="黑体" w:cs="Times New Roman"/>
          <w:b/>
          <w:bCs w:val="0"/>
          <w:color w:val="000000"/>
          <w:kern w:val="2"/>
          <w:sz w:val="24"/>
          <w:szCs w:val="24"/>
          <w:woUserID w:val="3"/>
        </w:rPr>
        <w:t>1.</w:t>
      </w:r>
      <w:r>
        <w:rPr>
          <w:rFonts w:hint="eastAsia" w:ascii="Times New Roman" w:hAnsi="Times New Roman" w:eastAsia="黑体" w:cs="Times New Roman"/>
          <w:b/>
          <w:bCs w:val="0"/>
          <w:color w:val="000000"/>
          <w:kern w:val="2"/>
          <w:sz w:val="24"/>
          <w:szCs w:val="24"/>
          <w:lang w:eastAsia="zh"/>
          <w:woUserID w:val="3"/>
        </w:rPr>
        <w:t>5</w:t>
      </w:r>
      <w:r>
        <w:rPr>
          <w:rFonts w:hint="default" w:ascii="Times New Roman" w:hAnsi="Times New Roman" w:eastAsia="黑体" w:cs="Times New Roman"/>
          <w:b/>
          <w:bCs w:val="0"/>
          <w:color w:val="000000"/>
          <w:kern w:val="2"/>
          <w:sz w:val="24"/>
          <w:szCs w:val="24"/>
          <w:woUserID w:val="3"/>
        </w:rPr>
        <w:t>.3</w:t>
      </w:r>
      <w:r>
        <w:rPr>
          <w:rFonts w:hint="eastAsia" w:ascii="Times New Roman" w:hAnsi="Times New Roman" w:eastAsia="宋体" w:cs="Times New Roman"/>
          <w:b/>
          <w:bCs w:val="0"/>
          <w:color w:val="000000"/>
          <w:kern w:val="2"/>
          <w:sz w:val="24"/>
          <w:szCs w:val="24"/>
          <w:woUserID w:val="3"/>
        </w:rPr>
        <w:t xml:space="preserve"> </w:t>
      </w:r>
      <w:r>
        <w:rPr>
          <w:rFonts w:hint="default" w:ascii="黑体" w:hAnsi="宋体" w:eastAsia="黑体" w:cs="黑体"/>
          <w:b/>
          <w:bCs w:val="0"/>
          <w:color w:val="000000"/>
          <w:kern w:val="2"/>
          <w:sz w:val="24"/>
          <w:szCs w:val="24"/>
          <w:woUserID w:val="3"/>
        </w:rPr>
        <w:t>数据预处理</w:t>
      </w:r>
      <w:bookmarkEnd w:id="12"/>
    </w:p>
    <w:p w14:paraId="7699F960">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0"/>
          <w:sz w:val="24"/>
          <w:szCs w:val="24"/>
          <w:shd w:val="clear" w:fill="FFFFFF"/>
          <w:woUserID w:val="3"/>
        </w:rPr>
      </w:pPr>
      <w:r>
        <w:rPr>
          <w:rFonts w:hint="eastAsia" w:ascii="宋体" w:hAnsi="宋体" w:eastAsia="宋体" w:cs="宋体"/>
          <w:kern w:val="0"/>
          <w:sz w:val="24"/>
          <w:szCs w:val="24"/>
          <w:lang w:val="en-US" w:eastAsia="zh-CN" w:bidi="ar"/>
          <w:woUserID w:val="3"/>
        </w:rPr>
        <w:t>主要包括数据清洗、特征构造和特征选择等几个过程。数据清洗的目的是补全数据、处理缺失值、除去噪声以及改正不协调的数据。</w:t>
      </w:r>
      <w:r>
        <w:rPr>
          <w:rFonts w:hint="eastAsia" w:ascii="宋体" w:hAnsi="宋体" w:cs="宋体"/>
          <w:kern w:val="0"/>
          <w:sz w:val="24"/>
          <w:szCs w:val="24"/>
          <w:lang w:val="en-US" w:eastAsia="zh" w:bidi="ar"/>
          <w:woUserID w:val="3"/>
        </w:rPr>
        <w:t>在这里我们对不全的数据进行删除和补全。</w:t>
      </w:r>
      <w:r>
        <w:rPr>
          <w:rFonts w:hint="eastAsia" w:ascii="宋体" w:hAnsi="宋体" w:eastAsia="宋体" w:cs="宋体"/>
          <w:kern w:val="0"/>
          <w:sz w:val="24"/>
          <w:szCs w:val="24"/>
          <w:lang w:val="en-US" w:eastAsia="zh-CN" w:bidi="ar"/>
          <w:woUserID w:val="3"/>
        </w:rPr>
        <w:t>数据转换主要包括构造新的衍生特征和对连续型数据进行规范化。通过特征选择可以减少样本的维度，大大减少计算量，降低时间和空间复杂度，简化模型。</w:t>
      </w:r>
    </w:p>
    <w:p w14:paraId="72F2F81C">
      <w:pPr>
        <w:pStyle w:val="4"/>
        <w:keepNext w:val="0"/>
        <w:keepLines w:val="0"/>
        <w:widowControl w:val="0"/>
        <w:suppressLineNumbers w:val="0"/>
        <w:autoSpaceDE w:val="0"/>
        <w:autoSpaceDN w:val="0"/>
        <w:adjustRightInd w:val="0"/>
        <w:spacing w:before="157" w:beforeLines="50" w:beforeAutospacing="0" w:after="157" w:afterLines="50" w:afterAutospacing="0"/>
        <w:rPr>
          <w:rFonts w:hint="default" w:ascii="黑体" w:hAnsi="宋体" w:eastAsia="黑体" w:cs="黑体"/>
          <w:b/>
          <w:bCs w:val="0"/>
          <w:color w:val="000000"/>
          <w:kern w:val="2"/>
          <w:sz w:val="24"/>
          <w:szCs w:val="24"/>
          <w:woUserID w:val="3"/>
        </w:rPr>
      </w:pPr>
      <w:bookmarkStart w:id="13" w:name="_Toc497816058"/>
      <w:r>
        <w:rPr>
          <w:rFonts w:hint="default" w:ascii="Times New Roman" w:hAnsi="Times New Roman" w:eastAsia="黑体" w:cs="Times New Roman"/>
          <w:b/>
          <w:bCs w:val="0"/>
          <w:color w:val="000000"/>
          <w:kern w:val="2"/>
          <w:sz w:val="24"/>
          <w:szCs w:val="24"/>
          <w:woUserID w:val="3"/>
        </w:rPr>
        <w:t>1.</w:t>
      </w:r>
      <w:r>
        <w:rPr>
          <w:rFonts w:hint="eastAsia" w:ascii="Times New Roman" w:hAnsi="Times New Roman" w:eastAsia="黑体" w:cs="Times New Roman"/>
          <w:b/>
          <w:bCs w:val="0"/>
          <w:color w:val="000000"/>
          <w:kern w:val="2"/>
          <w:sz w:val="24"/>
          <w:szCs w:val="24"/>
          <w:lang w:eastAsia="zh"/>
          <w:woUserID w:val="3"/>
        </w:rPr>
        <w:t>5</w:t>
      </w:r>
      <w:r>
        <w:rPr>
          <w:rFonts w:hint="default" w:ascii="Times New Roman" w:hAnsi="Times New Roman" w:eastAsia="黑体" w:cs="Times New Roman"/>
          <w:b/>
          <w:bCs w:val="0"/>
          <w:color w:val="000000"/>
          <w:kern w:val="2"/>
          <w:sz w:val="24"/>
          <w:szCs w:val="24"/>
          <w:woUserID w:val="3"/>
        </w:rPr>
        <w:t xml:space="preserve">.4 </w:t>
      </w:r>
      <w:r>
        <w:rPr>
          <w:rFonts w:hint="default" w:ascii="黑体" w:hAnsi="宋体" w:eastAsia="黑体" w:cs="黑体"/>
          <w:b/>
          <w:bCs w:val="0"/>
          <w:color w:val="000000"/>
          <w:kern w:val="2"/>
          <w:sz w:val="24"/>
          <w:szCs w:val="24"/>
          <w:woUserID w:val="3"/>
        </w:rPr>
        <w:t>建模过程</w:t>
      </w:r>
      <w:bookmarkEnd w:id="13"/>
    </w:p>
    <w:p w14:paraId="374ECC04">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eastAsia="zh"/>
          <w:woUserID w:val="3"/>
        </w:rPr>
      </w:pPr>
      <w:r>
        <w:rPr>
          <w:rFonts w:hint="eastAsia" w:ascii="宋体" w:hAnsi="宋体" w:eastAsia="宋体" w:cs="宋体"/>
          <w:kern w:val="2"/>
          <w:sz w:val="24"/>
          <w:szCs w:val="24"/>
          <w:lang w:val="en-US" w:eastAsia="zh-CN" w:bidi="ar"/>
          <w:woUserID w:val="3"/>
        </w:rPr>
        <w:t>根据数据挖掘的目的以及数据的特点，选择相应的数据挖掘方法和算法，建立模型，并对经过预处理的数据进行挖掘。</w:t>
      </w:r>
      <w:r>
        <w:rPr>
          <w:rFonts w:hint="eastAsia" w:ascii="宋体" w:hAnsi="宋体" w:cs="宋体"/>
          <w:kern w:val="2"/>
          <w:sz w:val="24"/>
          <w:szCs w:val="24"/>
          <w:lang w:val="en-US" w:eastAsia="zh" w:bidi="ar"/>
          <w:woUserID w:val="3"/>
        </w:rPr>
        <w:t>我们选择基于支持向量机和XGBoost来对</w:t>
      </w:r>
      <w:r>
        <w:rPr>
          <w:rFonts w:hint="eastAsia" w:ascii="宋体" w:hAnsi="宋体" w:cs="宋体"/>
          <w:b/>
          <w:bCs/>
          <w:kern w:val="2"/>
          <w:sz w:val="24"/>
          <w:szCs w:val="24"/>
          <w:lang w:val="en-US" w:eastAsia="zh" w:bidi="ar"/>
          <w:woUserID w:val="3"/>
        </w:rPr>
        <w:t>评论的情感指数和上证指数的相关性</w:t>
      </w:r>
      <w:r>
        <w:rPr>
          <w:rFonts w:hint="eastAsia" w:ascii="宋体" w:hAnsi="宋体" w:cs="宋体"/>
          <w:kern w:val="2"/>
          <w:sz w:val="24"/>
          <w:szCs w:val="24"/>
          <w:lang w:val="en-US" w:eastAsia="zh" w:bidi="ar"/>
          <w:woUserID w:val="3"/>
        </w:rPr>
        <w:t>进行建模。</w:t>
      </w:r>
    </w:p>
    <w:p w14:paraId="772EAFF5">
      <w:pPr>
        <w:pStyle w:val="4"/>
        <w:keepNext w:val="0"/>
        <w:keepLines w:val="0"/>
        <w:widowControl w:val="0"/>
        <w:suppressLineNumbers w:val="0"/>
        <w:autoSpaceDE w:val="0"/>
        <w:autoSpaceDN w:val="0"/>
        <w:adjustRightInd w:val="0"/>
        <w:spacing w:before="157" w:beforeLines="50" w:beforeAutospacing="0" w:after="157" w:afterLines="50" w:afterAutospacing="0"/>
        <w:rPr>
          <w:rFonts w:hint="default" w:ascii="Times New Roman" w:hAnsi="Times New Roman" w:eastAsia="黑体" w:cs="Times New Roman"/>
          <w:b/>
          <w:bCs w:val="0"/>
          <w:color w:val="000000"/>
          <w:kern w:val="2"/>
          <w:sz w:val="24"/>
          <w:szCs w:val="24"/>
          <w:woUserID w:val="3"/>
        </w:rPr>
      </w:pPr>
      <w:bookmarkStart w:id="14" w:name="_Toc198198094"/>
      <w:r>
        <w:rPr>
          <w:rFonts w:hint="default" w:ascii="Times New Roman" w:hAnsi="Times New Roman" w:eastAsia="黑体" w:cs="Times New Roman"/>
          <w:b/>
          <w:bCs w:val="0"/>
          <w:color w:val="000000"/>
          <w:kern w:val="2"/>
          <w:sz w:val="24"/>
          <w:szCs w:val="24"/>
          <w:woUserID w:val="3"/>
        </w:rPr>
        <w:t>1.</w:t>
      </w:r>
      <w:r>
        <w:rPr>
          <w:rFonts w:hint="eastAsia" w:ascii="Times New Roman" w:hAnsi="Times New Roman" w:eastAsia="黑体" w:cs="Times New Roman"/>
          <w:b/>
          <w:bCs w:val="0"/>
          <w:color w:val="000000"/>
          <w:kern w:val="2"/>
          <w:sz w:val="24"/>
          <w:szCs w:val="24"/>
          <w:lang w:eastAsia="zh"/>
          <w:woUserID w:val="3"/>
        </w:rPr>
        <w:t>5</w:t>
      </w:r>
      <w:r>
        <w:rPr>
          <w:rFonts w:hint="default" w:ascii="Times New Roman" w:hAnsi="Times New Roman" w:eastAsia="黑体" w:cs="Times New Roman"/>
          <w:b/>
          <w:bCs w:val="0"/>
          <w:color w:val="000000"/>
          <w:kern w:val="2"/>
          <w:sz w:val="24"/>
          <w:szCs w:val="24"/>
          <w:woUserID w:val="3"/>
        </w:rPr>
        <w:t xml:space="preserve">.5 </w:t>
      </w:r>
      <w:r>
        <w:rPr>
          <w:rFonts w:hint="default" w:ascii="黑体" w:hAnsi="宋体" w:eastAsia="黑体" w:cs="黑体"/>
          <w:b/>
          <w:bCs w:val="0"/>
          <w:color w:val="000000"/>
          <w:kern w:val="2"/>
          <w:sz w:val="24"/>
          <w:szCs w:val="24"/>
          <w:woUserID w:val="3"/>
        </w:rPr>
        <w:t>结果分析</w:t>
      </w:r>
      <w:bookmarkEnd w:id="14"/>
    </w:p>
    <w:p w14:paraId="2B90C3F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woUserID w:val="3"/>
        </w:rPr>
      </w:pPr>
      <w:r>
        <w:rPr>
          <w:rFonts w:hint="eastAsia" w:ascii="宋体" w:hAnsi="宋体" w:eastAsia="宋体" w:cs="宋体"/>
          <w:kern w:val="2"/>
          <w:sz w:val="24"/>
          <w:szCs w:val="24"/>
          <w:lang w:val="en-US" w:eastAsia="zh-CN" w:bidi="ar"/>
          <w:woUserID w:val="3"/>
        </w:rPr>
        <w:t>根据数据的现实意义，结合数据挖掘的目的，分析和解释数据挖掘的结果，并做出相应的</w:t>
      </w:r>
      <w:r>
        <w:rPr>
          <w:rFonts w:hint="eastAsia" w:ascii="宋体" w:hAnsi="宋体" w:cs="宋体"/>
          <w:kern w:val="2"/>
          <w:sz w:val="24"/>
          <w:szCs w:val="24"/>
          <w:lang w:val="en-US" w:eastAsia="zh" w:bidi="ar"/>
          <w:woUserID w:val="3"/>
        </w:rPr>
        <w:t>效果</w:t>
      </w:r>
      <w:r>
        <w:rPr>
          <w:rFonts w:hint="eastAsia" w:ascii="宋体" w:hAnsi="宋体" w:eastAsia="宋体" w:cs="宋体"/>
          <w:kern w:val="2"/>
          <w:sz w:val="24"/>
          <w:szCs w:val="24"/>
          <w:lang w:val="en-US" w:eastAsia="zh-CN" w:bidi="ar"/>
          <w:woUserID w:val="3"/>
        </w:rPr>
        <w:t>评估和具体的</w:t>
      </w:r>
      <w:r>
        <w:rPr>
          <w:rFonts w:hint="eastAsia" w:ascii="宋体" w:hAnsi="宋体" w:cs="宋体"/>
          <w:kern w:val="2"/>
          <w:sz w:val="24"/>
          <w:szCs w:val="24"/>
          <w:lang w:val="en-US" w:eastAsia="zh" w:bidi="ar"/>
          <w:woUserID w:val="3"/>
        </w:rPr>
        <w:t>相关性描述</w:t>
      </w:r>
      <w:r>
        <w:rPr>
          <w:rFonts w:hint="eastAsia" w:ascii="宋体" w:hAnsi="宋体" w:eastAsia="宋体" w:cs="宋体"/>
          <w:kern w:val="2"/>
          <w:sz w:val="24"/>
          <w:szCs w:val="24"/>
          <w:lang w:val="en-US" w:eastAsia="zh-CN" w:bidi="ar"/>
          <w:woUserID w:val="3"/>
        </w:rPr>
        <w:t>。</w:t>
      </w:r>
    </w:p>
    <w:p w14:paraId="1E58B10F">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woUserID w:val="3"/>
        </w:rPr>
      </w:pPr>
      <w:r>
        <w:rPr>
          <w:rFonts w:hint="eastAsia" w:ascii="宋体" w:hAnsi="宋体" w:eastAsia="宋体" w:cs="宋体"/>
          <w:kern w:val="2"/>
          <w:sz w:val="24"/>
          <w:szCs w:val="24"/>
          <w:lang w:val="en-US" w:eastAsia="zh-CN" w:bidi="ar"/>
          <w:woUserID w:val="3"/>
        </w:rPr>
        <w:t xml:space="preserve"> </w:t>
      </w:r>
    </w:p>
    <w:p w14:paraId="564AFF81">
      <w:pPr>
        <w:pStyle w:val="10"/>
        <w:keepNext w:val="0"/>
        <w:keepLines w:val="0"/>
        <w:widowControl w:val="0"/>
        <w:suppressLineNumbers w:val="0"/>
        <w:autoSpaceDE w:val="0"/>
        <w:autoSpaceDN w:val="0"/>
        <w:adjustRightInd w:val="0"/>
        <w:spacing w:before="0" w:beforeLines="0" w:beforeAutospacing="0" w:after="157" w:afterLines="50" w:afterAutospacing="0"/>
        <w:ind w:left="0" w:right="0"/>
        <w:jc w:val="both"/>
        <w:rPr>
          <w:rFonts w:hint="default" w:ascii="黑体" w:hAnsi="宋体" w:eastAsia="黑体" w:cs="黑体"/>
          <w:b/>
          <w:bCs w:val="0"/>
          <w:kern w:val="0"/>
          <w:sz w:val="22"/>
          <w:szCs w:val="22"/>
          <w:shd w:val="clear" w:fill="FFFFFF"/>
          <w:woUserID w:val="3"/>
        </w:rPr>
      </w:pPr>
      <w:bookmarkStart w:id="15" w:name="_Toc368229361"/>
      <w:r>
        <w:rPr>
          <w:rFonts w:hint="default" w:ascii="Times New Roman" w:hAnsi="Times New Roman" w:eastAsia="黑体" w:cs="Times New Roman"/>
          <w:b/>
          <w:bCs w:val="0"/>
          <w:kern w:val="0"/>
          <w:sz w:val="24"/>
          <w:szCs w:val="24"/>
          <w:woUserID w:val="3"/>
        </w:rPr>
        <w:t>1.</w:t>
      </w:r>
      <w:r>
        <w:rPr>
          <w:rFonts w:hint="eastAsia" w:ascii="Times New Roman" w:hAnsi="Times New Roman" w:cs="Times New Roman"/>
          <w:b/>
          <w:bCs w:val="0"/>
          <w:kern w:val="0"/>
          <w:sz w:val="24"/>
          <w:szCs w:val="24"/>
          <w:lang w:eastAsia="zh"/>
          <w:woUserID w:val="3"/>
        </w:rPr>
        <w:t>5</w:t>
      </w:r>
      <w:r>
        <w:rPr>
          <w:rFonts w:hint="default" w:ascii="Times New Roman" w:hAnsi="Times New Roman" w:eastAsia="黑体" w:cs="Times New Roman"/>
          <w:b/>
          <w:bCs w:val="0"/>
          <w:kern w:val="0"/>
          <w:sz w:val="24"/>
          <w:szCs w:val="24"/>
          <w:woUserID w:val="3"/>
        </w:rPr>
        <w:t xml:space="preserve">.6 </w:t>
      </w:r>
      <w:r>
        <w:rPr>
          <w:rFonts w:hint="default" w:ascii="黑体" w:hAnsi="宋体" w:eastAsia="黑体" w:cs="黑体"/>
          <w:b/>
          <w:bCs w:val="0"/>
          <w:kern w:val="0"/>
          <w:sz w:val="24"/>
          <w:szCs w:val="24"/>
          <w:woUserID w:val="3"/>
        </w:rPr>
        <w:t>模型评估与调整优化</w:t>
      </w:r>
      <w:bookmarkEnd w:id="15"/>
    </w:p>
    <w:p w14:paraId="57AE7B78">
      <w:pPr>
        <w:keepNext w:val="0"/>
        <w:keepLines w:val="0"/>
        <w:widowControl w:val="0"/>
        <w:suppressLineNumbers w:val="0"/>
        <w:spacing w:before="0" w:beforeAutospacing="0" w:after="0" w:afterAutospacing="0"/>
        <w:ind w:left="0" w:right="0" w:firstLine="480" w:firstLineChars="200"/>
        <w:jc w:val="both"/>
        <w:rPr>
          <w:rFonts w:hint="eastAsia"/>
          <w:lang w:eastAsia="zh"/>
        </w:rPr>
      </w:pPr>
      <w:r>
        <w:rPr>
          <w:rFonts w:hint="eastAsia" w:ascii="宋体" w:hAnsi="宋体" w:eastAsia="宋体" w:cs="宋体"/>
          <w:kern w:val="0"/>
          <w:sz w:val="24"/>
          <w:szCs w:val="24"/>
          <w:lang w:val="en-US" w:eastAsia="zh-CN" w:bidi="ar"/>
          <w:woUserID w:val="3"/>
        </w:rPr>
        <w:t>由于选取的数据可能存在一定的偶然性和必然性，不能保证挖掘出的结果就是正确使用的，因此需要对挖掘出的模型进行评估和检验。在评估和检验的分析结果基础上对模型进行调整和优化，以保证所挖掘的结果更有效、更使用，更能准确的反映出</w:t>
      </w:r>
      <w:r>
        <w:rPr>
          <w:rFonts w:hint="eastAsia" w:ascii="宋体" w:hAnsi="宋体" w:cs="宋体"/>
          <w:kern w:val="0"/>
          <w:sz w:val="24"/>
          <w:szCs w:val="24"/>
          <w:lang w:val="en-US" w:eastAsia="zh" w:bidi="ar"/>
          <w:woUserID w:val="3"/>
        </w:rPr>
        <w:t>股评情感指数和上证指数之间的关系</w:t>
      </w:r>
      <w:r>
        <w:rPr>
          <w:rFonts w:hint="eastAsia" w:ascii="宋体" w:hAnsi="宋体" w:eastAsia="宋体" w:cs="宋体"/>
          <w:kern w:val="0"/>
          <w:sz w:val="24"/>
          <w:szCs w:val="24"/>
          <w:lang w:val="en-US" w:eastAsia="zh-CN" w:bidi="ar"/>
          <w:woUserID w:val="3"/>
        </w:rPr>
        <w:t>。</w:t>
      </w:r>
    </w:p>
    <w:p w14:paraId="2C2951BC">
      <w:pPr>
        <w:pStyle w:val="2"/>
        <w:bidi w:val="0"/>
        <w:spacing w:line="480" w:lineRule="auto"/>
        <w:jc w:val="center"/>
        <w:rPr>
          <w:rFonts w:hint="eastAsia" w:ascii="黑体" w:hAnsi="黑体" w:eastAsia="黑体" w:cs="黑体"/>
          <w:b/>
          <w:sz w:val="28"/>
          <w:szCs w:val="28"/>
          <w:lang w:eastAsia="zh"/>
          <w:woUserID w:val="1"/>
        </w:rPr>
      </w:pPr>
      <w:bookmarkStart w:id="16" w:name="_Toc1930483320"/>
      <w:r>
        <w:rPr>
          <w:rFonts w:hint="eastAsia" w:ascii="黑体" w:hAnsi="黑体" w:eastAsia="黑体" w:cs="黑体"/>
          <w:b/>
          <w:sz w:val="28"/>
          <w:szCs w:val="28"/>
          <w:lang w:eastAsia="zh"/>
          <w:woUserID w:val="1"/>
        </w:rPr>
        <w:t>第二章 应用数据挖掘方法研究投资者情绪与股市表现关系并预测</w:t>
      </w:r>
      <w:bookmarkEnd w:id="16"/>
    </w:p>
    <w:p w14:paraId="322C2009">
      <w:pPr>
        <w:pStyle w:val="12"/>
        <w:keepNext w:val="0"/>
        <w:keepLines w:val="0"/>
        <w:widowControl/>
        <w:suppressLineNumbers w:val="0"/>
        <w:bidi w:val="0"/>
        <w:spacing w:line="240" w:lineRule="auto"/>
        <w:ind w:left="0" w:leftChars="0" w:firstLine="480" w:firstLineChars="200"/>
        <w:jc w:val="left"/>
        <w:rPr>
          <w:rFonts w:hint="eastAsia" w:ascii="宋体" w:hAnsi="宋体" w:eastAsia="宋体" w:cs="宋体"/>
          <w:sz w:val="24"/>
          <w:szCs w:val="24"/>
          <w:lang w:eastAsia="zh-CN"/>
          <w:woUserID w:val="1"/>
        </w:rPr>
      </w:pPr>
      <w:r>
        <w:rPr>
          <w:rFonts w:hint="eastAsia" w:ascii="宋体" w:hAnsi="宋体" w:eastAsia="宋体" w:cs="宋体"/>
          <w:sz w:val="24"/>
          <w:szCs w:val="24"/>
          <w:lang w:eastAsia="zh-CN"/>
          <w:woUserID w:val="1"/>
        </w:rPr>
        <w:t>在本研究中，如图1所示，我们结合Linear SVC分类模型和XGBoost回归模型，分析投资者情绪与股票市场表现的关联性。通过数据预处理、TF-IDF特征提取，预测情感极性并计算情感指标，最终揭示情感变化与上证指数波动之间的关系。</w:t>
      </w:r>
    </w:p>
    <w:p w14:paraId="258A74E6">
      <w:pPr>
        <w:pStyle w:val="12"/>
        <w:keepNext w:val="0"/>
        <w:keepLines w:val="0"/>
        <w:widowControl/>
        <w:suppressLineNumbers w:val="0"/>
        <w:bidi w:val="0"/>
        <w:spacing w:line="240" w:lineRule="auto"/>
        <w:ind w:left="0" w:leftChars="0" w:firstLine="482" w:firstLineChars="200"/>
        <w:jc w:val="center"/>
        <w:rPr>
          <w:rFonts w:hint="eastAsia" w:ascii="黑体" w:hAnsi="黑体" w:eastAsia="黑体" w:cs="黑体"/>
          <w:b/>
          <w:sz w:val="24"/>
          <w:szCs w:val="24"/>
          <w:lang w:eastAsia="zh"/>
          <w:woUserID w:val="1"/>
        </w:rPr>
      </w:pPr>
      <w:r>
        <w:rPr>
          <w:rFonts w:hint="eastAsia" w:ascii="黑体" w:hAnsi="黑体" w:eastAsia="黑体" w:cs="黑体"/>
          <w:b/>
          <w:sz w:val="24"/>
          <w:szCs w:val="24"/>
          <w:lang w:eastAsia="zh"/>
          <w:woUserID w:val="1"/>
        </w:rPr>
        <w:drawing>
          <wp:inline distT="0" distB="0" distL="114300" distR="114300">
            <wp:extent cx="4368165" cy="2134235"/>
            <wp:effectExtent l="0" t="0" r="1333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368165" cy="2134235"/>
                    </a:xfrm>
                    <a:prstGeom prst="rect">
                      <a:avLst/>
                    </a:prstGeom>
                  </pic:spPr>
                </pic:pic>
              </a:graphicData>
            </a:graphic>
          </wp:inline>
        </w:drawing>
      </w:r>
    </w:p>
    <w:p w14:paraId="05B781E3">
      <w:pPr>
        <w:keepNext w:val="0"/>
        <w:keepLines w:val="0"/>
        <w:widowControl/>
        <w:suppressLineNumbers w:val="0"/>
        <w:bidi w:val="0"/>
        <w:spacing w:line="240" w:lineRule="auto"/>
        <w:ind w:left="0" w:leftChars="0" w:firstLine="360" w:firstLineChars="200"/>
        <w:jc w:val="center"/>
        <w:rPr>
          <w:rFonts w:hint="eastAsia" w:ascii="宋体" w:hAnsi="宋体" w:eastAsia="宋体" w:cs="宋体"/>
          <w:sz w:val="18"/>
          <w:szCs w:val="18"/>
          <w:lang w:eastAsia="zh"/>
          <w:woUserID w:val="1"/>
        </w:rPr>
      </w:pPr>
      <w:r>
        <w:rPr>
          <w:rFonts w:hint="eastAsia" w:ascii="宋体" w:hAnsi="宋体" w:eastAsia="宋体" w:cs="宋体"/>
          <w:sz w:val="18"/>
          <w:szCs w:val="18"/>
          <w:lang w:eastAsia="zh"/>
          <w:woUserID w:val="1"/>
        </w:rPr>
        <w:t>图1 数据挖掘流程图</w:t>
      </w:r>
    </w:p>
    <w:p w14:paraId="0AFA5DA1">
      <w:pPr>
        <w:pStyle w:val="3"/>
        <w:bidi w:val="0"/>
        <w:spacing w:line="480" w:lineRule="auto"/>
        <w:jc w:val="left"/>
        <w:rPr>
          <w:rFonts w:hint="eastAsia" w:ascii="黑体" w:hAnsi="黑体" w:eastAsia="黑体" w:cs="黑体"/>
          <w:b/>
          <w:sz w:val="24"/>
          <w:szCs w:val="24"/>
          <w:lang w:eastAsia="zh"/>
          <w:woUserID w:val="1"/>
        </w:rPr>
      </w:pPr>
      <w:bookmarkStart w:id="17" w:name="_Toc1450220364"/>
      <w:r>
        <w:rPr>
          <w:rFonts w:hint="eastAsia" w:ascii="黑体" w:hAnsi="黑体" w:eastAsia="黑体" w:cs="黑体"/>
          <w:b/>
          <w:sz w:val="24"/>
          <w:szCs w:val="24"/>
          <w:lang w:eastAsia="zh"/>
          <w:woUserID w:val="1"/>
        </w:rPr>
        <w:t>2.1确定挖掘的数据对象</w:t>
      </w:r>
      <w:bookmarkEnd w:id="17"/>
    </w:p>
    <w:p w14:paraId="0B43DD94">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b w:val="0"/>
          <w:bCs w:val="0"/>
          <w:i w:val="0"/>
          <w:iCs w:val="0"/>
          <w:caps w:val="0"/>
          <w:spacing w:val="0"/>
          <w:kern w:val="2"/>
          <w:sz w:val="24"/>
          <w:szCs w:val="24"/>
          <w:shd w:val="clear" w:fill="FFFFFF"/>
          <w:lang w:val="en-US" w:eastAsia="zh" w:bidi="ar"/>
          <w:woUserID w:val="3"/>
        </w:rPr>
      </w:pPr>
      <w:r>
        <w:rPr>
          <w:rFonts w:hint="eastAsia" w:ascii="宋体" w:hAnsi="宋体" w:eastAsia="宋体" w:cs="宋体"/>
          <w:b w:val="0"/>
          <w:bCs w:val="0"/>
          <w:kern w:val="0"/>
          <w:sz w:val="24"/>
          <w:szCs w:val="24"/>
          <w:lang w:val="en-US" w:eastAsia="zh-CN" w:bidi="ar"/>
          <w:woUserID w:val="3"/>
        </w:rPr>
        <w:t>本次共从</w:t>
      </w:r>
      <w:r>
        <w:rPr>
          <w:rFonts w:hint="eastAsia" w:ascii="宋体" w:hAnsi="宋体" w:eastAsia="宋体" w:cs="宋体"/>
          <w:b w:val="0"/>
          <w:bCs w:val="0"/>
          <w:kern w:val="0"/>
          <w:sz w:val="24"/>
          <w:szCs w:val="24"/>
          <w:lang w:val="en-US" w:eastAsia="zh" w:bidi="ar"/>
          <w:woUserID w:val="3"/>
        </w:rPr>
        <w:t>东方财富</w:t>
      </w:r>
      <w:r>
        <w:rPr>
          <w:rFonts w:hint="eastAsia" w:ascii="宋体" w:hAnsi="宋体" w:cs="宋体"/>
          <w:b w:val="0"/>
          <w:bCs w:val="0"/>
          <w:kern w:val="0"/>
          <w:sz w:val="24"/>
          <w:szCs w:val="24"/>
          <w:lang w:val="en-US" w:eastAsia="zh" w:bidi="ar"/>
          <w:woUserID w:val="3"/>
        </w:rPr>
        <w:t>股</w:t>
      </w:r>
      <w:r>
        <w:rPr>
          <w:rFonts w:hint="eastAsia" w:ascii="宋体" w:hAnsi="宋体" w:eastAsia="宋体" w:cs="宋体"/>
          <w:b w:val="0"/>
          <w:bCs w:val="0"/>
          <w:kern w:val="0"/>
          <w:sz w:val="24"/>
          <w:szCs w:val="24"/>
          <w:lang w:val="en-US" w:eastAsia="zh" w:bidi="ar"/>
          <w:woUserID w:val="3"/>
        </w:rPr>
        <w:t>吧爬取</w:t>
      </w:r>
      <w:r>
        <w:rPr>
          <w:rFonts w:hint="eastAsia" w:ascii="宋体" w:hAnsi="宋体" w:cs="宋体"/>
          <w:b w:val="0"/>
          <w:bCs w:val="0"/>
          <w:kern w:val="0"/>
          <w:sz w:val="24"/>
          <w:szCs w:val="24"/>
          <w:lang w:val="en-US" w:eastAsia="zh" w:bidi="ar"/>
          <w:woUserID w:val="3"/>
        </w:rPr>
        <w:t>了</w:t>
      </w:r>
      <w:r>
        <w:rPr>
          <w:rFonts w:hint="eastAsia" w:ascii="宋体" w:hAnsi="宋体" w:eastAsia="宋体" w:cs="宋体"/>
          <w:b w:val="0"/>
          <w:bCs w:val="0"/>
          <w:kern w:val="0"/>
          <w:sz w:val="24"/>
          <w:szCs w:val="24"/>
          <w:lang w:val="en-US" w:eastAsia="zh" w:bidi="ar"/>
          <w:woUserID w:val="3"/>
        </w:rPr>
        <w:t>43万</w:t>
      </w:r>
      <w:r>
        <w:rPr>
          <w:rFonts w:hint="eastAsia" w:ascii="宋体" w:hAnsi="宋体" w:cs="宋体"/>
          <w:b w:val="0"/>
          <w:bCs w:val="0"/>
          <w:kern w:val="0"/>
          <w:sz w:val="24"/>
          <w:szCs w:val="24"/>
          <w:lang w:val="en-US" w:eastAsia="zh" w:bidi="ar"/>
          <w:woUserID w:val="3"/>
        </w:rPr>
        <w:t>条</w:t>
      </w:r>
      <w:r>
        <w:rPr>
          <w:rFonts w:hint="eastAsia" w:ascii="宋体" w:hAnsi="宋体" w:eastAsia="宋体" w:cs="宋体"/>
          <w:b w:val="0"/>
          <w:bCs w:val="0"/>
          <w:kern w:val="0"/>
          <w:sz w:val="24"/>
          <w:szCs w:val="24"/>
          <w:lang w:val="en-US" w:eastAsia="zh" w:bidi="ar"/>
          <w:woUserID w:val="3"/>
        </w:rPr>
        <w:t>的</w:t>
      </w:r>
      <w:r>
        <w:rPr>
          <w:rFonts w:hint="eastAsia" w:ascii="宋体" w:hAnsi="宋体" w:eastAsia="宋体" w:cs="宋体"/>
          <w:b/>
          <w:bCs/>
          <w:kern w:val="0"/>
          <w:sz w:val="24"/>
          <w:szCs w:val="24"/>
          <w:lang w:val="en-US" w:eastAsia="zh" w:bidi="ar"/>
          <w:woUserID w:val="3"/>
        </w:rPr>
        <w:t>七月到九月</w:t>
      </w:r>
      <w:r>
        <w:rPr>
          <w:rFonts w:hint="eastAsia" w:ascii="宋体" w:hAnsi="宋体" w:eastAsia="宋体" w:cs="宋体"/>
          <w:b w:val="0"/>
          <w:bCs w:val="0"/>
          <w:kern w:val="0"/>
          <w:sz w:val="24"/>
          <w:szCs w:val="24"/>
          <w:lang w:val="en-US" w:eastAsia="zh" w:bidi="ar"/>
          <w:woUserID w:val="3"/>
        </w:rPr>
        <w:t>的</w:t>
      </w:r>
      <w:r>
        <w:rPr>
          <w:rFonts w:hint="eastAsia" w:ascii="宋体" w:hAnsi="宋体" w:eastAsia="宋体" w:cs="宋体"/>
          <w:b/>
          <w:bCs/>
          <w:kern w:val="0"/>
          <w:sz w:val="24"/>
          <w:szCs w:val="24"/>
          <w:lang w:val="en-US" w:eastAsia="zh" w:bidi="ar"/>
          <w:woUserID w:val="3"/>
        </w:rPr>
        <w:t>股评数据</w:t>
      </w:r>
      <w:r>
        <w:rPr>
          <w:rFonts w:hint="eastAsia" w:ascii="宋体" w:hAnsi="宋体" w:eastAsia="宋体" w:cs="宋体"/>
          <w:i w:val="0"/>
          <w:iCs w:val="0"/>
          <w:caps w:val="0"/>
          <w:spacing w:val="0"/>
          <w:kern w:val="2"/>
          <w:sz w:val="24"/>
          <w:szCs w:val="24"/>
          <w:shd w:val="clear" w:fill="FFFFFF"/>
          <w:lang w:val="en-US" w:eastAsia="zh-CN" w:bidi="ar"/>
          <w:woUserID w:val="3"/>
        </w:rPr>
        <w:t>。</w:t>
      </w:r>
      <w:r>
        <w:rPr>
          <w:rFonts w:hint="eastAsia" w:ascii="宋体" w:hAnsi="宋体" w:eastAsia="宋体" w:cs="宋体"/>
          <w:i w:val="0"/>
          <w:iCs w:val="0"/>
          <w:caps w:val="0"/>
          <w:spacing w:val="0"/>
          <w:kern w:val="2"/>
          <w:sz w:val="24"/>
          <w:szCs w:val="24"/>
          <w:shd w:val="clear" w:fill="FFFFFF"/>
          <w:lang w:val="en-US" w:eastAsia="zh" w:bidi="ar"/>
          <w:woUserID w:val="3"/>
        </w:rPr>
        <w:t>包括了</w:t>
      </w:r>
      <w:r>
        <w:rPr>
          <w:rFonts w:hint="eastAsia" w:ascii="宋体" w:hAnsi="宋体" w:eastAsia="宋体" w:cs="宋体"/>
          <w:b/>
          <w:bCs/>
          <w:i w:val="0"/>
          <w:iCs w:val="0"/>
          <w:caps w:val="0"/>
          <w:spacing w:val="0"/>
          <w:kern w:val="2"/>
          <w:sz w:val="24"/>
          <w:szCs w:val="24"/>
          <w:shd w:val="clear" w:fill="FFFFFF"/>
          <w:lang w:val="en-US" w:eastAsia="zh" w:bidi="ar"/>
          <w:woUserID w:val="3"/>
        </w:rPr>
        <w:t>消费、能源、金融、健康、工业、科技</w:t>
      </w:r>
      <w:r>
        <w:rPr>
          <w:rFonts w:hint="eastAsia" w:ascii="宋体" w:hAnsi="宋体" w:eastAsia="宋体" w:cs="宋体"/>
          <w:i w:val="0"/>
          <w:iCs w:val="0"/>
          <w:caps w:val="0"/>
          <w:spacing w:val="0"/>
          <w:kern w:val="2"/>
          <w:sz w:val="24"/>
          <w:szCs w:val="24"/>
          <w:shd w:val="clear" w:fill="FFFFFF"/>
          <w:lang w:val="en-US" w:eastAsia="zh" w:bidi="ar"/>
          <w:woUserID w:val="3"/>
        </w:rPr>
        <w:t>六个行业以及</w:t>
      </w:r>
      <w:r>
        <w:rPr>
          <w:rFonts w:hint="eastAsia" w:ascii="宋体" w:hAnsi="宋体" w:eastAsia="宋体" w:cs="宋体"/>
          <w:b/>
          <w:bCs/>
          <w:i w:val="0"/>
          <w:iCs w:val="0"/>
          <w:caps w:val="0"/>
          <w:spacing w:val="0"/>
          <w:kern w:val="2"/>
          <w:sz w:val="24"/>
          <w:szCs w:val="24"/>
          <w:shd w:val="clear" w:fill="FFFFFF"/>
          <w:lang w:val="en-US" w:eastAsia="zh" w:bidi="ar"/>
          <w:woUserID w:val="3"/>
        </w:rPr>
        <w:t>上证指数</w:t>
      </w:r>
      <w:r>
        <w:rPr>
          <w:rFonts w:hint="eastAsia" w:ascii="宋体" w:hAnsi="宋体" w:eastAsia="宋体" w:cs="宋体"/>
          <w:i w:val="0"/>
          <w:iCs w:val="0"/>
          <w:caps w:val="0"/>
          <w:spacing w:val="0"/>
          <w:kern w:val="2"/>
          <w:sz w:val="24"/>
          <w:szCs w:val="24"/>
          <w:shd w:val="clear" w:fill="FFFFFF"/>
          <w:lang w:val="en-US" w:eastAsia="zh" w:bidi="ar"/>
          <w:woUserID w:val="3"/>
        </w:rPr>
        <w:t>的评论，其中，包括</w:t>
      </w:r>
      <w:r>
        <w:rPr>
          <w:rFonts w:hint="eastAsia" w:ascii="宋体" w:hAnsi="宋体" w:eastAsia="宋体" w:cs="宋体"/>
          <w:b/>
          <w:bCs/>
          <w:i w:val="0"/>
          <w:iCs w:val="0"/>
          <w:caps w:val="0"/>
          <w:spacing w:val="0"/>
          <w:kern w:val="2"/>
          <w:sz w:val="24"/>
          <w:szCs w:val="24"/>
          <w:shd w:val="clear" w:fill="FFFFFF"/>
          <w:lang w:val="en-US" w:eastAsia="zh" w:bidi="ar"/>
          <w:woUserID w:val="3"/>
        </w:rPr>
        <w:t>评论的时间，评论的内容</w:t>
      </w:r>
      <w:r>
        <w:rPr>
          <w:rFonts w:hint="eastAsia" w:ascii="宋体" w:hAnsi="宋体" w:cs="宋体"/>
          <w:b w:val="0"/>
          <w:bCs w:val="0"/>
          <w:i w:val="0"/>
          <w:iCs w:val="0"/>
          <w:caps w:val="0"/>
          <w:spacing w:val="0"/>
          <w:kern w:val="2"/>
          <w:sz w:val="24"/>
          <w:szCs w:val="24"/>
          <w:shd w:val="clear" w:fill="FFFFFF"/>
          <w:lang w:val="en-US" w:eastAsia="zh" w:bidi="ar"/>
          <w:woUserID w:val="3"/>
        </w:rPr>
        <w:t>，如图2所示，我们</w:t>
      </w:r>
      <w:r>
        <w:rPr>
          <w:rFonts w:hint="eastAsia" w:ascii="宋体" w:hAnsi="宋体" w:cs="宋体"/>
          <w:b w:val="0"/>
          <w:bCs w:val="0"/>
          <w:i w:val="0"/>
          <w:iCs w:val="0"/>
          <w:caps w:val="0"/>
          <w:spacing w:val="0"/>
          <w:kern w:val="2"/>
          <w:sz w:val="24"/>
          <w:szCs w:val="24"/>
          <w:shd w:val="clear" w:fill="FFFFFF"/>
          <w:lang w:val="en-US" w:eastAsia="zh" w:bidi="ar"/>
          <w:woUserID w:val="1"/>
        </w:rPr>
        <w:t>爬取了</w:t>
      </w:r>
      <w:r>
        <w:rPr>
          <w:rFonts w:hint="eastAsia" w:ascii="宋体" w:hAnsi="宋体" w:cs="宋体"/>
          <w:b w:val="0"/>
          <w:bCs w:val="0"/>
          <w:i w:val="0"/>
          <w:iCs w:val="0"/>
          <w:caps w:val="0"/>
          <w:spacing w:val="0"/>
          <w:kern w:val="2"/>
          <w:sz w:val="24"/>
          <w:szCs w:val="24"/>
          <w:shd w:val="clear" w:fill="FFFFFF"/>
          <w:lang w:val="en-US" w:eastAsia="zh" w:bidi="ar"/>
          <w:woUserID w:val="3"/>
        </w:rPr>
        <w:t>健康、能源、金融行业部分股评数据</w:t>
      </w:r>
      <w:r>
        <w:rPr>
          <w:rFonts w:hint="eastAsia" w:ascii="宋体" w:hAnsi="宋体" w:eastAsia="宋体" w:cs="宋体"/>
          <w:b w:val="0"/>
          <w:bCs w:val="0"/>
          <w:i w:val="0"/>
          <w:iCs w:val="0"/>
          <w:caps w:val="0"/>
          <w:spacing w:val="0"/>
          <w:kern w:val="2"/>
          <w:sz w:val="24"/>
          <w:szCs w:val="24"/>
          <w:shd w:val="clear" w:fill="FFFFFF"/>
          <w:lang w:val="en-US" w:eastAsia="zh" w:bidi="ar"/>
          <w:woUserID w:val="3"/>
        </w:rPr>
        <w:t>。</w:t>
      </w:r>
    </w:p>
    <w:p w14:paraId="6B0D2B7F">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b w:val="0"/>
          <w:bCs w:val="0"/>
          <w:i w:val="0"/>
          <w:iCs w:val="0"/>
          <w:caps w:val="0"/>
          <w:spacing w:val="0"/>
          <w:kern w:val="2"/>
          <w:sz w:val="24"/>
          <w:szCs w:val="24"/>
          <w:shd w:val="clear" w:fill="FFFFFF"/>
          <w:lang w:val="en-US" w:eastAsia="zh" w:bidi="ar"/>
          <w:woUserID w:val="3"/>
        </w:rPr>
      </w:pPr>
      <w:r>
        <w:rPr>
          <w:rFonts w:hint="eastAsia" w:ascii="宋体" w:hAnsi="宋体" w:eastAsia="宋体" w:cs="宋体"/>
          <w:b w:val="0"/>
          <w:bCs w:val="0"/>
          <w:i w:val="0"/>
          <w:iCs w:val="0"/>
          <w:caps w:val="0"/>
          <w:spacing w:val="0"/>
          <w:kern w:val="2"/>
          <w:sz w:val="24"/>
          <w:szCs w:val="24"/>
          <w:shd w:val="clear" w:fill="FFFFFF"/>
          <w:lang w:val="en-US" w:eastAsia="zh" w:bidi="ar"/>
          <w:woUserID w:val="3"/>
        </w:rPr>
        <w:drawing>
          <wp:inline distT="0" distB="0" distL="114300" distR="114300">
            <wp:extent cx="5266055" cy="5673725"/>
            <wp:effectExtent l="0" t="0" r="1079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5266055" cy="5673725"/>
                    </a:xfrm>
                    <a:prstGeom prst="rect">
                      <a:avLst/>
                    </a:prstGeom>
                  </pic:spPr>
                </pic:pic>
              </a:graphicData>
            </a:graphic>
          </wp:inline>
        </w:drawing>
      </w:r>
    </w:p>
    <w:p w14:paraId="4D842E32">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spacing w:val="0"/>
          <w:kern w:val="2"/>
          <w:sz w:val="18"/>
          <w:szCs w:val="18"/>
          <w:shd w:val="clear" w:fill="FFFFFF"/>
          <w:lang w:val="en-US" w:eastAsia="zh" w:bidi="ar"/>
          <w:woUserID w:val="3"/>
        </w:rPr>
      </w:pPr>
      <w:r>
        <w:rPr>
          <w:rFonts w:hint="eastAsia" w:ascii="宋体" w:hAnsi="宋体" w:cs="宋体"/>
          <w:b w:val="0"/>
          <w:bCs w:val="0"/>
          <w:i w:val="0"/>
          <w:iCs w:val="0"/>
          <w:caps w:val="0"/>
          <w:spacing w:val="0"/>
          <w:kern w:val="2"/>
          <w:sz w:val="18"/>
          <w:szCs w:val="18"/>
          <w:shd w:val="clear" w:fill="FFFFFF"/>
          <w:lang w:val="en-US" w:eastAsia="zh" w:bidi="ar"/>
          <w:woUserID w:val="3"/>
        </w:rPr>
        <w:t xml:space="preserve"> 图2 健康、能源、金融行业部分股评数据</w:t>
      </w:r>
    </w:p>
    <w:p w14:paraId="13289164">
      <w:pPr>
        <w:keepNext w:val="0"/>
        <w:keepLines w:val="0"/>
        <w:widowControl w:val="0"/>
        <w:suppressLineNumbers w:val="0"/>
        <w:spacing w:before="0" w:beforeAutospacing="0" w:after="0" w:afterAutospacing="0"/>
        <w:ind w:left="0" w:right="0" w:firstLine="420" w:firstLineChars="0"/>
        <w:jc w:val="both"/>
        <w:rPr>
          <w:rFonts w:hint="default" w:ascii="宋体" w:hAnsi="宋体" w:eastAsia="宋体" w:cs="宋体"/>
          <w:b w:val="0"/>
          <w:bCs w:val="0"/>
          <w:i w:val="0"/>
          <w:iCs w:val="0"/>
          <w:caps w:val="0"/>
          <w:spacing w:val="0"/>
          <w:kern w:val="2"/>
          <w:sz w:val="24"/>
          <w:szCs w:val="24"/>
          <w:shd w:val="clear" w:fill="FFFFFF"/>
          <w:lang w:eastAsia="zh" w:bidi="ar"/>
          <w:woUserID w:val="3"/>
        </w:rPr>
      </w:pPr>
    </w:p>
    <w:p w14:paraId="0E10D402">
      <w:pPr>
        <w:ind w:left="0" w:leftChars="0" w:firstLine="420" w:firstLineChars="0"/>
        <w:rPr>
          <w:rFonts w:hint="eastAsia" w:ascii="宋体" w:hAnsi="宋体" w:eastAsia="宋体" w:cs="宋体"/>
          <w:b w:val="0"/>
          <w:bCs w:val="0"/>
          <w:sz w:val="24"/>
          <w:szCs w:val="24"/>
          <w:lang w:eastAsia="zh"/>
          <w:woUserID w:val="3"/>
        </w:rPr>
      </w:pPr>
      <w:r>
        <w:rPr>
          <w:rFonts w:hint="eastAsia" w:ascii="宋体" w:hAnsi="宋体" w:eastAsia="宋体" w:cs="宋体"/>
          <w:b w:val="0"/>
          <w:bCs w:val="0"/>
          <w:sz w:val="24"/>
          <w:szCs w:val="24"/>
          <w:lang w:eastAsia="zh"/>
          <w:woUserID w:val="3"/>
        </w:rPr>
        <w:t>同时，我们还爬取了七月到九月的上证指数的日收市情况数据，其中包括了</w:t>
      </w:r>
      <w:r>
        <w:rPr>
          <w:rFonts w:hint="eastAsia" w:ascii="宋体" w:hAnsi="宋体" w:eastAsia="宋体" w:cs="宋体"/>
          <w:b/>
          <w:bCs/>
          <w:sz w:val="24"/>
          <w:szCs w:val="24"/>
          <w:lang w:eastAsia="zh"/>
          <w:woUserID w:val="3"/>
        </w:rPr>
        <w:t>日期，开市价、最高价、最低价、闭市价</w:t>
      </w:r>
      <w:r>
        <w:rPr>
          <w:rFonts w:hint="eastAsia" w:ascii="宋体" w:hAnsi="宋体" w:eastAsia="宋体" w:cs="宋体"/>
          <w:b w:val="0"/>
          <w:bCs w:val="0"/>
          <w:sz w:val="24"/>
          <w:szCs w:val="24"/>
          <w:lang w:eastAsia="zh"/>
          <w:woUserID w:val="3"/>
        </w:rPr>
        <w:t>以及</w:t>
      </w:r>
      <w:r>
        <w:rPr>
          <w:rFonts w:hint="eastAsia" w:ascii="宋体" w:hAnsi="宋体" w:eastAsia="宋体" w:cs="宋体"/>
          <w:b/>
          <w:bCs/>
          <w:sz w:val="24"/>
          <w:szCs w:val="24"/>
          <w:lang w:eastAsia="zh"/>
          <w:woUserID w:val="3"/>
        </w:rPr>
        <w:t>交易量</w:t>
      </w:r>
      <w:r>
        <w:rPr>
          <w:rFonts w:hint="eastAsia" w:ascii="宋体" w:hAnsi="宋体" w:eastAsia="宋体" w:cs="宋体"/>
          <w:b w:val="0"/>
          <w:bCs w:val="0"/>
          <w:sz w:val="24"/>
          <w:szCs w:val="24"/>
          <w:lang w:eastAsia="zh"/>
          <w:woUserID w:val="3"/>
        </w:rPr>
        <w:t>的六个特征</w:t>
      </w:r>
      <w:r>
        <w:rPr>
          <w:rFonts w:hint="eastAsia" w:ascii="宋体" w:hAnsi="宋体" w:cs="宋体"/>
          <w:b w:val="0"/>
          <w:bCs w:val="0"/>
          <w:sz w:val="24"/>
          <w:szCs w:val="24"/>
          <w:lang w:eastAsia="zh"/>
          <w:woUserID w:val="3"/>
        </w:rPr>
        <w:t>，如图3所示，我们</w:t>
      </w:r>
      <w:r>
        <w:rPr>
          <w:rFonts w:hint="eastAsia" w:ascii="宋体" w:hAnsi="宋体" w:cs="宋体"/>
          <w:b w:val="0"/>
          <w:bCs w:val="0"/>
          <w:sz w:val="24"/>
          <w:szCs w:val="24"/>
          <w:lang w:eastAsia="zh"/>
          <w:woUserID w:val="1"/>
        </w:rPr>
        <w:t>爬取了</w:t>
      </w:r>
      <w:r>
        <w:rPr>
          <w:rFonts w:hint="eastAsia" w:ascii="宋体" w:hAnsi="宋体" w:cs="宋体"/>
          <w:b w:val="0"/>
          <w:bCs w:val="0"/>
          <w:sz w:val="24"/>
          <w:szCs w:val="24"/>
          <w:lang w:val="en-US" w:eastAsia="zh"/>
          <w:woUserID w:val="3"/>
        </w:rPr>
        <w:t>部分上证指数数据</w:t>
      </w:r>
      <w:r>
        <w:rPr>
          <w:rFonts w:hint="eastAsia" w:ascii="宋体" w:hAnsi="宋体" w:eastAsia="宋体" w:cs="宋体"/>
          <w:b w:val="0"/>
          <w:bCs w:val="0"/>
          <w:sz w:val="24"/>
          <w:szCs w:val="24"/>
          <w:lang w:eastAsia="zh"/>
          <w:woUserID w:val="3"/>
        </w:rPr>
        <w:t>。</w:t>
      </w:r>
    </w:p>
    <w:p w14:paraId="3758DCAB">
      <w:pPr>
        <w:ind w:left="0" w:leftChars="0" w:firstLine="420" w:firstLineChars="0"/>
        <w:rPr>
          <w:rFonts w:hint="eastAsia" w:ascii="宋体" w:hAnsi="宋体" w:eastAsia="宋体" w:cs="宋体"/>
          <w:b w:val="0"/>
          <w:bCs w:val="0"/>
          <w:sz w:val="24"/>
          <w:szCs w:val="24"/>
          <w:lang w:eastAsia="zh"/>
          <w:woUserID w:val="3"/>
        </w:rPr>
      </w:pPr>
      <w:r>
        <w:rPr>
          <w:rFonts w:hint="eastAsia" w:ascii="宋体" w:hAnsi="宋体" w:eastAsia="宋体" w:cs="宋体"/>
          <w:b w:val="0"/>
          <w:bCs w:val="0"/>
          <w:sz w:val="24"/>
          <w:szCs w:val="24"/>
          <w:lang w:eastAsia="zh"/>
          <w:woUserID w:val="3"/>
        </w:rPr>
        <w:drawing>
          <wp:inline distT="0" distB="0" distL="114300" distR="114300">
            <wp:extent cx="5265420" cy="1963420"/>
            <wp:effectExtent l="0" t="0" r="1143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5265420" cy="1963420"/>
                    </a:xfrm>
                    <a:prstGeom prst="rect">
                      <a:avLst/>
                    </a:prstGeom>
                  </pic:spPr>
                </pic:pic>
              </a:graphicData>
            </a:graphic>
          </wp:inline>
        </w:drawing>
      </w:r>
    </w:p>
    <w:p w14:paraId="7B85ABF3">
      <w:pPr>
        <w:ind w:left="0" w:leftChars="0" w:firstLine="420" w:firstLineChars="0"/>
        <w:rPr>
          <w:rFonts w:hint="eastAsia" w:ascii="宋体" w:hAnsi="宋体" w:eastAsia="宋体" w:cs="宋体"/>
          <w:b w:val="0"/>
          <w:bCs w:val="0"/>
          <w:sz w:val="24"/>
          <w:szCs w:val="24"/>
          <w:lang w:eastAsia="zh"/>
          <w:woUserID w:val="3"/>
        </w:rPr>
      </w:pPr>
    </w:p>
    <w:p w14:paraId="0B2B06D9">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spacing w:val="0"/>
          <w:kern w:val="2"/>
          <w:sz w:val="18"/>
          <w:szCs w:val="18"/>
          <w:shd w:val="clear" w:fill="FFFFFF"/>
          <w:lang w:val="en-US" w:eastAsia="zh" w:bidi="ar"/>
          <w:woUserID w:val="3"/>
        </w:rPr>
      </w:pPr>
      <w:r>
        <w:rPr>
          <w:rFonts w:hint="eastAsia" w:ascii="宋体" w:hAnsi="宋体" w:cs="宋体"/>
          <w:b w:val="0"/>
          <w:bCs w:val="0"/>
          <w:i w:val="0"/>
          <w:iCs w:val="0"/>
          <w:caps w:val="0"/>
          <w:spacing w:val="0"/>
          <w:kern w:val="2"/>
          <w:sz w:val="18"/>
          <w:szCs w:val="18"/>
          <w:shd w:val="clear" w:fill="FFFFFF"/>
          <w:lang w:val="en-US" w:eastAsia="zh" w:bidi="ar"/>
          <w:woUserID w:val="3"/>
        </w:rPr>
        <w:t xml:space="preserve"> 图3 部分上证指数数据</w:t>
      </w:r>
    </w:p>
    <w:p w14:paraId="3E2F15DA">
      <w:pPr>
        <w:ind w:left="0" w:leftChars="0" w:firstLine="420" w:firstLineChars="0"/>
        <w:rPr>
          <w:rFonts w:hint="eastAsia" w:ascii="宋体" w:hAnsi="宋体" w:eastAsia="宋体" w:cs="宋体"/>
          <w:b w:val="0"/>
          <w:bCs w:val="0"/>
          <w:sz w:val="24"/>
          <w:szCs w:val="24"/>
          <w:lang w:eastAsia="zh"/>
          <w:woUserID w:val="3"/>
        </w:rPr>
      </w:pPr>
    </w:p>
    <w:p w14:paraId="51C40516">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i w:val="0"/>
          <w:iCs w:val="0"/>
          <w:caps w:val="0"/>
          <w:spacing w:val="0"/>
          <w:kern w:val="2"/>
          <w:sz w:val="24"/>
          <w:szCs w:val="24"/>
          <w:shd w:val="clear" w:fill="FFFFFF"/>
          <w:lang w:val="en-US" w:eastAsia="zh" w:bidi="ar"/>
          <w:woUserID w:val="3"/>
        </w:rPr>
      </w:pPr>
      <w:r>
        <w:rPr>
          <w:rFonts w:hint="eastAsia" w:ascii="宋体" w:hAnsi="宋体" w:eastAsia="宋体" w:cs="宋体"/>
          <w:b w:val="0"/>
          <w:bCs w:val="0"/>
          <w:sz w:val="24"/>
          <w:szCs w:val="24"/>
          <w:lang w:eastAsia="zh"/>
          <w:woUserID w:val="3"/>
        </w:rPr>
        <w:t>在所采集的数据中，包含了</w:t>
      </w:r>
      <w:r>
        <w:rPr>
          <w:rFonts w:hint="eastAsia" w:ascii="宋体" w:hAnsi="宋体" w:eastAsia="宋体" w:cs="宋体"/>
          <w:b/>
          <w:bCs/>
          <w:i w:val="0"/>
          <w:iCs w:val="0"/>
          <w:caps w:val="0"/>
          <w:spacing w:val="0"/>
          <w:kern w:val="2"/>
          <w:sz w:val="24"/>
          <w:szCs w:val="24"/>
          <w:shd w:val="clear" w:fill="FFFFFF"/>
          <w:lang w:val="en-US" w:eastAsia="zh-CN" w:bidi="ar"/>
          <w:woUserID w:val="3"/>
        </w:rPr>
        <w:t>数值型和非数值型两类数据</w:t>
      </w:r>
      <w:r>
        <w:rPr>
          <w:rFonts w:hint="eastAsia" w:ascii="宋体" w:hAnsi="宋体" w:eastAsia="宋体" w:cs="宋体"/>
          <w:i w:val="0"/>
          <w:iCs w:val="0"/>
          <w:caps w:val="0"/>
          <w:spacing w:val="0"/>
          <w:kern w:val="2"/>
          <w:sz w:val="24"/>
          <w:szCs w:val="24"/>
          <w:shd w:val="clear" w:fill="FFFFFF"/>
          <w:lang w:val="en-US" w:eastAsia="zh" w:bidi="ar"/>
          <w:woUserID w:val="3"/>
        </w:rPr>
        <w:t>，其中，股评的日期和评论内容以及上证指数的日期为非数值型数据，</w:t>
      </w:r>
      <w:r>
        <w:rPr>
          <w:rFonts w:hint="eastAsia" w:ascii="宋体" w:hAnsi="宋体" w:eastAsia="宋体" w:cs="宋体"/>
          <w:b/>
          <w:bCs/>
          <w:sz w:val="24"/>
          <w:szCs w:val="24"/>
          <w:lang w:eastAsia="zh"/>
          <w:woUserID w:val="3"/>
        </w:rPr>
        <w:t>开市价、最高价、最低价、闭市价</w:t>
      </w:r>
      <w:r>
        <w:rPr>
          <w:rFonts w:hint="eastAsia" w:ascii="宋体" w:hAnsi="宋体" w:eastAsia="宋体" w:cs="宋体"/>
          <w:i w:val="0"/>
          <w:iCs w:val="0"/>
          <w:caps w:val="0"/>
          <w:spacing w:val="0"/>
          <w:kern w:val="2"/>
          <w:sz w:val="24"/>
          <w:szCs w:val="24"/>
          <w:shd w:val="clear" w:fill="FFFFFF"/>
          <w:lang w:val="en-US" w:eastAsia="zh" w:bidi="ar"/>
          <w:woUserID w:val="3"/>
        </w:rPr>
        <w:t>都为数值型数据</w:t>
      </w:r>
    </w:p>
    <w:p w14:paraId="2D26DE0E">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i w:val="0"/>
          <w:iCs w:val="0"/>
          <w:caps w:val="0"/>
          <w:spacing w:val="0"/>
          <w:kern w:val="2"/>
          <w:sz w:val="24"/>
          <w:szCs w:val="24"/>
          <w:shd w:val="clear" w:fill="FFFFFF"/>
          <w:lang w:val="en-US" w:eastAsia="zh" w:bidi="ar"/>
          <w:woUserID w:val="3"/>
        </w:rPr>
      </w:pPr>
      <w:r>
        <w:rPr>
          <w:rFonts w:hint="eastAsia" w:ascii="宋体" w:hAnsi="宋体" w:eastAsia="宋体" w:cs="宋体"/>
          <w:i w:val="0"/>
          <w:iCs w:val="0"/>
          <w:caps w:val="0"/>
          <w:spacing w:val="0"/>
          <w:kern w:val="2"/>
          <w:sz w:val="24"/>
          <w:szCs w:val="24"/>
          <w:shd w:val="clear" w:fill="FFFFFF"/>
          <w:lang w:val="en-US" w:eastAsia="zh" w:bidi="ar"/>
          <w:woUserID w:val="3"/>
        </w:rPr>
        <w:t>为探讨股评的情感指数和上证指数之间的关系，我们选取</w:t>
      </w:r>
      <w:r>
        <w:rPr>
          <w:rFonts w:hint="eastAsia" w:ascii="宋体" w:hAnsi="宋体" w:eastAsia="宋体" w:cs="宋体"/>
          <w:b/>
          <w:bCs/>
          <w:i w:val="0"/>
          <w:iCs w:val="0"/>
          <w:caps w:val="0"/>
          <w:spacing w:val="0"/>
          <w:kern w:val="2"/>
          <w:sz w:val="24"/>
          <w:szCs w:val="24"/>
          <w:shd w:val="clear" w:fill="FFFFFF"/>
          <w:lang w:val="en-US" w:eastAsia="zh" w:bidi="ar"/>
          <w:woUserID w:val="3"/>
        </w:rPr>
        <w:t>闭市价</w:t>
      </w:r>
      <w:r>
        <w:rPr>
          <w:rFonts w:hint="eastAsia" w:ascii="宋体" w:hAnsi="宋体" w:eastAsia="宋体" w:cs="宋体"/>
          <w:b w:val="0"/>
          <w:bCs w:val="0"/>
          <w:i w:val="0"/>
          <w:iCs w:val="0"/>
          <w:caps w:val="0"/>
          <w:spacing w:val="0"/>
          <w:kern w:val="2"/>
          <w:sz w:val="24"/>
          <w:szCs w:val="24"/>
          <w:shd w:val="clear" w:fill="FFFFFF"/>
          <w:lang w:val="en-US" w:eastAsia="zh" w:bidi="ar"/>
          <w:woUserID w:val="3"/>
        </w:rPr>
        <w:t>作为</w:t>
      </w:r>
      <w:r>
        <w:rPr>
          <w:rFonts w:hint="eastAsia" w:ascii="宋体" w:hAnsi="宋体" w:eastAsia="宋体" w:cs="宋体"/>
          <w:b/>
          <w:bCs/>
          <w:i w:val="0"/>
          <w:iCs w:val="0"/>
          <w:caps w:val="0"/>
          <w:spacing w:val="0"/>
          <w:kern w:val="2"/>
          <w:sz w:val="24"/>
          <w:szCs w:val="24"/>
          <w:shd w:val="clear" w:fill="FFFFFF"/>
          <w:lang w:val="en-US" w:eastAsia="zh" w:bidi="ar"/>
          <w:woUserID w:val="3"/>
        </w:rPr>
        <w:t>当日最终的上证指数</w:t>
      </w:r>
      <w:r>
        <w:rPr>
          <w:rFonts w:hint="eastAsia" w:ascii="宋体" w:hAnsi="宋体" w:eastAsia="宋体" w:cs="宋体"/>
          <w:i w:val="0"/>
          <w:iCs w:val="0"/>
          <w:caps w:val="0"/>
          <w:spacing w:val="0"/>
          <w:kern w:val="2"/>
          <w:sz w:val="24"/>
          <w:szCs w:val="24"/>
          <w:shd w:val="clear" w:fill="FFFFFF"/>
          <w:lang w:val="en-US" w:eastAsia="zh" w:bidi="ar"/>
          <w:woUserID w:val="3"/>
        </w:rPr>
        <w:t>，再通过对评论的内容进行情感划分以及情感指数计算进行研究。</w:t>
      </w:r>
    </w:p>
    <w:p w14:paraId="03C96995">
      <w:pPr>
        <w:pStyle w:val="3"/>
        <w:bidi w:val="0"/>
        <w:spacing w:line="480" w:lineRule="auto"/>
        <w:jc w:val="left"/>
        <w:rPr>
          <w:rFonts w:hint="eastAsia" w:ascii="黑体" w:hAnsi="黑体" w:eastAsia="黑体" w:cs="黑体"/>
          <w:b/>
          <w:sz w:val="24"/>
          <w:szCs w:val="24"/>
          <w:lang w:eastAsia="zh"/>
          <w:woUserID w:val="1"/>
        </w:rPr>
      </w:pPr>
      <w:bookmarkStart w:id="18" w:name="_Toc2061747945"/>
      <w:r>
        <w:rPr>
          <w:rFonts w:hint="eastAsia" w:ascii="黑体" w:hAnsi="黑体" w:eastAsia="黑体" w:cs="黑体"/>
          <w:b/>
          <w:sz w:val="24"/>
          <w:szCs w:val="24"/>
          <w:lang w:eastAsia="zh"/>
          <w:woUserID w:val="1"/>
        </w:rPr>
        <w:t>2.2数据预处理</w:t>
      </w:r>
      <w:bookmarkEnd w:id="18"/>
    </w:p>
    <w:p w14:paraId="7E11BB50">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b w:val="0"/>
          <w:bCs w:val="0"/>
          <w:sz w:val="24"/>
          <w:szCs w:val="24"/>
          <w:lang w:val="en-US" w:eastAsia="zh"/>
          <w:woUserID w:val="3"/>
        </w:rPr>
      </w:pPr>
      <w:r>
        <w:rPr>
          <w:rFonts w:hint="eastAsia" w:ascii="宋体" w:hAnsi="宋体" w:eastAsia="宋体" w:cs="宋体"/>
          <w:b w:val="0"/>
          <w:bCs w:val="0"/>
          <w:sz w:val="24"/>
          <w:szCs w:val="24"/>
          <w:lang w:eastAsia="zh"/>
          <w:woUserID w:val="3"/>
        </w:rPr>
        <w:t>在进行评论内容的情感量化分析之前，我们首先采用</w:t>
      </w:r>
      <w:r>
        <w:rPr>
          <w:rFonts w:hint="eastAsia" w:ascii="宋体" w:hAnsi="宋体" w:eastAsia="宋体" w:cs="宋体"/>
          <w:b/>
          <w:bCs/>
          <w:sz w:val="24"/>
          <w:szCs w:val="24"/>
          <w:lang w:eastAsia="zh"/>
          <w:woUserID w:val="3"/>
        </w:rPr>
        <w:t>自然语言处理</w:t>
      </w:r>
      <w:r>
        <w:rPr>
          <w:rFonts w:hint="eastAsia" w:ascii="宋体" w:hAnsi="宋体" w:eastAsia="宋体" w:cs="宋体"/>
          <w:b w:val="0"/>
          <w:bCs w:val="0"/>
          <w:sz w:val="24"/>
          <w:szCs w:val="24"/>
          <w:lang w:eastAsia="zh"/>
          <w:woUserID w:val="3"/>
        </w:rPr>
        <w:t>（NLP）中的</w:t>
      </w:r>
      <w:r>
        <w:rPr>
          <w:rFonts w:hint="eastAsia" w:ascii="宋体" w:hAnsi="宋体" w:eastAsia="宋体" w:cs="宋体"/>
          <w:b/>
          <w:bCs/>
          <w:sz w:val="24"/>
          <w:szCs w:val="24"/>
          <w:lang w:eastAsia="zh"/>
          <w:woUserID w:val="3"/>
        </w:rPr>
        <w:t>分词</w:t>
      </w:r>
      <w:r>
        <w:rPr>
          <w:rFonts w:hint="eastAsia" w:ascii="宋体" w:hAnsi="宋体" w:eastAsia="宋体" w:cs="宋体"/>
          <w:b w:val="0"/>
          <w:bCs w:val="0"/>
          <w:sz w:val="24"/>
          <w:szCs w:val="24"/>
          <w:lang w:eastAsia="zh"/>
          <w:woUserID w:val="3"/>
        </w:rPr>
        <w:t>技术对评论文本进行粒度化处理，这一步骤是</w:t>
      </w:r>
      <w:r>
        <w:rPr>
          <w:rFonts w:hint="eastAsia" w:ascii="宋体" w:hAnsi="宋体" w:eastAsia="宋体" w:cs="宋体"/>
          <w:b/>
          <w:bCs/>
          <w:sz w:val="24"/>
          <w:szCs w:val="24"/>
          <w:lang w:eastAsia="zh"/>
          <w:woUserID w:val="3"/>
        </w:rPr>
        <w:t>将连续的文本流分解成可管理的词汇单元</w:t>
      </w:r>
      <w:r>
        <w:rPr>
          <w:rFonts w:hint="eastAsia" w:ascii="宋体" w:hAnsi="宋体" w:eastAsia="宋体" w:cs="宋体"/>
          <w:b w:val="0"/>
          <w:bCs w:val="0"/>
          <w:sz w:val="24"/>
          <w:szCs w:val="24"/>
          <w:lang w:eastAsia="zh"/>
          <w:woUserID w:val="3"/>
        </w:rPr>
        <w:t>，在这里我们使用</w:t>
      </w:r>
      <w:r>
        <w:rPr>
          <w:rStyle w:val="17"/>
          <w:rFonts w:ascii="宋体" w:hAnsi="宋体" w:eastAsia="宋体" w:cs="宋体"/>
          <w:b/>
          <w:bCs/>
          <w:i w:val="0"/>
          <w:iCs w:val="0"/>
          <w:caps w:val="0"/>
          <w:color w:val="060607"/>
          <w:spacing w:val="4"/>
          <w:sz w:val="21"/>
          <w:szCs w:val="21"/>
          <w:shd w:val="clear" w:fill="FFFFFF"/>
          <w:woUserID w:val="3"/>
        </w:rPr>
        <w:t>j</w:t>
      </w:r>
      <w:r>
        <w:rPr>
          <w:rFonts w:hint="eastAsia" w:ascii="宋体" w:hAnsi="宋体" w:eastAsia="宋体" w:cs="宋体"/>
          <w:b/>
          <w:bCs/>
          <w:i w:val="0"/>
          <w:iCs w:val="0"/>
          <w:caps w:val="0"/>
          <w:spacing w:val="0"/>
          <w:kern w:val="2"/>
          <w:sz w:val="24"/>
          <w:szCs w:val="24"/>
          <w:shd w:val="clear" w:fill="FFFFFF"/>
          <w:lang w:val="en-US" w:eastAsia="zh" w:bidi="ar"/>
          <w:woUserID w:val="3"/>
        </w:rPr>
        <w:t>ieba分词技术</w:t>
      </w:r>
      <w:r>
        <w:rPr>
          <w:rFonts w:hint="eastAsia" w:ascii="宋体" w:hAnsi="宋体" w:eastAsia="宋体" w:cs="宋体"/>
          <w:i w:val="0"/>
          <w:iCs w:val="0"/>
          <w:caps w:val="0"/>
          <w:spacing w:val="0"/>
          <w:kern w:val="2"/>
          <w:sz w:val="24"/>
          <w:szCs w:val="24"/>
          <w:shd w:val="clear" w:fill="FFFFFF"/>
          <w:lang w:val="en-US" w:eastAsia="zh" w:bidi="ar"/>
          <w:woUserID w:val="3"/>
        </w:rPr>
        <w:t>，这是一个专门为中文设计的分词库，</w:t>
      </w:r>
      <w:r>
        <w:rPr>
          <w:rFonts w:hint="default" w:ascii="宋体" w:hAnsi="宋体" w:eastAsia="宋体" w:cs="宋体"/>
          <w:i w:val="0"/>
          <w:iCs w:val="0"/>
          <w:caps w:val="0"/>
          <w:spacing w:val="0"/>
          <w:kern w:val="2"/>
          <w:sz w:val="24"/>
          <w:szCs w:val="24"/>
          <w:shd w:val="clear" w:fill="FFFFFF"/>
          <w:lang w:val="en-US" w:eastAsia="zh" w:bidi="ar"/>
          <w:woUserID w:val="3"/>
        </w:rPr>
        <w:t>并且使用了</w:t>
      </w:r>
      <w:r>
        <w:rPr>
          <w:rFonts w:hint="default" w:ascii="宋体" w:hAnsi="宋体" w:eastAsia="宋体" w:cs="宋体"/>
          <w:b/>
          <w:bCs/>
          <w:i w:val="0"/>
          <w:iCs w:val="0"/>
          <w:caps w:val="0"/>
          <w:spacing w:val="0"/>
          <w:kern w:val="2"/>
          <w:sz w:val="24"/>
          <w:szCs w:val="24"/>
          <w:shd w:val="clear" w:fill="FFFFFF"/>
          <w:lang w:val="en-US" w:eastAsia="zh" w:bidi="ar"/>
          <w:woUserID w:val="3"/>
        </w:rPr>
        <w:t>正则表达式来去除标点符号</w:t>
      </w:r>
      <w:r>
        <w:rPr>
          <w:rFonts w:hint="eastAsia" w:ascii="宋体" w:hAnsi="宋体" w:eastAsia="宋体" w:cs="宋体"/>
          <w:b w:val="0"/>
          <w:bCs w:val="0"/>
          <w:sz w:val="24"/>
          <w:szCs w:val="24"/>
          <w:lang w:eastAsia="zh"/>
          <w:woUserID w:val="3"/>
        </w:rPr>
        <w:t xml:space="preserve"> ，如图4所示，部分分词后的股评数据。</w:t>
      </w:r>
    </w:p>
    <w:p w14:paraId="1C425617">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cs="宋体"/>
          <w:i w:val="0"/>
          <w:iCs w:val="0"/>
          <w:caps w:val="0"/>
          <w:spacing w:val="0"/>
          <w:kern w:val="2"/>
          <w:sz w:val="24"/>
          <w:szCs w:val="24"/>
          <w:shd w:val="clear" w:fill="FFFFFF"/>
          <w:lang w:val="en-US" w:eastAsia="zh" w:bidi="ar"/>
          <w:woUserID w:val="3"/>
        </w:rPr>
      </w:pPr>
      <w:r>
        <w:rPr>
          <w:rFonts w:hint="eastAsia" w:ascii="宋体" w:hAnsi="宋体" w:cs="宋体"/>
          <w:i w:val="0"/>
          <w:iCs w:val="0"/>
          <w:caps w:val="0"/>
          <w:spacing w:val="0"/>
          <w:kern w:val="2"/>
          <w:sz w:val="24"/>
          <w:szCs w:val="24"/>
          <w:shd w:val="clear" w:fill="FFFFFF"/>
          <w:lang w:val="en-US" w:eastAsia="zh" w:bidi="ar"/>
          <w:woUserID w:val="3"/>
        </w:rPr>
        <w:drawing>
          <wp:inline distT="0" distB="0" distL="114300" distR="114300">
            <wp:extent cx="5267325" cy="1377315"/>
            <wp:effectExtent l="0" t="0" r="952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67325" cy="1377315"/>
                    </a:xfrm>
                    <a:prstGeom prst="rect">
                      <a:avLst/>
                    </a:prstGeom>
                  </pic:spPr>
                </pic:pic>
              </a:graphicData>
            </a:graphic>
          </wp:inline>
        </w:drawing>
      </w:r>
    </w:p>
    <w:p w14:paraId="297E2FB7">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spacing w:val="0"/>
          <w:kern w:val="2"/>
          <w:sz w:val="18"/>
          <w:szCs w:val="18"/>
          <w:shd w:val="clear" w:fill="FFFFFF"/>
          <w:lang w:val="en-US" w:eastAsia="zh" w:bidi="ar"/>
          <w:woUserID w:val="3"/>
        </w:rPr>
      </w:pPr>
      <w:r>
        <w:rPr>
          <w:rFonts w:hint="eastAsia" w:ascii="宋体" w:hAnsi="宋体" w:cs="宋体"/>
          <w:b w:val="0"/>
          <w:bCs w:val="0"/>
          <w:i w:val="0"/>
          <w:iCs w:val="0"/>
          <w:caps w:val="0"/>
          <w:spacing w:val="0"/>
          <w:kern w:val="2"/>
          <w:sz w:val="18"/>
          <w:szCs w:val="18"/>
          <w:shd w:val="clear" w:fill="FFFFFF"/>
          <w:lang w:val="en-US" w:eastAsia="zh" w:bidi="ar"/>
          <w:woUserID w:val="3"/>
        </w:rPr>
        <w:t>图4 部分分词后的股评数据</w:t>
      </w:r>
    </w:p>
    <w:p w14:paraId="760A3C71">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cs="宋体"/>
          <w:i w:val="0"/>
          <w:iCs w:val="0"/>
          <w:caps w:val="0"/>
          <w:spacing w:val="0"/>
          <w:kern w:val="2"/>
          <w:sz w:val="24"/>
          <w:szCs w:val="24"/>
          <w:shd w:val="clear" w:fill="FFFFFF"/>
          <w:lang w:val="en-US" w:eastAsia="zh" w:bidi="ar"/>
          <w:woUserID w:val="3"/>
        </w:rPr>
      </w:pPr>
    </w:p>
    <w:p w14:paraId="39D96891">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b w:val="0"/>
          <w:bCs w:val="0"/>
          <w:sz w:val="24"/>
          <w:szCs w:val="24"/>
          <w:lang w:val="en-US" w:eastAsia="zh"/>
          <w:woUserID w:val="3"/>
        </w:rPr>
      </w:pPr>
      <w:r>
        <w:rPr>
          <w:rFonts w:hint="eastAsia" w:ascii="宋体" w:hAnsi="宋体" w:eastAsia="宋体" w:cs="宋体"/>
          <w:b w:val="0"/>
          <w:bCs w:val="0"/>
          <w:sz w:val="24"/>
          <w:szCs w:val="24"/>
          <w:lang w:eastAsia="zh"/>
          <w:woUserID w:val="3"/>
        </w:rPr>
        <w:t>接下来，我们引入</w:t>
      </w:r>
      <w:r>
        <w:rPr>
          <w:rFonts w:hint="eastAsia" w:ascii="宋体" w:hAnsi="宋体" w:eastAsia="宋体" w:cs="宋体"/>
          <w:b/>
          <w:bCs/>
          <w:sz w:val="24"/>
          <w:szCs w:val="24"/>
          <w:lang w:eastAsia="zh"/>
          <w:woUserID w:val="3"/>
        </w:rPr>
        <w:t>情感词典</w:t>
      </w:r>
      <w:r>
        <w:rPr>
          <w:rFonts w:hint="eastAsia" w:ascii="宋体" w:hAnsi="宋体" w:eastAsia="宋体" w:cs="宋体"/>
          <w:b w:val="0"/>
          <w:bCs w:val="0"/>
          <w:sz w:val="24"/>
          <w:szCs w:val="24"/>
          <w:lang w:eastAsia="zh"/>
          <w:woUserID w:val="3"/>
        </w:rPr>
        <w:t>的概念。情感词典是情感分析任务的核心资源，它</w:t>
      </w:r>
      <w:r>
        <w:rPr>
          <w:rFonts w:hint="eastAsia" w:ascii="宋体" w:hAnsi="宋体" w:eastAsia="宋体" w:cs="宋体"/>
          <w:b/>
          <w:bCs/>
          <w:sz w:val="24"/>
          <w:szCs w:val="24"/>
          <w:lang w:eastAsia="zh"/>
          <w:woUserID w:val="3"/>
        </w:rPr>
        <w:t>包含了词汇与其情感值之间的映射关系，用于评估文本中词汇的情感倾向</w:t>
      </w:r>
      <w:r>
        <w:rPr>
          <w:rFonts w:hint="eastAsia" w:ascii="宋体" w:hAnsi="宋体" w:eastAsia="宋体" w:cs="宋体"/>
          <w:b w:val="0"/>
          <w:bCs w:val="0"/>
          <w:sz w:val="24"/>
          <w:szCs w:val="24"/>
          <w:lang w:eastAsia="zh"/>
          <w:woUserID w:val="3"/>
        </w:rPr>
        <w:t>。构建一个高质量的情感词典对于提升情感分析的准确性和效果具有决定性作用。在本研究中，我们采用了</w:t>
      </w:r>
      <w:r>
        <w:rPr>
          <w:rFonts w:hint="eastAsia" w:ascii="宋体" w:hAnsi="宋体" w:eastAsia="宋体" w:cs="宋体"/>
          <w:b/>
          <w:bCs/>
          <w:sz w:val="24"/>
          <w:szCs w:val="24"/>
          <w:lang w:eastAsia="zh"/>
          <w:woUserID w:val="3"/>
        </w:rPr>
        <w:t>姚加权等（2021）构建的股吧社媒情感词典</w:t>
      </w:r>
      <w:r>
        <w:rPr>
          <w:rFonts w:hint="eastAsia" w:ascii="宋体" w:hAnsi="宋体" w:eastAsia="宋体" w:cs="宋体"/>
          <w:b w:val="0"/>
          <w:bCs w:val="0"/>
          <w:sz w:val="24"/>
          <w:szCs w:val="24"/>
          <w:lang w:eastAsia="zh"/>
          <w:woUserID w:val="3"/>
        </w:rPr>
        <w:t>。姚加权等（2021）构建的股吧社媒情感词典的部分数据如图5所示。</w:t>
      </w:r>
    </w:p>
    <w:p w14:paraId="60F22C1C">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cs="宋体"/>
          <w:i w:val="0"/>
          <w:iCs w:val="0"/>
          <w:caps w:val="0"/>
          <w:spacing w:val="0"/>
          <w:kern w:val="2"/>
          <w:sz w:val="24"/>
          <w:szCs w:val="24"/>
          <w:shd w:val="clear" w:fill="FFFFFF"/>
          <w:lang w:val="en-US" w:eastAsia="zh" w:bidi="ar"/>
          <w:woUserID w:val="3"/>
        </w:rPr>
      </w:pPr>
      <w:r>
        <w:rPr>
          <w:rFonts w:hint="eastAsia" w:ascii="宋体" w:hAnsi="宋体" w:cs="宋体"/>
          <w:i w:val="0"/>
          <w:iCs w:val="0"/>
          <w:caps w:val="0"/>
          <w:spacing w:val="0"/>
          <w:kern w:val="2"/>
          <w:sz w:val="24"/>
          <w:szCs w:val="24"/>
          <w:shd w:val="clear" w:fill="FFFFFF"/>
          <w:lang w:val="en-US" w:eastAsia="zh" w:bidi="ar"/>
          <w:woUserID w:val="3"/>
        </w:rPr>
        <w:drawing>
          <wp:inline distT="0" distB="0" distL="114300" distR="114300">
            <wp:extent cx="5270500" cy="346583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270500" cy="3465830"/>
                    </a:xfrm>
                    <a:prstGeom prst="rect">
                      <a:avLst/>
                    </a:prstGeom>
                  </pic:spPr>
                </pic:pic>
              </a:graphicData>
            </a:graphic>
          </wp:inline>
        </w:drawing>
      </w:r>
    </w:p>
    <w:p w14:paraId="797BD761">
      <w:pPr>
        <w:keepNext w:val="0"/>
        <w:keepLines w:val="0"/>
        <w:widowControl w:val="0"/>
        <w:suppressLineNumbers w:val="0"/>
        <w:spacing w:before="0" w:beforeAutospacing="0" w:after="0" w:afterAutospacing="0"/>
        <w:ind w:left="0" w:right="0" w:firstLine="420" w:firstLineChars="0"/>
        <w:jc w:val="center"/>
        <w:rPr>
          <w:rFonts w:hint="eastAsia" w:ascii="宋体" w:hAnsi="宋体" w:eastAsia="宋体" w:cs="宋体"/>
          <w:b w:val="0"/>
          <w:bCs w:val="0"/>
          <w:i w:val="0"/>
          <w:iCs w:val="0"/>
          <w:caps w:val="0"/>
          <w:spacing w:val="0"/>
          <w:kern w:val="2"/>
          <w:sz w:val="18"/>
          <w:szCs w:val="18"/>
          <w:shd w:val="clear" w:fill="FFFFFF"/>
          <w:lang w:val="en-US" w:eastAsia="zh" w:bidi="ar"/>
          <w:woUserID w:val="3"/>
        </w:rPr>
      </w:pPr>
      <w:r>
        <w:rPr>
          <w:rFonts w:hint="eastAsia" w:ascii="宋体" w:hAnsi="宋体" w:cs="宋体"/>
          <w:b w:val="0"/>
          <w:bCs w:val="0"/>
          <w:i w:val="0"/>
          <w:iCs w:val="0"/>
          <w:caps w:val="0"/>
          <w:spacing w:val="0"/>
          <w:kern w:val="2"/>
          <w:sz w:val="18"/>
          <w:szCs w:val="18"/>
          <w:shd w:val="clear" w:fill="FFFFFF"/>
          <w:lang w:val="en-US" w:eastAsia="zh" w:bidi="ar"/>
          <w:woUserID w:val="3"/>
        </w:rPr>
        <w:t>图5 部分姚加权等（2021）的股吧社媒情感词典的数据展示</w:t>
      </w:r>
    </w:p>
    <w:p w14:paraId="3B68EEB6">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cs="宋体"/>
          <w:i w:val="0"/>
          <w:iCs w:val="0"/>
          <w:caps w:val="0"/>
          <w:spacing w:val="0"/>
          <w:kern w:val="2"/>
          <w:sz w:val="24"/>
          <w:szCs w:val="24"/>
          <w:shd w:val="clear" w:fill="FFFFFF"/>
          <w:lang w:val="en-US" w:eastAsia="zh" w:bidi="ar"/>
          <w:woUserID w:val="3"/>
        </w:rPr>
      </w:pPr>
    </w:p>
    <w:p w14:paraId="37C6AA92">
      <w:pPr>
        <w:keepNext w:val="0"/>
        <w:keepLines w:val="0"/>
        <w:widowControl w:val="0"/>
        <w:suppressLineNumbers w:val="0"/>
        <w:spacing w:before="0" w:beforeAutospacing="0" w:after="0" w:afterAutospacing="0"/>
        <w:ind w:left="0" w:leftChars="0" w:right="0" w:firstLine="420" w:firstLineChars="0"/>
        <w:jc w:val="both"/>
        <w:rPr>
          <w:rFonts w:ascii="宋体" w:hAnsi="宋体" w:eastAsia="宋体" w:cs="宋体"/>
          <w:sz w:val="24"/>
          <w:szCs w:val="24"/>
          <w:woUserID w:val="3"/>
        </w:rPr>
      </w:pPr>
      <w:r>
        <w:rPr>
          <w:rFonts w:hint="eastAsia" w:ascii="宋体" w:hAnsi="宋体" w:eastAsia="宋体" w:cs="宋体"/>
          <w:b w:val="0"/>
          <w:bCs w:val="0"/>
          <w:sz w:val="24"/>
          <w:szCs w:val="24"/>
          <w:lang w:eastAsia="zh"/>
          <w:woUserID w:val="3"/>
        </w:rPr>
        <w:t>分词完成后，我们</w:t>
      </w:r>
      <w:r>
        <w:rPr>
          <w:rFonts w:hint="eastAsia" w:ascii="宋体" w:hAnsi="宋体" w:eastAsia="宋体" w:cs="宋体"/>
          <w:b/>
          <w:bCs/>
          <w:sz w:val="24"/>
          <w:szCs w:val="24"/>
          <w:lang w:eastAsia="zh"/>
          <w:woUserID w:val="3"/>
        </w:rPr>
        <w:t>利用情感词典对句子中的词汇进行情感极性评分</w:t>
      </w:r>
      <w:r>
        <w:rPr>
          <w:rFonts w:hint="eastAsia" w:ascii="宋体" w:hAnsi="宋体" w:eastAsia="宋体" w:cs="宋体"/>
          <w:b w:val="0"/>
          <w:bCs w:val="0"/>
          <w:sz w:val="24"/>
          <w:szCs w:val="24"/>
          <w:lang w:eastAsia="zh"/>
          <w:woUserID w:val="3"/>
        </w:rPr>
        <w:t>，将</w:t>
      </w:r>
      <w:r>
        <w:rPr>
          <w:rFonts w:hint="eastAsia" w:ascii="宋体" w:hAnsi="宋体" w:eastAsia="宋体" w:cs="宋体"/>
          <w:b/>
          <w:bCs/>
          <w:sz w:val="24"/>
          <w:szCs w:val="24"/>
          <w:lang w:eastAsia="zh"/>
          <w:woUserID w:val="3"/>
        </w:rPr>
        <w:t>积极情感词汇的极性强度赋予正值1</w:t>
      </w:r>
      <w:r>
        <w:rPr>
          <w:rFonts w:hint="eastAsia" w:ascii="宋体" w:hAnsi="宋体" w:eastAsia="宋体" w:cs="宋体"/>
          <w:b w:val="0"/>
          <w:bCs w:val="0"/>
          <w:sz w:val="24"/>
          <w:szCs w:val="24"/>
          <w:lang w:eastAsia="zh"/>
          <w:woUserID w:val="3"/>
        </w:rPr>
        <w:t>，</w:t>
      </w:r>
      <w:r>
        <w:rPr>
          <w:rFonts w:hint="eastAsia" w:ascii="宋体" w:hAnsi="宋体" w:eastAsia="宋体" w:cs="宋体"/>
          <w:b/>
          <w:bCs/>
          <w:sz w:val="24"/>
          <w:szCs w:val="24"/>
          <w:lang w:eastAsia="zh"/>
          <w:woUserID w:val="3"/>
        </w:rPr>
        <w:t>消极情感词汇的极性强度赋予负值1</w:t>
      </w:r>
      <w:r>
        <w:rPr>
          <w:rFonts w:hint="eastAsia" w:ascii="宋体" w:hAnsi="宋体" w:eastAsia="宋体" w:cs="宋体"/>
          <w:b w:val="0"/>
          <w:bCs w:val="0"/>
          <w:sz w:val="24"/>
          <w:szCs w:val="24"/>
          <w:lang w:eastAsia="zh"/>
          <w:woUserID w:val="3"/>
        </w:rPr>
        <w:t>。随后，我们将句子中所有词汇的情感极性值进行累加，以此作为情感倾向的量化指标。如果该</w:t>
      </w:r>
      <w:r>
        <w:rPr>
          <w:rFonts w:hint="eastAsia" w:ascii="宋体" w:hAnsi="宋体" w:eastAsia="宋体" w:cs="宋体"/>
          <w:b/>
          <w:bCs/>
          <w:sz w:val="24"/>
          <w:szCs w:val="24"/>
          <w:lang w:eastAsia="zh"/>
          <w:woUserID w:val="3"/>
        </w:rPr>
        <w:t>综合得分大于等于0，则将该评论定性为积极评论；如果得分小于0，则定性为消极评论</w:t>
      </w:r>
      <w:r>
        <w:rPr>
          <w:rFonts w:hint="eastAsia" w:ascii="宋体" w:hAnsi="宋体" w:eastAsia="宋体" w:cs="宋体"/>
          <w:b w:val="0"/>
          <w:bCs w:val="0"/>
          <w:sz w:val="24"/>
          <w:szCs w:val="24"/>
          <w:lang w:eastAsia="zh"/>
          <w:woUserID w:val="3"/>
        </w:rPr>
        <w:t>，股评数据在情感定性后的部分数据如图6所示。</w:t>
      </w:r>
      <w:r>
        <w:rPr>
          <w:rFonts w:ascii="宋体" w:hAnsi="宋体" w:eastAsia="宋体" w:cs="宋体"/>
          <w:sz w:val="24"/>
          <w:szCs w:val="24"/>
          <w:woUserID w:val="3"/>
        </w:rPr>
        <w:t xml:space="preserve"> </w:t>
      </w:r>
    </w:p>
    <w:p w14:paraId="682B833C">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cs="宋体"/>
          <w:i w:val="0"/>
          <w:iCs w:val="0"/>
          <w:caps w:val="0"/>
          <w:spacing w:val="0"/>
          <w:kern w:val="2"/>
          <w:sz w:val="24"/>
          <w:szCs w:val="24"/>
          <w:shd w:val="clear" w:fill="FFFFFF"/>
          <w:lang w:val="en-US" w:eastAsia="zh" w:bidi="ar"/>
          <w:woUserID w:val="3"/>
        </w:rPr>
      </w:pPr>
      <w:r>
        <w:rPr>
          <w:rFonts w:hint="eastAsia" w:ascii="宋体" w:hAnsi="宋体" w:cs="宋体"/>
          <w:i w:val="0"/>
          <w:iCs w:val="0"/>
          <w:caps w:val="0"/>
          <w:spacing w:val="0"/>
          <w:kern w:val="2"/>
          <w:sz w:val="24"/>
          <w:szCs w:val="24"/>
          <w:shd w:val="clear" w:fill="FFFFFF"/>
          <w:lang w:val="en-US" w:eastAsia="zh" w:bidi="ar"/>
          <w:woUserID w:val="3"/>
        </w:rPr>
        <w:drawing>
          <wp:inline distT="0" distB="0" distL="114300" distR="114300">
            <wp:extent cx="5262880" cy="2371090"/>
            <wp:effectExtent l="0" t="0" r="1397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2880" cy="2371090"/>
                    </a:xfrm>
                    <a:prstGeom prst="rect">
                      <a:avLst/>
                    </a:prstGeom>
                  </pic:spPr>
                </pic:pic>
              </a:graphicData>
            </a:graphic>
          </wp:inline>
        </w:drawing>
      </w:r>
    </w:p>
    <w:p w14:paraId="13458FC3">
      <w:pPr>
        <w:keepNext w:val="0"/>
        <w:keepLines w:val="0"/>
        <w:widowControl w:val="0"/>
        <w:suppressLineNumbers w:val="0"/>
        <w:spacing w:before="0" w:beforeAutospacing="0" w:after="0" w:afterAutospacing="0"/>
        <w:ind w:left="0" w:right="0" w:firstLine="420" w:firstLineChars="0"/>
        <w:jc w:val="center"/>
        <w:rPr>
          <w:rFonts w:hint="eastAsia" w:ascii="宋体" w:hAnsi="宋体" w:cs="宋体"/>
          <w:b w:val="0"/>
          <w:bCs w:val="0"/>
          <w:i w:val="0"/>
          <w:iCs w:val="0"/>
          <w:caps w:val="0"/>
          <w:spacing w:val="0"/>
          <w:kern w:val="2"/>
          <w:sz w:val="18"/>
          <w:szCs w:val="18"/>
          <w:shd w:val="clear" w:fill="FFFFFF"/>
          <w:lang w:val="en-US" w:eastAsia="zh" w:bidi="ar"/>
          <w:woUserID w:val="3"/>
        </w:rPr>
      </w:pPr>
      <w:r>
        <w:rPr>
          <w:rFonts w:hint="eastAsia" w:ascii="宋体" w:hAnsi="宋体" w:cs="宋体"/>
          <w:b w:val="0"/>
          <w:bCs w:val="0"/>
          <w:i w:val="0"/>
          <w:iCs w:val="0"/>
          <w:caps w:val="0"/>
          <w:spacing w:val="0"/>
          <w:kern w:val="2"/>
          <w:sz w:val="18"/>
          <w:szCs w:val="18"/>
          <w:shd w:val="clear" w:fill="FFFFFF"/>
          <w:lang w:val="en-US" w:eastAsia="zh" w:bidi="ar"/>
          <w:woUserID w:val="3"/>
        </w:rPr>
        <w:t>图6 情感定性后的部分股评数据展示</w:t>
      </w:r>
    </w:p>
    <w:p w14:paraId="11246E28">
      <w:pPr>
        <w:keepNext w:val="0"/>
        <w:keepLines w:val="0"/>
        <w:widowControl w:val="0"/>
        <w:suppressLineNumbers w:val="0"/>
        <w:spacing w:before="0" w:beforeAutospacing="0" w:after="0" w:afterAutospacing="0"/>
        <w:ind w:left="0" w:leftChars="0" w:right="0" w:firstLine="420" w:firstLineChars="0"/>
        <w:jc w:val="both"/>
        <w:rPr>
          <w:rFonts w:hint="eastAsia" w:ascii="宋体" w:hAnsi="宋体" w:eastAsia="宋体" w:cs="宋体"/>
          <w:b w:val="0"/>
          <w:bCs w:val="0"/>
          <w:sz w:val="24"/>
          <w:szCs w:val="24"/>
          <w:lang w:val="en-US" w:eastAsia="zh"/>
          <w:woUserID w:val="3"/>
        </w:rPr>
      </w:pPr>
      <w:r>
        <w:rPr>
          <w:rFonts w:hint="eastAsia" w:ascii="宋体" w:hAnsi="宋体" w:eastAsia="宋体" w:cs="宋体"/>
          <w:b w:val="0"/>
          <w:bCs w:val="0"/>
          <w:sz w:val="24"/>
          <w:szCs w:val="24"/>
          <w:lang w:eastAsia="zh"/>
          <w:woUserID w:val="3"/>
        </w:rPr>
        <w:t>在获得了句子的情感标签之后，我们进一步</w:t>
      </w:r>
      <w:r>
        <w:rPr>
          <w:rFonts w:hint="eastAsia" w:ascii="宋体" w:hAnsi="宋体" w:eastAsia="宋体" w:cs="宋体"/>
          <w:b/>
          <w:bCs/>
          <w:sz w:val="24"/>
          <w:szCs w:val="24"/>
          <w:lang w:eastAsia="zh"/>
          <w:woUserID w:val="3"/>
        </w:rPr>
        <w:t>将文本数据转换为数值向量</w:t>
      </w:r>
      <w:r>
        <w:rPr>
          <w:rFonts w:hint="eastAsia" w:ascii="宋体" w:hAnsi="宋体" w:eastAsia="宋体" w:cs="宋体"/>
          <w:b w:val="0"/>
          <w:bCs w:val="0"/>
          <w:sz w:val="24"/>
          <w:szCs w:val="24"/>
          <w:lang w:eastAsia="zh"/>
          <w:woUserID w:val="3"/>
        </w:rPr>
        <w:t>，以便用于机器学习模型的训练。在此过程中，我们采用了</w:t>
      </w:r>
      <w:r>
        <w:rPr>
          <w:rFonts w:hint="eastAsia" w:ascii="宋体" w:hAnsi="宋体" w:eastAsia="宋体" w:cs="宋体"/>
          <w:b/>
          <w:bCs/>
          <w:sz w:val="24"/>
          <w:szCs w:val="24"/>
          <w:lang w:eastAsia="zh"/>
          <w:woUserID w:val="3"/>
        </w:rPr>
        <w:t>TF-IDF（Term Frequency-Inverse Document Frequency）向量化方法</w:t>
      </w:r>
      <w:r>
        <w:rPr>
          <w:rFonts w:hint="eastAsia" w:ascii="宋体" w:hAnsi="宋体" w:eastAsia="宋体" w:cs="宋体"/>
          <w:b w:val="0"/>
          <w:bCs w:val="0"/>
          <w:sz w:val="24"/>
          <w:szCs w:val="24"/>
          <w:lang w:eastAsia="zh"/>
          <w:woUserID w:val="3"/>
        </w:rPr>
        <w:t xml:space="preserve">，通过 </w:t>
      </w:r>
      <w:r>
        <w:rPr>
          <w:rFonts w:hint="eastAsia" w:ascii="宋体" w:hAnsi="宋体" w:eastAsia="宋体" w:cs="宋体"/>
          <w:b/>
          <w:bCs/>
          <w:sz w:val="24"/>
          <w:szCs w:val="24"/>
          <w:lang w:eastAsia="zh"/>
          <w:woUserID w:val="3"/>
        </w:rPr>
        <w:t>TfidfVectorizer</w:t>
      </w:r>
      <w:r>
        <w:rPr>
          <w:rFonts w:hint="default" w:ascii="宋体" w:hAnsi="宋体" w:eastAsia="宋体" w:cs="宋体"/>
          <w:b w:val="0"/>
          <w:bCs w:val="0"/>
          <w:sz w:val="24"/>
          <w:szCs w:val="24"/>
          <w:lang w:eastAsia="zh"/>
          <w:woUserID w:val="3"/>
        </w:rPr>
        <w:t xml:space="preserve"> 将文本数据转换为</w:t>
      </w:r>
      <w:r>
        <w:rPr>
          <w:rFonts w:hint="default" w:ascii="宋体" w:hAnsi="宋体" w:eastAsia="宋体" w:cs="宋体"/>
          <w:b/>
          <w:bCs/>
          <w:sz w:val="24"/>
          <w:szCs w:val="24"/>
          <w:lang w:eastAsia="zh"/>
          <w:woUserID w:val="3"/>
        </w:rPr>
        <w:t>TF-IDF向量</w:t>
      </w:r>
      <w:r>
        <w:rPr>
          <w:rFonts w:hint="default" w:ascii="宋体" w:hAnsi="宋体" w:eastAsia="宋体" w:cs="宋体"/>
          <w:b w:val="0"/>
          <w:bCs w:val="0"/>
          <w:sz w:val="24"/>
          <w:szCs w:val="24"/>
          <w:lang w:eastAsia="zh"/>
          <w:woUserID w:val="3"/>
        </w:rPr>
        <w:t>，这一步骤能够突出重要词汇，降低常见词汇的权重，从而为</w:t>
      </w:r>
      <w:r>
        <w:rPr>
          <w:rFonts w:hint="default" w:ascii="宋体" w:hAnsi="宋体" w:eastAsia="宋体" w:cs="宋体"/>
          <w:b/>
          <w:bCs/>
          <w:sz w:val="24"/>
          <w:szCs w:val="24"/>
          <w:lang w:eastAsia="zh"/>
          <w:woUserID w:val="3"/>
        </w:rPr>
        <w:t>线性支持向量机（LinearSVC）</w:t>
      </w:r>
      <w:r>
        <w:rPr>
          <w:rFonts w:hint="default" w:ascii="宋体" w:hAnsi="宋体" w:eastAsia="宋体" w:cs="宋体"/>
          <w:b w:val="0"/>
          <w:bCs w:val="0"/>
          <w:sz w:val="24"/>
          <w:szCs w:val="24"/>
          <w:lang w:eastAsia="zh"/>
          <w:woUserID w:val="3"/>
        </w:rPr>
        <w:t>模型的训练提供高质量的特征表示。</w:t>
      </w:r>
    </w:p>
    <w:p w14:paraId="528D4701">
      <w:pPr>
        <w:pStyle w:val="3"/>
        <w:bidi w:val="0"/>
        <w:spacing w:line="240" w:lineRule="auto"/>
        <w:jc w:val="left"/>
        <w:rPr>
          <w:rFonts w:hint="eastAsia" w:ascii="黑体" w:hAnsi="黑体" w:eastAsia="黑体" w:cs="黑体"/>
          <w:b/>
          <w:sz w:val="24"/>
          <w:szCs w:val="24"/>
          <w:lang w:eastAsia="zh"/>
          <w:woUserID w:val="1"/>
        </w:rPr>
      </w:pPr>
      <w:bookmarkStart w:id="19" w:name="_Toc1583623"/>
      <w:r>
        <w:rPr>
          <w:rFonts w:hint="eastAsia" w:ascii="黑体" w:hAnsi="黑体" w:eastAsia="黑体" w:cs="黑体"/>
          <w:b/>
          <w:sz w:val="24"/>
          <w:szCs w:val="24"/>
          <w:lang w:eastAsia="zh"/>
          <w:woUserID w:val="1"/>
        </w:rPr>
        <w:t>2.3描述性分析</w:t>
      </w:r>
      <w:bookmarkEnd w:id="19"/>
    </w:p>
    <w:p w14:paraId="0904ADAC">
      <w:pPr>
        <w:pStyle w:val="4"/>
        <w:bidi w:val="0"/>
        <w:jc w:val="left"/>
        <w:rPr>
          <w:rFonts w:hint="eastAsia" w:ascii="黑体" w:hAnsi="黑体" w:eastAsia="黑体" w:cs="黑体"/>
          <w:i w:val="0"/>
          <w:iCs w:val="0"/>
          <w:caps w:val="0"/>
          <w:color w:val="000818"/>
          <w:spacing w:val="5"/>
          <w:sz w:val="24"/>
          <w:szCs w:val="24"/>
          <w:shd w:val="clear" w:fill="FFFFFF"/>
          <w:lang w:eastAsia="zh"/>
          <w:woUserID w:val="2"/>
        </w:rPr>
      </w:pPr>
      <w:bookmarkStart w:id="20" w:name="_Toc846147997"/>
      <w:r>
        <w:rPr>
          <w:rFonts w:hint="eastAsia" w:ascii="黑体" w:hAnsi="黑体" w:eastAsia="黑体" w:cs="黑体"/>
          <w:sz w:val="24"/>
          <w:szCs w:val="24"/>
          <w:lang w:eastAsia="zh"/>
          <w:woUserID w:val="2"/>
        </w:rPr>
        <w:t>2.3.1 积极消极</w:t>
      </w:r>
      <w:r>
        <w:rPr>
          <w:rFonts w:hint="eastAsia" w:ascii="黑体" w:hAnsi="黑体" w:eastAsia="黑体" w:cs="黑体"/>
          <w:i w:val="0"/>
          <w:iCs w:val="0"/>
          <w:caps w:val="0"/>
          <w:color w:val="000818"/>
          <w:spacing w:val="5"/>
          <w:sz w:val="24"/>
          <w:szCs w:val="24"/>
          <w:shd w:val="clear" w:fill="FFFFFF"/>
          <w:woUserID w:val="2"/>
        </w:rPr>
        <w:t>情感词汇的频率分布</w:t>
      </w:r>
      <w:r>
        <w:rPr>
          <w:rFonts w:hint="eastAsia" w:ascii="黑体" w:hAnsi="黑体" w:eastAsia="黑体" w:cs="黑体"/>
          <w:i w:val="0"/>
          <w:iCs w:val="0"/>
          <w:caps w:val="0"/>
          <w:color w:val="000818"/>
          <w:spacing w:val="5"/>
          <w:sz w:val="24"/>
          <w:szCs w:val="24"/>
          <w:shd w:val="clear" w:fill="FFFFFF"/>
          <w:lang w:eastAsia="zh"/>
          <w:woUserID w:val="2"/>
        </w:rPr>
        <w:t>分析</w:t>
      </w:r>
      <w:bookmarkEnd w:id="20"/>
    </w:p>
    <w:p w14:paraId="227A173A">
      <w:pPr>
        <w:ind w:firstLine="500" w:firstLineChars="200"/>
        <w:rPr>
          <w:rFonts w:hint="eastAsia" w:ascii="宋体" w:hAnsi="宋体" w:eastAsia="宋体" w:cs="宋体"/>
          <w:i w:val="0"/>
          <w:iCs w:val="0"/>
          <w:caps w:val="0"/>
          <w:color w:val="000818"/>
          <w:spacing w:val="5"/>
          <w:sz w:val="24"/>
          <w:szCs w:val="24"/>
          <w:shd w:val="clear" w:fill="FFFFFF"/>
          <w:lang w:eastAsia="zh"/>
          <w:woUserID w:val="2"/>
        </w:rPr>
      </w:pPr>
      <w:r>
        <w:rPr>
          <w:rFonts w:hint="eastAsia" w:ascii="宋体" w:hAnsi="宋体" w:eastAsia="宋体" w:cs="宋体"/>
          <w:i w:val="0"/>
          <w:iCs w:val="0"/>
          <w:caps w:val="0"/>
          <w:color w:val="000818"/>
          <w:spacing w:val="5"/>
          <w:sz w:val="24"/>
          <w:szCs w:val="24"/>
          <w:shd w:val="clear" w:fill="FFFFFF"/>
          <w:woUserID w:val="2"/>
        </w:rPr>
        <w:t>通过分析不同行业（</w:t>
      </w:r>
      <w:r>
        <w:rPr>
          <w:rFonts w:hint="eastAsia" w:ascii="宋体" w:hAnsi="宋体" w:eastAsia="宋体" w:cs="宋体"/>
          <w:b/>
          <w:bCs/>
          <w:i w:val="0"/>
          <w:iCs w:val="0"/>
          <w:caps w:val="0"/>
          <w:color w:val="000818"/>
          <w:spacing w:val="5"/>
          <w:sz w:val="24"/>
          <w:szCs w:val="24"/>
          <w:shd w:val="clear" w:fill="FFFFFF"/>
          <w:woUserID w:val="2"/>
        </w:rPr>
        <w:t>工业</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消费</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能源</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金融</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医疗</w:t>
      </w:r>
      <w:r>
        <w:rPr>
          <w:rFonts w:hint="eastAsia" w:ascii="宋体" w:hAnsi="宋体" w:cs="宋体"/>
          <w:b/>
          <w:bCs/>
          <w:i w:val="0"/>
          <w:iCs w:val="0"/>
          <w:caps w:val="0"/>
          <w:color w:val="000818"/>
          <w:spacing w:val="5"/>
          <w:sz w:val="24"/>
          <w:szCs w:val="24"/>
          <w:shd w:val="clear" w:fill="FFFFFF"/>
          <w:lang w:eastAsia="zh"/>
          <w:woUserID w:val="1"/>
        </w:rPr>
        <w:t>保健</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科技</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上证指数</w:t>
      </w:r>
      <w:r>
        <w:rPr>
          <w:rFonts w:hint="eastAsia" w:ascii="宋体" w:hAnsi="宋体" w:eastAsia="宋体" w:cs="宋体"/>
          <w:i w:val="0"/>
          <w:iCs w:val="0"/>
          <w:caps w:val="0"/>
          <w:color w:val="000818"/>
          <w:spacing w:val="5"/>
          <w:sz w:val="24"/>
          <w:szCs w:val="24"/>
          <w:shd w:val="clear" w:fill="FFFFFF"/>
          <w:woUserID w:val="2"/>
        </w:rPr>
        <w:t>相关）</w:t>
      </w:r>
      <w:r>
        <w:rPr>
          <w:rFonts w:hint="eastAsia" w:ascii="宋体" w:hAnsi="宋体" w:cs="宋体"/>
          <w:i w:val="0"/>
          <w:iCs w:val="0"/>
          <w:caps w:val="0"/>
          <w:color w:val="000818"/>
          <w:spacing w:val="5"/>
          <w:sz w:val="24"/>
          <w:szCs w:val="24"/>
          <w:shd w:val="clear" w:fill="FFFFFF"/>
          <w:lang w:eastAsia="zh"/>
          <w:woUserID w:val="2"/>
        </w:rPr>
        <w:t>2024年7月至9月</w:t>
      </w:r>
      <w:r>
        <w:rPr>
          <w:rFonts w:hint="eastAsia" w:ascii="宋体" w:hAnsi="宋体" w:eastAsia="宋体" w:cs="宋体"/>
          <w:i w:val="0"/>
          <w:iCs w:val="0"/>
          <w:caps w:val="0"/>
          <w:color w:val="000818"/>
          <w:spacing w:val="5"/>
          <w:sz w:val="24"/>
          <w:szCs w:val="24"/>
          <w:shd w:val="clear" w:fill="FFFFFF"/>
          <w:woUserID w:val="2"/>
        </w:rPr>
        <w:t>股评数据中的情感词汇，统计</w:t>
      </w:r>
      <w:r>
        <w:rPr>
          <w:rFonts w:hint="eastAsia" w:ascii="宋体" w:hAnsi="宋体" w:eastAsia="宋体" w:cs="宋体"/>
          <w:b/>
          <w:bCs/>
          <w:i w:val="0"/>
          <w:iCs w:val="0"/>
          <w:caps w:val="0"/>
          <w:color w:val="000818"/>
          <w:spacing w:val="5"/>
          <w:sz w:val="24"/>
          <w:szCs w:val="24"/>
          <w:shd w:val="clear" w:fill="FFFFFF"/>
          <w:woUserID w:val="2"/>
        </w:rPr>
        <w:t>积极</w:t>
      </w:r>
      <w:r>
        <w:rPr>
          <w:rFonts w:hint="eastAsia" w:ascii="宋体" w:hAnsi="宋体" w:eastAsia="宋体" w:cs="宋体"/>
          <w:i w:val="0"/>
          <w:iCs w:val="0"/>
          <w:caps w:val="0"/>
          <w:color w:val="000818"/>
          <w:spacing w:val="5"/>
          <w:sz w:val="24"/>
          <w:szCs w:val="24"/>
          <w:shd w:val="clear" w:fill="FFFFFF"/>
          <w:woUserID w:val="2"/>
        </w:rPr>
        <w:t>和</w:t>
      </w:r>
      <w:r>
        <w:rPr>
          <w:rFonts w:hint="eastAsia" w:ascii="宋体" w:hAnsi="宋体" w:eastAsia="宋体" w:cs="宋体"/>
          <w:b/>
          <w:bCs/>
          <w:i w:val="0"/>
          <w:iCs w:val="0"/>
          <w:caps w:val="0"/>
          <w:color w:val="000818"/>
          <w:spacing w:val="5"/>
          <w:sz w:val="24"/>
          <w:szCs w:val="24"/>
          <w:shd w:val="clear" w:fill="FFFFFF"/>
          <w:woUserID w:val="2"/>
        </w:rPr>
        <w:t>消极</w:t>
      </w:r>
      <w:r>
        <w:rPr>
          <w:rFonts w:hint="eastAsia" w:ascii="宋体" w:hAnsi="宋体" w:eastAsia="宋体" w:cs="宋体"/>
          <w:i w:val="0"/>
          <w:iCs w:val="0"/>
          <w:caps w:val="0"/>
          <w:color w:val="000818"/>
          <w:spacing w:val="5"/>
          <w:sz w:val="24"/>
          <w:szCs w:val="24"/>
          <w:shd w:val="clear" w:fill="FFFFFF"/>
          <w:woUserID w:val="2"/>
        </w:rPr>
        <w:t>情感词汇的频次，绘制柱状图来直观展示每个行业股评中前10个积极和消极情感词汇的频率分布情况</w:t>
      </w:r>
      <w:r>
        <w:rPr>
          <w:rFonts w:hint="eastAsia" w:ascii="宋体" w:hAnsi="宋体" w:eastAsia="宋体" w:cs="宋体"/>
          <w:i w:val="0"/>
          <w:iCs w:val="0"/>
          <w:caps w:val="0"/>
          <w:color w:val="000818"/>
          <w:spacing w:val="5"/>
          <w:sz w:val="24"/>
          <w:szCs w:val="24"/>
          <w:shd w:val="clear" w:fill="FFFFFF"/>
          <w:lang w:eastAsia="zh"/>
          <w:woUserID w:val="2"/>
        </w:rPr>
        <w:t>，同时从中可以获得一些关键信息。</w:t>
      </w:r>
    </w:p>
    <w:p w14:paraId="035AE990">
      <w:pPr>
        <w:ind w:firstLine="500" w:firstLineChars="200"/>
        <w:rPr>
          <w:rFonts w:hint="eastAsia" w:ascii="宋体" w:hAnsi="宋体" w:eastAsia="宋体" w:cs="宋体"/>
          <w:i w:val="0"/>
          <w:iCs w:val="0"/>
          <w:caps w:val="0"/>
          <w:color w:val="000818"/>
          <w:spacing w:val="5"/>
          <w:sz w:val="24"/>
          <w:szCs w:val="24"/>
          <w:shd w:val="clear" w:fill="FFFFFF"/>
          <w:lang w:eastAsia="zh"/>
          <w:woUserID w:val="2"/>
        </w:rPr>
      </w:pPr>
      <w:r>
        <w:rPr>
          <w:rFonts w:hint="eastAsia" w:ascii="宋体" w:hAnsi="宋体" w:eastAsia="宋体" w:cs="宋体"/>
          <w:i w:val="0"/>
          <w:iCs w:val="0"/>
          <w:caps w:val="0"/>
          <w:color w:val="000818"/>
          <w:spacing w:val="5"/>
          <w:sz w:val="24"/>
          <w:szCs w:val="24"/>
          <w:shd w:val="clear" w:fill="FFFFFF"/>
          <w:lang w:eastAsia="zh"/>
          <w:woUserID w:val="2"/>
        </w:rPr>
        <w:t>以上证指数股评为代表（见图7和图8），其中消极和积极的前十个词汇分别围绕“</w:t>
      </w:r>
      <w:r>
        <w:rPr>
          <w:rFonts w:hint="eastAsia" w:ascii="宋体" w:hAnsi="宋体" w:eastAsia="宋体" w:cs="宋体"/>
          <w:b/>
          <w:bCs/>
          <w:i w:val="0"/>
          <w:iCs w:val="0"/>
          <w:caps w:val="0"/>
          <w:color w:val="000818"/>
          <w:spacing w:val="5"/>
          <w:sz w:val="24"/>
          <w:szCs w:val="24"/>
          <w:shd w:val="clear" w:fill="FFFFFF"/>
          <w:lang w:eastAsia="zh"/>
          <w:woUserID w:val="2"/>
        </w:rPr>
        <w:t>涨</w:t>
      </w:r>
      <w:r>
        <w:rPr>
          <w:rFonts w:hint="eastAsia" w:ascii="宋体" w:hAnsi="宋体" w:eastAsia="宋体" w:cs="宋体"/>
          <w:i w:val="0"/>
          <w:iCs w:val="0"/>
          <w:caps w:val="0"/>
          <w:color w:val="000818"/>
          <w:spacing w:val="5"/>
          <w:sz w:val="24"/>
          <w:szCs w:val="24"/>
          <w:shd w:val="clear" w:fill="FFFFFF"/>
          <w:lang w:eastAsia="zh"/>
          <w:woUserID w:val="2"/>
        </w:rPr>
        <w:t>”和“</w:t>
      </w:r>
      <w:r>
        <w:rPr>
          <w:rFonts w:hint="eastAsia" w:ascii="宋体" w:hAnsi="宋体" w:eastAsia="宋体" w:cs="宋体"/>
          <w:b/>
          <w:bCs/>
          <w:i w:val="0"/>
          <w:iCs w:val="0"/>
          <w:caps w:val="0"/>
          <w:color w:val="000818"/>
          <w:spacing w:val="5"/>
          <w:sz w:val="24"/>
          <w:szCs w:val="24"/>
          <w:shd w:val="clear" w:fill="FFFFFF"/>
          <w:lang w:eastAsia="zh"/>
          <w:woUserID w:val="2"/>
        </w:rPr>
        <w:t>跌</w:t>
      </w:r>
      <w:r>
        <w:rPr>
          <w:rFonts w:hint="eastAsia" w:ascii="宋体" w:hAnsi="宋体" w:eastAsia="宋体" w:cs="宋体"/>
          <w:i w:val="0"/>
          <w:iCs w:val="0"/>
          <w:caps w:val="0"/>
          <w:color w:val="000818"/>
          <w:spacing w:val="5"/>
          <w:sz w:val="24"/>
          <w:szCs w:val="24"/>
          <w:shd w:val="clear" w:fill="FFFFFF"/>
          <w:lang w:eastAsia="zh"/>
          <w:woUserID w:val="2"/>
        </w:rPr>
        <w:t>”，反映出股民最关心的即股票的涨跌。通过两图的对比，“跌”为代表的消极词汇多于以“</w:t>
      </w:r>
      <w:r>
        <w:rPr>
          <w:rFonts w:hint="eastAsia" w:ascii="宋体" w:hAnsi="宋体" w:eastAsia="宋体" w:cs="宋体"/>
          <w:b/>
          <w:bCs/>
          <w:i w:val="0"/>
          <w:iCs w:val="0"/>
          <w:caps w:val="0"/>
          <w:color w:val="000818"/>
          <w:spacing w:val="5"/>
          <w:sz w:val="24"/>
          <w:szCs w:val="24"/>
          <w:shd w:val="clear" w:fill="FFFFFF"/>
          <w:lang w:eastAsia="zh"/>
          <w:woUserID w:val="2"/>
        </w:rPr>
        <w:t>涨</w:t>
      </w:r>
      <w:r>
        <w:rPr>
          <w:rFonts w:hint="eastAsia" w:ascii="宋体" w:hAnsi="宋体" w:eastAsia="宋体" w:cs="宋体"/>
          <w:i w:val="0"/>
          <w:iCs w:val="0"/>
          <w:caps w:val="0"/>
          <w:color w:val="000818"/>
          <w:spacing w:val="5"/>
          <w:sz w:val="24"/>
          <w:szCs w:val="24"/>
          <w:shd w:val="clear" w:fill="FFFFFF"/>
          <w:lang w:eastAsia="zh"/>
          <w:woUserID w:val="2"/>
        </w:rPr>
        <w:t>”为代表的积极词汇，暗示</w:t>
      </w:r>
      <w:r>
        <w:rPr>
          <w:rFonts w:hint="eastAsia" w:ascii="宋体" w:hAnsi="宋体" w:cs="宋体"/>
          <w:i w:val="0"/>
          <w:iCs w:val="0"/>
          <w:caps w:val="0"/>
          <w:color w:val="000818"/>
          <w:spacing w:val="5"/>
          <w:sz w:val="24"/>
          <w:szCs w:val="24"/>
          <w:shd w:val="clear" w:fill="FFFFFF"/>
          <w:lang w:eastAsia="zh"/>
          <w:woUserID w:val="1"/>
        </w:rPr>
        <w:t>这段时间内</w:t>
      </w:r>
      <w:r>
        <w:rPr>
          <w:rFonts w:hint="eastAsia" w:ascii="宋体" w:hAnsi="宋体" w:eastAsia="宋体" w:cs="宋体"/>
          <w:i w:val="0"/>
          <w:iCs w:val="0"/>
          <w:caps w:val="0"/>
          <w:color w:val="000818"/>
          <w:spacing w:val="5"/>
          <w:sz w:val="24"/>
          <w:szCs w:val="24"/>
          <w:shd w:val="clear" w:fill="FFFFFF"/>
          <w:lang w:eastAsia="zh"/>
          <w:woUserID w:val="2"/>
        </w:rPr>
        <w:t>市场情绪较为</w:t>
      </w:r>
      <w:r>
        <w:rPr>
          <w:rFonts w:hint="eastAsia" w:ascii="宋体" w:hAnsi="宋体" w:eastAsia="宋体" w:cs="宋体"/>
          <w:b/>
          <w:bCs/>
          <w:i w:val="0"/>
          <w:iCs w:val="0"/>
          <w:caps w:val="0"/>
          <w:color w:val="000818"/>
          <w:spacing w:val="5"/>
          <w:sz w:val="24"/>
          <w:szCs w:val="24"/>
          <w:shd w:val="clear" w:fill="FFFFFF"/>
          <w:lang w:eastAsia="zh"/>
          <w:woUserID w:val="2"/>
        </w:rPr>
        <w:t>悲观</w:t>
      </w:r>
      <w:r>
        <w:rPr>
          <w:rFonts w:hint="eastAsia" w:ascii="宋体" w:hAnsi="宋体" w:eastAsia="宋体" w:cs="宋体"/>
          <w:i w:val="0"/>
          <w:iCs w:val="0"/>
          <w:caps w:val="0"/>
          <w:color w:val="000818"/>
          <w:spacing w:val="5"/>
          <w:sz w:val="24"/>
          <w:szCs w:val="24"/>
          <w:shd w:val="clear" w:fill="FFFFFF"/>
          <w:lang w:eastAsia="zh"/>
          <w:woUserID w:val="2"/>
        </w:rPr>
        <w:t xml:space="preserve">。 </w:t>
      </w:r>
    </w:p>
    <w:p w14:paraId="6F858B57">
      <w:pPr>
        <w:ind w:left="0" w:leftChars="0" w:firstLine="0" w:firstLineChars="0"/>
        <w:jc w:val="center"/>
        <w:rPr>
          <w:rFonts w:hint="eastAsia" w:ascii="宋体" w:hAnsi="宋体" w:eastAsia="宋体" w:cs="宋体"/>
          <w:i w:val="0"/>
          <w:iCs w:val="0"/>
          <w:caps w:val="0"/>
          <w:color w:val="000818"/>
          <w:spacing w:val="5"/>
          <w:sz w:val="24"/>
          <w:szCs w:val="24"/>
          <w:shd w:val="clear" w:fill="FFFFFF"/>
          <w:lang w:eastAsia="zh"/>
          <w:woUserID w:val="2"/>
        </w:rPr>
      </w:pPr>
      <w:r>
        <w:rPr>
          <w:rFonts w:hint="eastAsia" w:ascii="宋体" w:hAnsi="宋体" w:eastAsia="宋体" w:cs="宋体"/>
          <w:i w:val="0"/>
          <w:iCs w:val="0"/>
          <w:caps w:val="0"/>
          <w:color w:val="000818"/>
          <w:spacing w:val="5"/>
          <w:sz w:val="24"/>
          <w:szCs w:val="24"/>
          <w:shd w:val="clear" w:fill="FFFFFF"/>
          <w:lang w:eastAsia="zh"/>
          <w:woUserID w:val="2"/>
        </w:rPr>
        <w:drawing>
          <wp:inline distT="0" distB="0" distL="114300" distR="114300">
            <wp:extent cx="5266690" cy="2633345"/>
            <wp:effectExtent l="0" t="0" r="1016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266690" cy="2633345"/>
                    </a:xfrm>
                    <a:prstGeom prst="rect">
                      <a:avLst/>
                    </a:prstGeom>
                  </pic:spPr>
                </pic:pic>
              </a:graphicData>
            </a:graphic>
          </wp:inline>
        </w:drawing>
      </w:r>
    </w:p>
    <w:p w14:paraId="5EBAC8D9">
      <w:pPr>
        <w:keepNext w:val="0"/>
        <w:keepLines w:val="0"/>
        <w:widowControl w:val="0"/>
        <w:suppressLineNumbers w:val="0"/>
        <w:spacing w:before="0" w:beforeAutospacing="0" w:after="0" w:afterAutospacing="0"/>
        <w:ind w:left="0" w:right="0" w:firstLine="42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图7 上证指数行业股评中前10个积极词汇</w:t>
      </w:r>
    </w:p>
    <w:p w14:paraId="67780DC4">
      <w:pPr>
        <w:ind w:left="0" w:leftChars="0" w:firstLine="0" w:firstLineChars="0"/>
        <w:jc w:val="center"/>
        <w:rPr>
          <w:rFonts w:hint="eastAsia" w:ascii="宋体" w:hAnsi="宋体" w:eastAsia="宋体" w:cs="宋体"/>
          <w:i w:val="0"/>
          <w:iCs w:val="0"/>
          <w:caps w:val="0"/>
          <w:color w:val="000818"/>
          <w:spacing w:val="5"/>
          <w:sz w:val="24"/>
          <w:szCs w:val="24"/>
          <w:shd w:val="clear" w:fill="FFFFFF"/>
          <w:lang w:eastAsia="zh"/>
          <w:woUserID w:val="2"/>
        </w:rPr>
      </w:pPr>
    </w:p>
    <w:p w14:paraId="4F97325E">
      <w:pPr>
        <w:ind w:left="0" w:leftChars="0" w:firstLine="0" w:firstLineChars="0"/>
        <w:rPr>
          <w:rFonts w:hint="eastAsia" w:ascii="宋体" w:hAnsi="宋体" w:eastAsia="宋体" w:cs="宋体"/>
          <w:i w:val="0"/>
          <w:iCs w:val="0"/>
          <w:caps w:val="0"/>
          <w:color w:val="000818"/>
          <w:spacing w:val="5"/>
          <w:sz w:val="24"/>
          <w:szCs w:val="24"/>
          <w:shd w:val="clear" w:fill="FFFFFF"/>
          <w:lang w:eastAsia="zh"/>
          <w:woUserID w:val="2"/>
        </w:rPr>
      </w:pPr>
      <w:r>
        <w:rPr>
          <w:rFonts w:hint="eastAsia" w:ascii="宋体" w:hAnsi="宋体" w:eastAsia="宋体" w:cs="宋体"/>
          <w:i w:val="0"/>
          <w:iCs w:val="0"/>
          <w:caps w:val="0"/>
          <w:color w:val="000818"/>
          <w:spacing w:val="5"/>
          <w:sz w:val="24"/>
          <w:szCs w:val="24"/>
          <w:shd w:val="clear" w:fill="FFFFFF"/>
          <w:lang w:eastAsia="zh"/>
          <w:woUserID w:val="2"/>
        </w:rPr>
        <w:drawing>
          <wp:inline distT="0" distB="0" distL="114300" distR="114300">
            <wp:extent cx="5266690" cy="2633345"/>
            <wp:effectExtent l="0" t="0" r="1016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66690" cy="2633345"/>
                    </a:xfrm>
                    <a:prstGeom prst="rect">
                      <a:avLst/>
                    </a:prstGeom>
                  </pic:spPr>
                </pic:pic>
              </a:graphicData>
            </a:graphic>
          </wp:inline>
        </w:drawing>
      </w:r>
    </w:p>
    <w:p w14:paraId="5FB54048">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图8 上证指数行业股评中前10个消极词汇</w:t>
      </w:r>
    </w:p>
    <w:p w14:paraId="615DB4D8">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p>
    <w:p w14:paraId="6C268D1D">
      <w:pPr>
        <w:ind w:left="0" w:leftChars="0" w:firstLine="500" w:firstLineChars="200"/>
        <w:jc w:val="left"/>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eastAsia="宋体" w:cs="宋体"/>
          <w:i w:val="0"/>
          <w:iCs w:val="0"/>
          <w:caps w:val="0"/>
          <w:color w:val="000818"/>
          <w:spacing w:val="5"/>
          <w:sz w:val="24"/>
          <w:szCs w:val="24"/>
          <w:shd w:val="clear" w:fill="FFFFFF"/>
          <w:lang w:eastAsia="zh"/>
          <w:woUserID w:val="2"/>
        </w:rPr>
        <w:t>其他各行业类似上证指数股评，通过</w:t>
      </w:r>
      <w:r>
        <w:rPr>
          <w:rFonts w:hint="eastAsia" w:ascii="宋体" w:hAnsi="宋体" w:eastAsia="宋体" w:cs="宋体"/>
          <w:i w:val="0"/>
          <w:iCs w:val="0"/>
          <w:caps w:val="0"/>
          <w:color w:val="000818"/>
          <w:spacing w:val="5"/>
          <w:sz w:val="24"/>
          <w:szCs w:val="24"/>
          <w:shd w:val="clear" w:fill="FFFFFF"/>
          <w:woUserID w:val="2"/>
        </w:rPr>
        <w:t>比较积极和消极情感词汇的柱状图可以揭示该行业股评中的整体情感倾向。如果在行业中，</w:t>
      </w:r>
      <w:r>
        <w:rPr>
          <w:rFonts w:hint="eastAsia" w:ascii="宋体" w:hAnsi="宋体" w:eastAsia="宋体" w:cs="宋体"/>
          <w:b/>
          <w:bCs/>
          <w:i w:val="0"/>
          <w:iCs w:val="0"/>
          <w:caps w:val="0"/>
          <w:color w:val="000818"/>
          <w:spacing w:val="5"/>
          <w:sz w:val="24"/>
          <w:szCs w:val="24"/>
          <w:shd w:val="clear" w:fill="FFFFFF"/>
          <w:woUserID w:val="2"/>
        </w:rPr>
        <w:t>积极情感</w:t>
      </w:r>
      <w:r>
        <w:rPr>
          <w:rFonts w:hint="eastAsia" w:ascii="宋体" w:hAnsi="宋体" w:eastAsia="宋体" w:cs="宋体"/>
          <w:i w:val="0"/>
          <w:iCs w:val="0"/>
          <w:caps w:val="0"/>
          <w:color w:val="000818"/>
          <w:spacing w:val="5"/>
          <w:sz w:val="24"/>
          <w:szCs w:val="24"/>
          <w:shd w:val="clear" w:fill="FFFFFF"/>
          <w:woUserID w:val="2"/>
        </w:rPr>
        <w:t>词汇的频率总和</w:t>
      </w:r>
      <w:r>
        <w:rPr>
          <w:rFonts w:hint="eastAsia" w:ascii="宋体" w:hAnsi="宋体" w:eastAsia="宋体" w:cs="宋体"/>
          <w:b w:val="0"/>
          <w:bCs w:val="0"/>
          <w:i w:val="0"/>
          <w:iCs w:val="0"/>
          <w:caps w:val="0"/>
          <w:color w:val="000818"/>
          <w:spacing w:val="5"/>
          <w:sz w:val="24"/>
          <w:szCs w:val="24"/>
          <w:shd w:val="clear" w:fill="FFFFFF"/>
          <w:woUserID w:val="2"/>
        </w:rPr>
        <w:t>高于</w:t>
      </w:r>
      <w:r>
        <w:rPr>
          <w:rFonts w:hint="eastAsia" w:ascii="宋体" w:hAnsi="宋体" w:eastAsia="宋体" w:cs="宋体"/>
          <w:b/>
          <w:bCs/>
          <w:i w:val="0"/>
          <w:iCs w:val="0"/>
          <w:caps w:val="0"/>
          <w:color w:val="000818"/>
          <w:spacing w:val="5"/>
          <w:sz w:val="24"/>
          <w:szCs w:val="24"/>
          <w:shd w:val="clear" w:fill="FFFFFF"/>
          <w:woUserID w:val="2"/>
        </w:rPr>
        <w:t>消极情感</w:t>
      </w:r>
      <w:r>
        <w:rPr>
          <w:rFonts w:hint="eastAsia" w:ascii="宋体" w:hAnsi="宋体" w:eastAsia="宋体" w:cs="宋体"/>
          <w:i w:val="0"/>
          <w:iCs w:val="0"/>
          <w:caps w:val="0"/>
          <w:color w:val="000818"/>
          <w:spacing w:val="5"/>
          <w:sz w:val="24"/>
          <w:szCs w:val="24"/>
          <w:shd w:val="clear" w:fill="FFFFFF"/>
          <w:woUserID w:val="2"/>
        </w:rPr>
        <w:t>词汇的频率总和，这可能表示行业的股评整体上更倾向于</w:t>
      </w:r>
      <w:r>
        <w:rPr>
          <w:rFonts w:hint="eastAsia" w:ascii="宋体" w:hAnsi="宋体" w:eastAsia="宋体" w:cs="宋体"/>
          <w:b/>
          <w:bCs/>
          <w:i w:val="0"/>
          <w:iCs w:val="0"/>
          <w:caps w:val="0"/>
          <w:color w:val="000818"/>
          <w:spacing w:val="5"/>
          <w:sz w:val="24"/>
          <w:szCs w:val="24"/>
          <w:shd w:val="clear" w:fill="FFFFFF"/>
          <w:woUserID w:val="2"/>
        </w:rPr>
        <w:t>积极评价</w:t>
      </w:r>
      <w:r>
        <w:rPr>
          <w:rFonts w:hint="eastAsia" w:ascii="宋体" w:hAnsi="宋体" w:eastAsia="宋体" w:cs="宋体"/>
          <w:i w:val="0"/>
          <w:iCs w:val="0"/>
          <w:caps w:val="0"/>
          <w:color w:val="000818"/>
          <w:spacing w:val="5"/>
          <w:sz w:val="24"/>
          <w:szCs w:val="24"/>
          <w:shd w:val="clear" w:fill="FFFFFF"/>
          <w:woUserID w:val="2"/>
        </w:rPr>
        <w:t>；反之，如果消极情感词汇频率更高，则表明股评对行业更多持有消极态度。</w:t>
      </w:r>
      <w:r>
        <w:rPr>
          <w:rFonts w:hint="eastAsia" w:ascii="宋体" w:hAnsi="宋体" w:eastAsia="宋体" w:cs="宋体"/>
          <w:sz w:val="24"/>
          <w:szCs w:val="24"/>
          <w:woUserID w:val="2"/>
        </w:rPr>
        <w:t xml:space="preserve"> </w:t>
      </w:r>
    </w:p>
    <w:p w14:paraId="493702FE">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66690" cy="2633345"/>
            <wp:effectExtent l="0" t="0" r="1016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5266690" cy="2633345"/>
                    </a:xfrm>
                    <a:prstGeom prst="rect">
                      <a:avLst/>
                    </a:prstGeom>
                  </pic:spPr>
                </pic:pic>
              </a:graphicData>
            </a:graphic>
          </wp:inline>
        </w:drawing>
      </w:r>
      <w:r>
        <w:rPr>
          <w:rFonts w:hint="eastAsia" w:ascii="宋体" w:hAnsi="宋体" w:cs="宋体"/>
          <w:b w:val="0"/>
          <w:bCs w:val="0"/>
          <w:i w:val="0"/>
          <w:iCs w:val="0"/>
          <w:caps w:val="0"/>
          <w:spacing w:val="0"/>
          <w:kern w:val="2"/>
          <w:sz w:val="18"/>
          <w:szCs w:val="18"/>
          <w:shd w:val="clear" w:fill="FFFFFF"/>
          <w:lang w:val="en-US" w:eastAsia="zh" w:bidi="ar"/>
          <w:woUserID w:val="2"/>
        </w:rPr>
        <w:t>图9 工业行业股评中前10个积极词汇</w:t>
      </w:r>
    </w:p>
    <w:p w14:paraId="2E8E9E51">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66690" cy="2633345"/>
            <wp:effectExtent l="0" t="0" r="10160"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5266690" cy="2633345"/>
                    </a:xfrm>
                    <a:prstGeom prst="rect">
                      <a:avLst/>
                    </a:prstGeom>
                  </pic:spPr>
                </pic:pic>
              </a:graphicData>
            </a:graphic>
          </wp:inline>
        </w:drawing>
      </w:r>
    </w:p>
    <w:p w14:paraId="04B841FD">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图10 工业行业股评中前10个消极词汇</w:t>
      </w:r>
    </w:p>
    <w:p w14:paraId="10DE9988">
      <w:pPr>
        <w:ind w:left="0" w:leftChars="0" w:firstLine="480" w:firstLineChars="200"/>
        <w:jc w:val="left"/>
        <w:rPr>
          <w:rFonts w:hint="eastAsia" w:ascii="宋体" w:hAnsi="宋体" w:eastAsia="宋体" w:cs="宋体"/>
          <w:i w:val="0"/>
          <w:iCs w:val="0"/>
          <w:caps w:val="0"/>
          <w:color w:val="000818"/>
          <w:spacing w:val="5"/>
          <w:sz w:val="24"/>
          <w:szCs w:val="24"/>
          <w:shd w:val="clear" w:fill="FFFFFF"/>
          <w:lang w:eastAsia="zh"/>
          <w:woUserID w:val="2"/>
        </w:rPr>
      </w:pPr>
      <w:r>
        <w:rPr>
          <w:rFonts w:hint="eastAsia" w:ascii="宋体" w:hAnsi="宋体" w:cs="宋体"/>
          <w:b w:val="0"/>
          <w:bCs w:val="0"/>
          <w:i w:val="0"/>
          <w:iCs w:val="0"/>
          <w:caps w:val="0"/>
          <w:spacing w:val="0"/>
          <w:kern w:val="2"/>
          <w:sz w:val="24"/>
          <w:szCs w:val="24"/>
          <w:shd w:val="clear" w:fill="FFFFFF"/>
          <w:lang w:val="en-US" w:eastAsia="zh" w:bidi="ar"/>
          <w:woUserID w:val="2"/>
        </w:rPr>
        <w:t>如</w:t>
      </w:r>
      <w:r>
        <w:rPr>
          <w:rFonts w:hint="eastAsia" w:ascii="宋体" w:hAnsi="宋体" w:cs="宋体"/>
          <w:b/>
          <w:bCs/>
          <w:i w:val="0"/>
          <w:iCs w:val="0"/>
          <w:caps w:val="0"/>
          <w:spacing w:val="0"/>
          <w:kern w:val="2"/>
          <w:sz w:val="24"/>
          <w:szCs w:val="24"/>
          <w:shd w:val="clear" w:fill="FFFFFF"/>
          <w:lang w:val="en-US" w:eastAsia="zh" w:bidi="ar"/>
          <w:woUserID w:val="2"/>
        </w:rPr>
        <w:t>图9</w:t>
      </w:r>
      <w:r>
        <w:rPr>
          <w:rFonts w:hint="eastAsia" w:ascii="宋体" w:hAnsi="宋体" w:cs="宋体"/>
          <w:b w:val="0"/>
          <w:bCs w:val="0"/>
          <w:i w:val="0"/>
          <w:iCs w:val="0"/>
          <w:caps w:val="0"/>
          <w:spacing w:val="0"/>
          <w:kern w:val="2"/>
          <w:sz w:val="24"/>
          <w:szCs w:val="24"/>
          <w:shd w:val="clear" w:fill="FFFFFF"/>
          <w:lang w:val="en-US" w:eastAsia="zh" w:bidi="ar"/>
          <w:woUserID w:val="2"/>
        </w:rPr>
        <w:t>和</w:t>
      </w:r>
      <w:r>
        <w:rPr>
          <w:rFonts w:hint="eastAsia" w:ascii="宋体" w:hAnsi="宋体" w:cs="宋体"/>
          <w:b/>
          <w:bCs/>
          <w:i w:val="0"/>
          <w:iCs w:val="0"/>
          <w:caps w:val="0"/>
          <w:spacing w:val="0"/>
          <w:kern w:val="2"/>
          <w:sz w:val="24"/>
          <w:szCs w:val="24"/>
          <w:shd w:val="clear" w:fill="FFFFFF"/>
          <w:lang w:val="en-US" w:eastAsia="zh" w:bidi="ar"/>
          <w:woUserID w:val="2"/>
        </w:rPr>
        <w:t>图10</w:t>
      </w:r>
      <w:r>
        <w:rPr>
          <w:rFonts w:hint="eastAsia" w:ascii="宋体" w:hAnsi="宋体" w:cs="宋体"/>
          <w:b w:val="0"/>
          <w:bCs w:val="0"/>
          <w:i w:val="0"/>
          <w:iCs w:val="0"/>
          <w:caps w:val="0"/>
          <w:spacing w:val="0"/>
          <w:kern w:val="2"/>
          <w:sz w:val="24"/>
          <w:szCs w:val="24"/>
          <w:shd w:val="clear" w:fill="FFFFFF"/>
          <w:lang w:val="en-US" w:eastAsia="zh" w:bidi="ar"/>
          <w:woUserID w:val="2"/>
        </w:rPr>
        <w:t>，在工业行业中</w:t>
      </w:r>
      <w:r>
        <w:rPr>
          <w:rFonts w:hint="eastAsia" w:ascii="宋体" w:hAnsi="宋体" w:eastAsia="宋体" w:cs="宋体"/>
          <w:i w:val="0"/>
          <w:iCs w:val="0"/>
          <w:caps w:val="0"/>
          <w:color w:val="000818"/>
          <w:spacing w:val="5"/>
          <w:sz w:val="24"/>
          <w:szCs w:val="24"/>
          <w:shd w:val="clear" w:fill="FFFFFF"/>
          <w:woUserID w:val="2"/>
        </w:rPr>
        <w:t>消极情感词汇频率更高，则表明</w:t>
      </w:r>
      <w:r>
        <w:rPr>
          <w:rFonts w:hint="eastAsia" w:ascii="宋体" w:hAnsi="宋体" w:cs="宋体"/>
          <w:i w:val="0"/>
          <w:iCs w:val="0"/>
          <w:caps w:val="0"/>
          <w:color w:val="000818"/>
          <w:spacing w:val="5"/>
          <w:sz w:val="24"/>
          <w:szCs w:val="24"/>
          <w:shd w:val="clear" w:fill="FFFFFF"/>
          <w:lang w:eastAsia="zh"/>
          <w:woUserID w:val="2"/>
        </w:rPr>
        <w:t>投资者</w:t>
      </w:r>
      <w:r>
        <w:rPr>
          <w:rFonts w:hint="eastAsia" w:ascii="宋体" w:hAnsi="宋体" w:eastAsia="宋体" w:cs="宋体"/>
          <w:i w:val="0"/>
          <w:iCs w:val="0"/>
          <w:caps w:val="0"/>
          <w:color w:val="000818"/>
          <w:spacing w:val="5"/>
          <w:sz w:val="24"/>
          <w:szCs w:val="24"/>
          <w:shd w:val="clear" w:fill="FFFFFF"/>
          <w:woUserID w:val="2"/>
        </w:rPr>
        <w:t>对</w:t>
      </w:r>
      <w:r>
        <w:rPr>
          <w:rFonts w:hint="eastAsia" w:ascii="宋体" w:hAnsi="宋体" w:eastAsia="宋体" w:cs="宋体"/>
          <w:i w:val="0"/>
          <w:iCs w:val="0"/>
          <w:caps w:val="0"/>
          <w:color w:val="000818"/>
          <w:spacing w:val="5"/>
          <w:sz w:val="24"/>
          <w:szCs w:val="24"/>
          <w:shd w:val="clear" w:fill="FFFFFF"/>
          <w:lang w:eastAsia="zh"/>
          <w:woUserID w:val="2"/>
        </w:rPr>
        <w:t>工业</w:t>
      </w:r>
      <w:r>
        <w:rPr>
          <w:rFonts w:hint="eastAsia" w:ascii="宋体" w:hAnsi="宋体" w:eastAsia="宋体" w:cs="宋体"/>
          <w:i w:val="0"/>
          <w:iCs w:val="0"/>
          <w:caps w:val="0"/>
          <w:color w:val="000818"/>
          <w:spacing w:val="5"/>
          <w:sz w:val="24"/>
          <w:szCs w:val="24"/>
          <w:shd w:val="clear" w:fill="FFFFFF"/>
          <w:woUserID w:val="2"/>
        </w:rPr>
        <w:t>行业更多持有</w:t>
      </w:r>
      <w:r>
        <w:rPr>
          <w:rFonts w:hint="eastAsia" w:ascii="宋体" w:hAnsi="宋体" w:eastAsia="宋体" w:cs="宋体"/>
          <w:b/>
          <w:bCs/>
          <w:i w:val="0"/>
          <w:iCs w:val="0"/>
          <w:caps w:val="0"/>
          <w:color w:val="000818"/>
          <w:spacing w:val="5"/>
          <w:sz w:val="24"/>
          <w:szCs w:val="24"/>
          <w:shd w:val="clear" w:fill="FFFFFF"/>
          <w:woUserID w:val="2"/>
        </w:rPr>
        <w:t>消极</w:t>
      </w:r>
      <w:r>
        <w:rPr>
          <w:rFonts w:hint="eastAsia" w:ascii="宋体" w:hAnsi="宋体" w:eastAsia="宋体" w:cs="宋体"/>
          <w:i w:val="0"/>
          <w:iCs w:val="0"/>
          <w:caps w:val="0"/>
          <w:color w:val="000818"/>
          <w:spacing w:val="5"/>
          <w:sz w:val="24"/>
          <w:szCs w:val="24"/>
          <w:shd w:val="clear" w:fill="FFFFFF"/>
          <w:woUserID w:val="2"/>
        </w:rPr>
        <w:t>态度</w:t>
      </w:r>
      <w:r>
        <w:rPr>
          <w:rFonts w:hint="eastAsia" w:ascii="宋体" w:hAnsi="宋体" w:eastAsia="宋体" w:cs="宋体"/>
          <w:i w:val="0"/>
          <w:iCs w:val="0"/>
          <w:caps w:val="0"/>
          <w:color w:val="000818"/>
          <w:spacing w:val="5"/>
          <w:sz w:val="24"/>
          <w:szCs w:val="24"/>
          <w:shd w:val="clear" w:fill="FFFFFF"/>
          <w:lang w:eastAsia="zh"/>
          <w:woUserID w:val="2"/>
        </w:rPr>
        <w:t>。</w:t>
      </w:r>
    </w:p>
    <w:p w14:paraId="1D84FAA4">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eastAsia="宋体" w:cs="宋体"/>
          <w:i w:val="0"/>
          <w:iCs w:val="0"/>
          <w:caps w:val="0"/>
          <w:color w:val="000818"/>
          <w:spacing w:val="5"/>
          <w:sz w:val="24"/>
          <w:szCs w:val="24"/>
          <w:shd w:val="clear" w:fill="FFFFFF"/>
          <w:lang w:eastAsia="zh"/>
          <w:woUserID w:val="2"/>
        </w:rPr>
        <w:drawing>
          <wp:inline distT="0" distB="0" distL="114300" distR="114300">
            <wp:extent cx="5266690" cy="2633345"/>
            <wp:effectExtent l="0" t="0" r="1016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tretch>
                      <a:fillRect/>
                    </a:stretch>
                  </pic:blipFill>
                  <pic:spPr>
                    <a:xfrm>
                      <a:off x="0" y="0"/>
                      <a:ext cx="5266690" cy="2633345"/>
                    </a:xfrm>
                    <a:prstGeom prst="rect">
                      <a:avLst/>
                    </a:prstGeom>
                  </pic:spPr>
                </pic:pic>
              </a:graphicData>
            </a:graphic>
          </wp:inline>
        </w:drawing>
      </w:r>
      <w:r>
        <w:rPr>
          <w:rFonts w:hint="eastAsia" w:ascii="宋体" w:hAnsi="宋体" w:cs="宋体"/>
          <w:b w:val="0"/>
          <w:bCs w:val="0"/>
          <w:i w:val="0"/>
          <w:iCs w:val="0"/>
          <w:caps w:val="0"/>
          <w:spacing w:val="0"/>
          <w:kern w:val="2"/>
          <w:sz w:val="18"/>
          <w:szCs w:val="18"/>
          <w:shd w:val="clear" w:fill="FFFFFF"/>
          <w:lang w:val="en-US" w:eastAsia="zh" w:bidi="ar"/>
          <w:woUserID w:val="2"/>
        </w:rPr>
        <w:t>图11 科技行业股评中前10个积极词汇</w:t>
      </w:r>
    </w:p>
    <w:p w14:paraId="740E2957">
      <w:pPr>
        <w:ind w:left="0" w:leftChars="0" w:firstLine="0" w:firstLineChars="0"/>
        <w:jc w:val="left"/>
        <w:rPr>
          <w:rFonts w:hint="eastAsia" w:ascii="宋体" w:hAnsi="宋体" w:eastAsia="宋体" w:cs="宋体"/>
          <w:i w:val="0"/>
          <w:iCs w:val="0"/>
          <w:caps w:val="0"/>
          <w:color w:val="000818"/>
          <w:spacing w:val="5"/>
          <w:sz w:val="24"/>
          <w:szCs w:val="24"/>
          <w:shd w:val="clear" w:fill="FFFFFF"/>
          <w:lang w:eastAsia="zh"/>
          <w:woUserID w:val="2"/>
        </w:rPr>
      </w:pPr>
    </w:p>
    <w:p w14:paraId="26EFCBC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通过查看</w:t>
      </w:r>
      <w:r>
        <w:rPr>
          <w:rFonts w:hint="eastAsia" w:ascii="宋体" w:hAnsi="宋体" w:eastAsia="宋体" w:cs="宋体"/>
          <w:b/>
          <w:bCs/>
          <w:kern w:val="2"/>
          <w:sz w:val="24"/>
          <w:szCs w:val="24"/>
          <w:lang w:val="en-US" w:eastAsia="zh-CN" w:bidi="ar"/>
          <w:woUserID w:val="2"/>
        </w:rPr>
        <w:t>不同行业</w:t>
      </w:r>
      <w:r>
        <w:rPr>
          <w:rFonts w:hint="eastAsia" w:ascii="宋体" w:hAnsi="宋体" w:eastAsia="宋体" w:cs="宋体"/>
          <w:kern w:val="2"/>
          <w:sz w:val="24"/>
          <w:szCs w:val="24"/>
          <w:lang w:val="en-US" w:eastAsia="zh-CN" w:bidi="ar"/>
          <w:woUserID w:val="2"/>
        </w:rPr>
        <w:t>的积极和消极情感词汇柱状图，可以比较不同行业股评中的</w:t>
      </w:r>
      <w:r>
        <w:rPr>
          <w:rFonts w:hint="eastAsia" w:ascii="宋体" w:hAnsi="宋体" w:eastAsia="宋体" w:cs="宋体"/>
          <w:b/>
          <w:bCs/>
          <w:kern w:val="2"/>
          <w:sz w:val="24"/>
          <w:szCs w:val="24"/>
          <w:lang w:val="en-US" w:eastAsia="zh-CN" w:bidi="ar"/>
          <w:woUserID w:val="2"/>
        </w:rPr>
        <w:t>情感倾向</w:t>
      </w:r>
      <w:r>
        <w:rPr>
          <w:rFonts w:hint="eastAsia" w:ascii="宋体" w:hAnsi="宋体" w:eastAsia="宋体" w:cs="宋体"/>
          <w:kern w:val="2"/>
          <w:sz w:val="24"/>
          <w:szCs w:val="24"/>
          <w:lang w:val="en-US" w:eastAsia="zh-CN" w:bidi="ar"/>
          <w:woUserID w:val="2"/>
        </w:rPr>
        <w:t>差异。例如，对比</w:t>
      </w:r>
      <w:r>
        <w:rPr>
          <w:rFonts w:hint="eastAsia" w:ascii="宋体" w:hAnsi="宋体" w:eastAsia="宋体" w:cs="宋体"/>
          <w:b/>
          <w:bCs/>
          <w:kern w:val="2"/>
          <w:sz w:val="24"/>
          <w:szCs w:val="24"/>
          <w:lang w:val="en-US" w:eastAsia="zh-CN" w:bidi="ar"/>
          <w:woUserID w:val="2"/>
        </w:rPr>
        <w:t>工业</w:t>
      </w:r>
      <w:r>
        <w:rPr>
          <w:rFonts w:hint="eastAsia" w:ascii="宋体" w:hAnsi="宋体" w:eastAsia="宋体" w:cs="宋体"/>
          <w:kern w:val="2"/>
          <w:sz w:val="24"/>
          <w:szCs w:val="24"/>
          <w:lang w:val="en-US" w:eastAsia="zh-CN" w:bidi="ar"/>
          <w:woUserID w:val="2"/>
        </w:rPr>
        <w:t>和</w:t>
      </w:r>
      <w:r>
        <w:rPr>
          <w:rFonts w:hint="eastAsia" w:ascii="宋体" w:hAnsi="宋体" w:eastAsia="宋体" w:cs="宋体"/>
          <w:b/>
          <w:bCs/>
          <w:kern w:val="2"/>
          <w:sz w:val="24"/>
          <w:szCs w:val="24"/>
          <w:lang w:val="en-US" w:eastAsia="zh-CN" w:bidi="ar"/>
          <w:woUserID w:val="2"/>
        </w:rPr>
        <w:t>科技</w:t>
      </w:r>
      <w:r>
        <w:rPr>
          <w:rFonts w:hint="eastAsia" w:ascii="宋体" w:hAnsi="宋体" w:eastAsia="宋体" w:cs="宋体"/>
          <w:kern w:val="2"/>
          <w:sz w:val="24"/>
          <w:szCs w:val="24"/>
          <w:lang w:val="en-US" w:eastAsia="zh-CN" w:bidi="ar"/>
          <w:woUserID w:val="2"/>
        </w:rPr>
        <w:t>行业的积极情感词汇频率分布</w:t>
      </w:r>
      <w:r>
        <w:rPr>
          <w:rFonts w:hint="eastAsia" w:ascii="宋体" w:hAnsi="宋体" w:eastAsia="宋体" w:cs="宋体"/>
          <w:kern w:val="2"/>
          <w:sz w:val="24"/>
          <w:szCs w:val="24"/>
          <w:lang w:val="en-US" w:eastAsia="zh" w:bidi="ar"/>
          <w:woUserID w:val="2"/>
        </w:rPr>
        <w:t>（见</w:t>
      </w:r>
      <w:r>
        <w:rPr>
          <w:rFonts w:hint="eastAsia" w:ascii="宋体" w:hAnsi="宋体" w:eastAsia="宋体" w:cs="宋体"/>
          <w:b/>
          <w:bCs/>
          <w:kern w:val="2"/>
          <w:sz w:val="24"/>
          <w:szCs w:val="24"/>
          <w:lang w:val="en-US" w:eastAsia="zh" w:bidi="ar"/>
          <w:woUserID w:val="2"/>
        </w:rPr>
        <w:t>图9</w:t>
      </w:r>
      <w:r>
        <w:rPr>
          <w:rFonts w:hint="eastAsia" w:ascii="宋体" w:hAnsi="宋体" w:eastAsia="宋体" w:cs="宋体"/>
          <w:kern w:val="2"/>
          <w:sz w:val="24"/>
          <w:szCs w:val="24"/>
          <w:lang w:val="en-US" w:eastAsia="zh" w:bidi="ar"/>
          <w:woUserID w:val="2"/>
        </w:rPr>
        <w:t>和</w:t>
      </w:r>
      <w:r>
        <w:rPr>
          <w:rFonts w:hint="eastAsia" w:ascii="宋体" w:hAnsi="宋体" w:eastAsia="宋体" w:cs="宋体"/>
          <w:b/>
          <w:bCs/>
          <w:kern w:val="2"/>
          <w:sz w:val="24"/>
          <w:szCs w:val="24"/>
          <w:lang w:val="en-US" w:eastAsia="zh" w:bidi="ar"/>
          <w:woUserID w:val="2"/>
        </w:rPr>
        <w:t>图11</w:t>
      </w:r>
      <w:r>
        <w:rPr>
          <w:rFonts w:hint="eastAsia" w:ascii="宋体" w:hAnsi="宋体" w:eastAsia="宋体" w:cs="宋体"/>
          <w:kern w:val="2"/>
          <w:sz w:val="24"/>
          <w:szCs w:val="24"/>
          <w:lang w:val="en-US" w:eastAsia="zh" w:bidi="ar"/>
          <w:woUserID w:val="2"/>
        </w:rPr>
        <w:t>）</w:t>
      </w:r>
      <w:r>
        <w:rPr>
          <w:rFonts w:hint="eastAsia" w:ascii="宋体" w:hAnsi="宋体" w:eastAsia="宋体" w:cs="宋体"/>
          <w:kern w:val="2"/>
          <w:sz w:val="24"/>
          <w:szCs w:val="24"/>
          <w:lang w:val="en-US" w:eastAsia="zh-CN" w:bidi="ar"/>
          <w:woUserID w:val="2"/>
        </w:rPr>
        <w:t>，工业行业的积极情感词汇频率普遍</w:t>
      </w:r>
      <w:r>
        <w:rPr>
          <w:rFonts w:hint="eastAsia" w:ascii="宋体" w:hAnsi="宋体" w:eastAsia="宋体" w:cs="宋体"/>
          <w:b/>
          <w:bCs/>
          <w:kern w:val="2"/>
          <w:sz w:val="24"/>
          <w:szCs w:val="24"/>
          <w:lang w:val="en-US" w:eastAsia="zh-CN" w:bidi="ar"/>
          <w:woUserID w:val="2"/>
        </w:rPr>
        <w:t>较低</w:t>
      </w:r>
      <w:r>
        <w:rPr>
          <w:rFonts w:hint="eastAsia" w:ascii="宋体" w:hAnsi="宋体" w:eastAsia="宋体" w:cs="宋体"/>
          <w:kern w:val="2"/>
          <w:sz w:val="24"/>
          <w:szCs w:val="24"/>
          <w:lang w:val="en-US" w:eastAsia="zh-CN" w:bidi="ar"/>
          <w:woUserID w:val="2"/>
        </w:rPr>
        <w:t>，而科技行业相对</w:t>
      </w:r>
      <w:r>
        <w:rPr>
          <w:rFonts w:hint="eastAsia" w:ascii="宋体" w:hAnsi="宋体" w:eastAsia="宋体" w:cs="宋体"/>
          <w:b/>
          <w:bCs/>
          <w:kern w:val="2"/>
          <w:sz w:val="24"/>
          <w:szCs w:val="24"/>
          <w:lang w:val="en-US" w:eastAsia="zh-CN" w:bidi="ar"/>
          <w:woUserID w:val="2"/>
        </w:rPr>
        <w:t>较高</w:t>
      </w:r>
      <w:r>
        <w:rPr>
          <w:rFonts w:hint="eastAsia" w:ascii="宋体" w:hAnsi="宋体" w:eastAsia="宋体" w:cs="宋体"/>
          <w:kern w:val="2"/>
          <w:sz w:val="24"/>
          <w:szCs w:val="24"/>
          <w:lang w:val="en-US" w:eastAsia="zh-CN" w:bidi="ar"/>
          <w:woUserID w:val="2"/>
        </w:rPr>
        <w:t>，这可能暗示在股评中科技行业的正面评价更多或者积极情感表达更强烈。</w:t>
      </w:r>
    </w:p>
    <w:p w14:paraId="4F4B24B7">
      <w:pPr>
        <w:ind w:left="0" w:leftChars="0" w:firstLine="0" w:firstLineChars="0"/>
        <w:jc w:val="left"/>
        <w:rPr>
          <w:rFonts w:hint="eastAsia" w:ascii="宋体" w:hAnsi="宋体" w:eastAsia="宋体" w:cs="宋体"/>
          <w:i w:val="0"/>
          <w:iCs w:val="0"/>
          <w:caps w:val="0"/>
          <w:color w:val="000818"/>
          <w:spacing w:val="5"/>
          <w:sz w:val="24"/>
          <w:szCs w:val="24"/>
          <w:shd w:val="clear" w:fill="FFFFFF"/>
          <w:lang w:val="en-US" w:eastAsia="zh"/>
          <w:woUserID w:val="2"/>
        </w:rPr>
      </w:pPr>
      <w:r>
        <w:rPr>
          <w:rFonts w:hint="eastAsia" w:ascii="宋体" w:hAnsi="宋体" w:eastAsia="宋体" w:cs="宋体"/>
          <w:i w:val="0"/>
          <w:iCs w:val="0"/>
          <w:caps w:val="0"/>
          <w:color w:val="000818"/>
          <w:spacing w:val="5"/>
          <w:sz w:val="24"/>
          <w:szCs w:val="24"/>
          <w:shd w:val="clear" w:fill="FFFFFF"/>
          <w:lang w:val="en-US" w:eastAsia="zh"/>
          <w:woUserID w:val="2"/>
        </w:rPr>
        <w:drawing>
          <wp:inline distT="0" distB="0" distL="114300" distR="114300">
            <wp:extent cx="5266690" cy="2633345"/>
            <wp:effectExtent l="0" t="0" r="10160" b="146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66690" cy="2633345"/>
                    </a:xfrm>
                    <a:prstGeom prst="rect">
                      <a:avLst/>
                    </a:prstGeom>
                  </pic:spPr>
                </pic:pic>
              </a:graphicData>
            </a:graphic>
          </wp:inline>
        </w:drawing>
      </w:r>
    </w:p>
    <w:p w14:paraId="63BF863A">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图12 能源行业股评中前10个消极词汇</w:t>
      </w:r>
    </w:p>
    <w:p w14:paraId="6BE8AAE9">
      <w:pPr>
        <w:ind w:left="0" w:leftChars="0" w:firstLine="0" w:firstLineChars="0"/>
        <w:jc w:val="left"/>
        <w:rPr>
          <w:rFonts w:hint="eastAsia" w:ascii="宋体" w:hAnsi="宋体" w:eastAsia="宋体" w:cs="宋体"/>
          <w:i w:val="0"/>
          <w:iCs w:val="0"/>
          <w:caps w:val="0"/>
          <w:color w:val="000818"/>
          <w:spacing w:val="5"/>
          <w:sz w:val="24"/>
          <w:szCs w:val="24"/>
          <w:shd w:val="clear" w:fill="FFFFFF"/>
          <w:lang w:val="en-US" w:eastAsia="zh"/>
          <w:woUserID w:val="2"/>
        </w:rPr>
      </w:pPr>
    </w:p>
    <w:p w14:paraId="7CC024C7">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66690" cy="2633345"/>
            <wp:effectExtent l="0" t="0" r="1016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5266690" cy="2633345"/>
                    </a:xfrm>
                    <a:prstGeom prst="rect">
                      <a:avLst/>
                    </a:prstGeom>
                  </pic:spPr>
                </pic:pic>
              </a:graphicData>
            </a:graphic>
          </wp:inline>
        </w:drawing>
      </w:r>
    </w:p>
    <w:p w14:paraId="5CDA03EA">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图13 消费者行业股评中前10个消极词汇</w:t>
      </w:r>
    </w:p>
    <w:p w14:paraId="5B8F8C61">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p>
    <w:p w14:paraId="6695414D">
      <w:pPr>
        <w:keepNext w:val="0"/>
        <w:keepLines w:val="0"/>
        <w:widowControl w:val="0"/>
        <w:suppressLineNumbers w:val="0"/>
        <w:spacing w:before="0" w:beforeAutospacing="0" w:after="0" w:afterAutospacing="0"/>
        <w:ind w:left="0" w:right="0" w:firstLine="480" w:firstLineChars="200"/>
        <w:jc w:val="both"/>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eastAsia="宋体" w:cs="宋体"/>
          <w:kern w:val="2"/>
          <w:sz w:val="24"/>
          <w:szCs w:val="24"/>
          <w:lang w:val="en-US" w:eastAsia="zh-CN" w:bidi="ar"/>
          <w:woUserID w:val="2"/>
        </w:rPr>
        <w:t>对于</w:t>
      </w:r>
      <w:r>
        <w:rPr>
          <w:rFonts w:hint="eastAsia" w:ascii="宋体" w:hAnsi="宋体" w:eastAsia="宋体" w:cs="宋体"/>
          <w:b/>
          <w:bCs/>
          <w:kern w:val="2"/>
          <w:sz w:val="24"/>
          <w:szCs w:val="24"/>
          <w:lang w:val="en-US" w:eastAsia="zh-CN" w:bidi="ar"/>
          <w:woUserID w:val="2"/>
        </w:rPr>
        <w:t>消极</w:t>
      </w:r>
      <w:r>
        <w:rPr>
          <w:rFonts w:hint="eastAsia" w:ascii="宋体" w:hAnsi="宋体" w:eastAsia="宋体" w:cs="宋体"/>
          <w:kern w:val="2"/>
          <w:sz w:val="24"/>
          <w:szCs w:val="24"/>
          <w:lang w:val="en-US" w:eastAsia="zh-CN" w:bidi="ar"/>
          <w:woUserID w:val="2"/>
        </w:rPr>
        <w:t>情感词汇，发现</w:t>
      </w:r>
      <w:r>
        <w:rPr>
          <w:rFonts w:hint="eastAsia" w:ascii="宋体" w:hAnsi="宋体" w:eastAsia="宋体" w:cs="宋体"/>
          <w:b/>
          <w:bCs/>
          <w:kern w:val="2"/>
          <w:sz w:val="24"/>
          <w:szCs w:val="24"/>
          <w:lang w:val="en-US" w:eastAsia="zh" w:bidi="ar"/>
          <w:woUserID w:val="2"/>
        </w:rPr>
        <w:t>消费者</w:t>
      </w:r>
      <w:r>
        <w:rPr>
          <w:rFonts w:hint="eastAsia" w:ascii="宋体" w:hAnsi="宋体" w:eastAsia="宋体" w:cs="宋体"/>
          <w:b/>
          <w:bCs/>
          <w:kern w:val="2"/>
          <w:sz w:val="24"/>
          <w:szCs w:val="24"/>
          <w:lang w:val="en-US" w:eastAsia="zh-CN" w:bidi="ar"/>
          <w:woUserID w:val="2"/>
        </w:rPr>
        <w:t>行业</w:t>
      </w:r>
      <w:r>
        <w:rPr>
          <w:rFonts w:hint="eastAsia" w:ascii="宋体" w:hAnsi="宋体" w:eastAsia="宋体" w:cs="宋体"/>
          <w:kern w:val="2"/>
          <w:sz w:val="24"/>
          <w:szCs w:val="24"/>
          <w:lang w:val="en-US" w:eastAsia="zh-CN" w:bidi="ar"/>
          <w:woUserID w:val="2"/>
        </w:rPr>
        <w:t>的消极情感词汇频率波动较大，而</w:t>
      </w:r>
      <w:r>
        <w:rPr>
          <w:rFonts w:hint="eastAsia" w:ascii="宋体" w:hAnsi="宋体" w:eastAsia="宋体" w:cs="宋体"/>
          <w:b/>
          <w:bCs/>
          <w:kern w:val="2"/>
          <w:sz w:val="24"/>
          <w:szCs w:val="24"/>
          <w:lang w:val="en-US" w:eastAsia="zh" w:bidi="ar"/>
          <w:woUserID w:val="2"/>
        </w:rPr>
        <w:t>能源</w:t>
      </w:r>
      <w:r>
        <w:rPr>
          <w:rFonts w:hint="eastAsia" w:ascii="宋体" w:hAnsi="宋体" w:eastAsia="宋体" w:cs="宋体"/>
          <w:b/>
          <w:bCs/>
          <w:kern w:val="2"/>
          <w:sz w:val="24"/>
          <w:szCs w:val="24"/>
          <w:lang w:val="en-US" w:eastAsia="zh-CN" w:bidi="ar"/>
          <w:woUserID w:val="2"/>
        </w:rPr>
        <w:t>行业</w:t>
      </w:r>
      <w:r>
        <w:rPr>
          <w:rFonts w:hint="eastAsia" w:ascii="宋体" w:hAnsi="宋体" w:eastAsia="宋体" w:cs="宋体"/>
          <w:kern w:val="2"/>
          <w:sz w:val="24"/>
          <w:szCs w:val="24"/>
          <w:lang w:val="en-US" w:eastAsia="zh-CN" w:bidi="ar"/>
          <w:woUserID w:val="2"/>
        </w:rPr>
        <w:t>较为稳定</w:t>
      </w:r>
      <w:r>
        <w:rPr>
          <w:rFonts w:hint="eastAsia" w:ascii="宋体" w:hAnsi="宋体" w:eastAsia="宋体" w:cs="宋体"/>
          <w:kern w:val="2"/>
          <w:sz w:val="24"/>
          <w:szCs w:val="24"/>
          <w:lang w:val="en-US" w:eastAsia="zh" w:bidi="ar"/>
          <w:woUserID w:val="2"/>
        </w:rPr>
        <w:t>（如</w:t>
      </w:r>
      <w:r>
        <w:rPr>
          <w:rFonts w:hint="eastAsia" w:ascii="宋体" w:hAnsi="宋体" w:eastAsia="宋体" w:cs="宋体"/>
          <w:b/>
          <w:bCs/>
          <w:kern w:val="2"/>
          <w:sz w:val="24"/>
          <w:szCs w:val="24"/>
          <w:lang w:val="en-US" w:eastAsia="zh" w:bidi="ar"/>
          <w:woUserID w:val="2"/>
        </w:rPr>
        <w:t>图1</w:t>
      </w:r>
      <w:r>
        <w:rPr>
          <w:rFonts w:hint="eastAsia" w:ascii="宋体" w:hAnsi="宋体" w:cs="宋体"/>
          <w:b/>
          <w:bCs/>
          <w:kern w:val="2"/>
          <w:sz w:val="24"/>
          <w:szCs w:val="24"/>
          <w:lang w:val="en-US" w:eastAsia="zh" w:bidi="ar"/>
          <w:woUserID w:val="2"/>
        </w:rPr>
        <w:t>2</w:t>
      </w:r>
      <w:r>
        <w:rPr>
          <w:rFonts w:hint="eastAsia" w:ascii="宋体" w:hAnsi="宋体" w:eastAsia="宋体" w:cs="宋体"/>
          <w:kern w:val="2"/>
          <w:sz w:val="24"/>
          <w:szCs w:val="24"/>
          <w:lang w:val="en-US" w:eastAsia="zh" w:bidi="ar"/>
          <w:woUserID w:val="2"/>
        </w:rPr>
        <w:t>和</w:t>
      </w:r>
      <w:r>
        <w:rPr>
          <w:rFonts w:hint="eastAsia" w:ascii="宋体" w:hAnsi="宋体" w:eastAsia="宋体" w:cs="宋体"/>
          <w:b/>
          <w:bCs/>
          <w:kern w:val="2"/>
          <w:sz w:val="24"/>
          <w:szCs w:val="24"/>
          <w:lang w:val="en-US" w:eastAsia="zh" w:bidi="ar"/>
          <w:woUserID w:val="2"/>
        </w:rPr>
        <w:t>图1</w:t>
      </w:r>
      <w:r>
        <w:rPr>
          <w:rFonts w:hint="eastAsia" w:ascii="宋体" w:hAnsi="宋体" w:cs="宋体"/>
          <w:b/>
          <w:bCs/>
          <w:kern w:val="2"/>
          <w:sz w:val="24"/>
          <w:szCs w:val="24"/>
          <w:lang w:val="en-US" w:eastAsia="zh" w:bidi="ar"/>
          <w:woUserID w:val="2"/>
        </w:rPr>
        <w:t>3</w:t>
      </w:r>
      <w:r>
        <w:rPr>
          <w:rFonts w:hint="eastAsia" w:ascii="宋体" w:hAnsi="宋体" w:eastAsia="宋体" w:cs="宋体"/>
          <w:kern w:val="2"/>
          <w:sz w:val="24"/>
          <w:szCs w:val="24"/>
          <w:lang w:val="en-US" w:eastAsia="zh" w:bidi="ar"/>
          <w:woUserID w:val="2"/>
        </w:rPr>
        <w:t>）</w:t>
      </w:r>
      <w:r>
        <w:rPr>
          <w:rFonts w:hint="eastAsia" w:ascii="宋体" w:hAnsi="宋体" w:eastAsia="宋体" w:cs="宋体"/>
          <w:kern w:val="2"/>
          <w:sz w:val="24"/>
          <w:szCs w:val="24"/>
          <w:lang w:val="en-US" w:eastAsia="zh-CN" w:bidi="ar"/>
          <w:woUserID w:val="2"/>
        </w:rPr>
        <w:t>，这可能反映出</w:t>
      </w:r>
      <w:r>
        <w:rPr>
          <w:rFonts w:hint="eastAsia" w:ascii="宋体" w:hAnsi="宋体" w:eastAsia="宋体" w:cs="宋体"/>
          <w:kern w:val="2"/>
          <w:sz w:val="24"/>
          <w:szCs w:val="24"/>
          <w:lang w:val="en-US" w:eastAsia="zh" w:bidi="ar"/>
          <w:woUserID w:val="2"/>
        </w:rPr>
        <w:t>消费者</w:t>
      </w:r>
      <w:r>
        <w:rPr>
          <w:rFonts w:hint="eastAsia" w:ascii="宋体" w:hAnsi="宋体" w:eastAsia="宋体" w:cs="宋体"/>
          <w:kern w:val="2"/>
          <w:sz w:val="24"/>
          <w:szCs w:val="24"/>
          <w:lang w:val="en-US" w:eastAsia="zh-CN" w:bidi="ar"/>
          <w:woUserID w:val="2"/>
        </w:rPr>
        <w:t>行业的股评情绪更不稳定，更容易出现极端的消极评价，而</w:t>
      </w:r>
      <w:r>
        <w:rPr>
          <w:rFonts w:hint="eastAsia" w:ascii="宋体" w:hAnsi="宋体" w:eastAsia="宋体" w:cs="宋体"/>
          <w:kern w:val="2"/>
          <w:sz w:val="24"/>
          <w:szCs w:val="24"/>
          <w:lang w:val="en-US" w:eastAsia="zh" w:bidi="ar"/>
          <w:woUserID w:val="2"/>
        </w:rPr>
        <w:t>能源</w:t>
      </w:r>
      <w:r>
        <w:rPr>
          <w:rFonts w:hint="eastAsia" w:ascii="宋体" w:hAnsi="宋体" w:eastAsia="宋体" w:cs="宋体"/>
          <w:kern w:val="2"/>
          <w:sz w:val="24"/>
          <w:szCs w:val="24"/>
          <w:lang w:val="en-US" w:eastAsia="zh-CN" w:bidi="ar"/>
          <w:woUserID w:val="2"/>
        </w:rPr>
        <w:t>行业的消极评价相对较为温和且一致。</w:t>
      </w:r>
    </w:p>
    <w:p w14:paraId="3CE2CD08">
      <w:pPr>
        <w:pStyle w:val="4"/>
        <w:bidi w:val="0"/>
        <w:jc w:val="left"/>
        <w:rPr>
          <w:rFonts w:hint="eastAsia" w:ascii="黑体" w:hAnsi="黑体" w:eastAsia="黑体" w:cs="黑体"/>
          <w:i w:val="0"/>
          <w:iCs w:val="0"/>
          <w:caps w:val="0"/>
          <w:color w:val="000818"/>
          <w:spacing w:val="5"/>
          <w:sz w:val="24"/>
          <w:szCs w:val="24"/>
          <w:shd w:val="clear" w:fill="FFFFFF"/>
          <w:lang w:eastAsia="zh"/>
          <w:woUserID w:val="2"/>
        </w:rPr>
      </w:pPr>
      <w:bookmarkStart w:id="21" w:name="_Toc572675145"/>
      <w:r>
        <w:rPr>
          <w:rFonts w:hint="eastAsia" w:ascii="黑体" w:hAnsi="黑体" w:eastAsia="黑体" w:cs="黑体"/>
          <w:sz w:val="24"/>
          <w:szCs w:val="24"/>
          <w:lang w:eastAsia="zh"/>
          <w:woUserID w:val="2"/>
        </w:rPr>
        <w:t>2.3.2 各行业词云图</w:t>
      </w:r>
      <w:r>
        <w:rPr>
          <w:rFonts w:hint="eastAsia" w:ascii="黑体" w:hAnsi="黑体" w:eastAsia="黑体" w:cs="黑体"/>
          <w:i w:val="0"/>
          <w:iCs w:val="0"/>
          <w:caps w:val="0"/>
          <w:color w:val="000818"/>
          <w:spacing w:val="5"/>
          <w:sz w:val="24"/>
          <w:szCs w:val="24"/>
          <w:shd w:val="clear" w:fill="FFFFFF"/>
          <w:woUserID w:val="2"/>
        </w:rPr>
        <w:t>分布</w:t>
      </w:r>
      <w:r>
        <w:rPr>
          <w:rFonts w:hint="eastAsia" w:ascii="黑体" w:hAnsi="黑体" w:eastAsia="黑体" w:cs="黑体"/>
          <w:i w:val="0"/>
          <w:iCs w:val="0"/>
          <w:caps w:val="0"/>
          <w:color w:val="000818"/>
          <w:spacing w:val="5"/>
          <w:sz w:val="24"/>
          <w:szCs w:val="24"/>
          <w:shd w:val="clear" w:fill="FFFFFF"/>
          <w:lang w:eastAsia="zh"/>
          <w:woUserID w:val="2"/>
        </w:rPr>
        <w:t>分析</w:t>
      </w:r>
      <w:bookmarkEnd w:id="21"/>
    </w:p>
    <w:p w14:paraId="2A241B54">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词云图中，词汇的</w:t>
      </w:r>
      <w:r>
        <w:rPr>
          <w:rFonts w:hint="eastAsia" w:ascii="宋体" w:hAnsi="宋体" w:eastAsia="宋体" w:cs="宋体"/>
          <w:b/>
          <w:bCs/>
          <w:kern w:val="2"/>
          <w:sz w:val="24"/>
          <w:szCs w:val="24"/>
          <w:lang w:val="en-US" w:eastAsia="zh-CN" w:bidi="ar"/>
          <w:woUserID w:val="2"/>
        </w:rPr>
        <w:t>大小</w:t>
      </w:r>
      <w:r>
        <w:rPr>
          <w:rFonts w:hint="eastAsia" w:ascii="宋体" w:hAnsi="宋体" w:eastAsia="宋体" w:cs="宋体"/>
          <w:kern w:val="2"/>
          <w:sz w:val="24"/>
          <w:szCs w:val="24"/>
          <w:lang w:val="en-US" w:eastAsia="zh-CN" w:bidi="ar"/>
          <w:woUserID w:val="2"/>
        </w:rPr>
        <w:t>反映了其在原始文本中的</w:t>
      </w:r>
      <w:r>
        <w:rPr>
          <w:rFonts w:hint="eastAsia" w:ascii="宋体" w:hAnsi="宋体" w:eastAsia="宋体" w:cs="宋体"/>
          <w:b/>
          <w:bCs/>
          <w:kern w:val="2"/>
          <w:sz w:val="24"/>
          <w:szCs w:val="24"/>
          <w:lang w:val="en-US" w:eastAsia="zh-CN" w:bidi="ar"/>
          <w:woUserID w:val="2"/>
        </w:rPr>
        <w:t>出现频率</w:t>
      </w:r>
      <w:r>
        <w:rPr>
          <w:rFonts w:hint="eastAsia" w:ascii="宋体" w:hAnsi="宋体" w:eastAsia="宋体" w:cs="宋体"/>
          <w:kern w:val="2"/>
          <w:sz w:val="24"/>
          <w:szCs w:val="24"/>
          <w:lang w:val="en-US" w:eastAsia="zh-CN" w:bidi="ar"/>
          <w:woUserID w:val="2"/>
        </w:rPr>
        <w:t>。出现频率越高的词汇，在词云图中的字体越大，越居于</w:t>
      </w:r>
      <w:r>
        <w:rPr>
          <w:rFonts w:hint="eastAsia" w:ascii="宋体" w:hAnsi="宋体" w:eastAsia="宋体" w:cs="宋体"/>
          <w:b/>
          <w:bCs/>
          <w:kern w:val="2"/>
          <w:sz w:val="24"/>
          <w:szCs w:val="24"/>
          <w:lang w:val="en-US" w:eastAsia="zh-CN" w:bidi="ar"/>
          <w:woUserID w:val="2"/>
        </w:rPr>
        <w:t>中心</w:t>
      </w:r>
      <w:r>
        <w:rPr>
          <w:rFonts w:hint="eastAsia" w:ascii="宋体" w:hAnsi="宋体" w:eastAsia="宋体" w:cs="宋体"/>
          <w:kern w:val="2"/>
          <w:sz w:val="24"/>
          <w:szCs w:val="24"/>
          <w:lang w:val="en-US" w:eastAsia="zh-CN" w:bidi="ar"/>
          <w:woUserID w:val="2"/>
        </w:rPr>
        <w:t>位置；而出现频率较低的词汇则字体较小，位置相对</w:t>
      </w:r>
      <w:r>
        <w:rPr>
          <w:rFonts w:hint="eastAsia" w:ascii="宋体" w:hAnsi="宋体" w:eastAsia="宋体" w:cs="宋体"/>
          <w:b/>
          <w:bCs/>
          <w:kern w:val="2"/>
          <w:sz w:val="24"/>
          <w:szCs w:val="24"/>
          <w:lang w:val="en-US" w:eastAsia="zh-CN" w:bidi="ar"/>
          <w:woUserID w:val="2"/>
        </w:rPr>
        <w:t>边缘</w:t>
      </w:r>
      <w:r>
        <w:rPr>
          <w:rFonts w:hint="eastAsia" w:ascii="宋体" w:hAnsi="宋体" w:eastAsia="宋体" w:cs="宋体"/>
          <w:kern w:val="2"/>
          <w:sz w:val="24"/>
          <w:szCs w:val="24"/>
          <w:lang w:val="en-US" w:eastAsia="zh-CN" w:bidi="ar"/>
          <w:woUserID w:val="2"/>
        </w:rPr>
        <w:t>。例如，如果在词云图中“上涨”这个词的</w:t>
      </w:r>
      <w:r>
        <w:rPr>
          <w:rFonts w:hint="eastAsia" w:ascii="宋体" w:hAnsi="宋体" w:eastAsia="宋体" w:cs="宋体"/>
          <w:b/>
          <w:bCs/>
          <w:kern w:val="2"/>
          <w:sz w:val="24"/>
          <w:szCs w:val="24"/>
          <w:lang w:val="en-US" w:eastAsia="zh-CN" w:bidi="ar"/>
          <w:woUserID w:val="2"/>
        </w:rPr>
        <w:t>字体</w:t>
      </w:r>
      <w:r>
        <w:rPr>
          <w:rFonts w:hint="eastAsia" w:ascii="宋体" w:hAnsi="宋体" w:eastAsia="宋体" w:cs="宋体"/>
          <w:kern w:val="2"/>
          <w:sz w:val="24"/>
          <w:szCs w:val="24"/>
          <w:lang w:val="en-US" w:eastAsia="zh-CN" w:bidi="ar"/>
          <w:woUserID w:val="2"/>
        </w:rPr>
        <w:t>较大且</w:t>
      </w:r>
      <w:r>
        <w:rPr>
          <w:rFonts w:hint="eastAsia" w:ascii="宋体" w:hAnsi="宋体" w:eastAsia="宋体" w:cs="宋体"/>
          <w:b/>
          <w:bCs/>
          <w:kern w:val="2"/>
          <w:sz w:val="24"/>
          <w:szCs w:val="24"/>
          <w:lang w:val="en-US" w:eastAsia="zh-CN" w:bidi="ar"/>
          <w:woUserID w:val="2"/>
        </w:rPr>
        <w:t>位置</w:t>
      </w:r>
      <w:r>
        <w:rPr>
          <w:rFonts w:hint="eastAsia" w:ascii="宋体" w:hAnsi="宋体" w:eastAsia="宋体" w:cs="宋体"/>
          <w:kern w:val="2"/>
          <w:sz w:val="24"/>
          <w:szCs w:val="24"/>
          <w:lang w:val="en-US" w:eastAsia="zh-CN" w:bidi="ar"/>
          <w:woUserID w:val="2"/>
        </w:rPr>
        <w:t>较为中心，说明在股评数据中“上涨”这个词出现的</w:t>
      </w:r>
      <w:r>
        <w:rPr>
          <w:rFonts w:hint="eastAsia" w:ascii="宋体" w:hAnsi="宋体" w:eastAsia="宋体" w:cs="宋体"/>
          <w:b/>
          <w:bCs/>
          <w:kern w:val="2"/>
          <w:sz w:val="24"/>
          <w:szCs w:val="24"/>
          <w:lang w:val="en-US" w:eastAsia="zh-CN" w:bidi="ar"/>
          <w:woUserID w:val="2"/>
        </w:rPr>
        <w:t>频率</w:t>
      </w:r>
      <w:r>
        <w:rPr>
          <w:rFonts w:hint="eastAsia" w:ascii="宋体" w:hAnsi="宋体" w:eastAsia="宋体" w:cs="宋体"/>
          <w:kern w:val="2"/>
          <w:sz w:val="24"/>
          <w:szCs w:val="24"/>
          <w:lang w:val="en-US" w:eastAsia="zh-CN" w:bidi="ar"/>
          <w:woUserID w:val="2"/>
        </w:rPr>
        <w:t>相对较高，可能是股评中经常提到的一个</w:t>
      </w:r>
      <w:r>
        <w:rPr>
          <w:rFonts w:hint="eastAsia" w:ascii="宋体" w:hAnsi="宋体" w:eastAsia="宋体" w:cs="宋体"/>
          <w:b/>
          <w:bCs/>
          <w:kern w:val="2"/>
          <w:sz w:val="24"/>
          <w:szCs w:val="24"/>
          <w:lang w:val="en-US" w:eastAsia="zh-CN" w:bidi="ar"/>
          <w:woUserID w:val="2"/>
        </w:rPr>
        <w:t>概念</w:t>
      </w:r>
      <w:r>
        <w:rPr>
          <w:rFonts w:hint="eastAsia" w:ascii="宋体" w:hAnsi="宋体" w:eastAsia="宋体" w:cs="宋体"/>
          <w:kern w:val="2"/>
          <w:sz w:val="24"/>
          <w:szCs w:val="24"/>
          <w:lang w:val="en-US" w:eastAsia="zh-CN" w:bidi="ar"/>
          <w:woUserID w:val="2"/>
        </w:rPr>
        <w:t>或者是描述上证指数走势的关键</w:t>
      </w:r>
      <w:r>
        <w:rPr>
          <w:rFonts w:hint="eastAsia" w:ascii="宋体" w:hAnsi="宋体" w:eastAsia="宋体" w:cs="宋体"/>
          <w:b/>
          <w:bCs/>
          <w:kern w:val="2"/>
          <w:sz w:val="24"/>
          <w:szCs w:val="24"/>
          <w:lang w:val="en-US" w:eastAsia="zh-CN" w:bidi="ar"/>
          <w:woUserID w:val="2"/>
        </w:rPr>
        <w:t>内容</w:t>
      </w:r>
      <w:r>
        <w:rPr>
          <w:rFonts w:hint="eastAsia" w:ascii="宋体" w:hAnsi="宋体" w:eastAsia="宋体" w:cs="宋体"/>
          <w:kern w:val="2"/>
          <w:sz w:val="24"/>
          <w:szCs w:val="24"/>
          <w:lang w:val="en-US" w:eastAsia="zh-CN" w:bidi="ar"/>
          <w:woUserID w:val="2"/>
        </w:rPr>
        <w:t>。</w:t>
      </w:r>
    </w:p>
    <w:p w14:paraId="64E702F9">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通过观察词云图中的词汇，可以快速了解到</w:t>
      </w:r>
      <w:r>
        <w:rPr>
          <w:rFonts w:hint="eastAsia" w:ascii="宋体" w:hAnsi="宋体" w:eastAsia="宋体" w:cs="宋体"/>
          <w:b/>
          <w:bCs/>
          <w:kern w:val="2"/>
          <w:sz w:val="24"/>
          <w:szCs w:val="24"/>
          <w:lang w:val="en-US" w:eastAsia="zh-CN" w:bidi="ar"/>
          <w:woUserID w:val="2"/>
        </w:rPr>
        <w:t>股评数据</w:t>
      </w:r>
      <w:r>
        <w:rPr>
          <w:rFonts w:hint="eastAsia" w:ascii="宋体" w:hAnsi="宋体" w:eastAsia="宋体" w:cs="宋体"/>
          <w:kern w:val="2"/>
          <w:sz w:val="24"/>
          <w:szCs w:val="24"/>
          <w:lang w:val="en-US" w:eastAsia="zh-CN" w:bidi="ar"/>
          <w:woUserID w:val="2"/>
        </w:rPr>
        <w:t>中涉及的主要概念和话题。比如可能会看到与股市相关的词汇如“股票”“指数”“行情”等，以及与经济形势或企业表现相关的词汇，这些词汇共同构成了对</w:t>
      </w:r>
      <w:r>
        <w:rPr>
          <w:rFonts w:hint="eastAsia" w:ascii="宋体" w:hAnsi="宋体" w:cs="宋体"/>
          <w:kern w:val="2"/>
          <w:sz w:val="24"/>
          <w:szCs w:val="24"/>
          <w:lang w:val="en-US" w:eastAsia="zh" w:bidi="ar"/>
          <w:woUserID w:val="2"/>
        </w:rPr>
        <w:t>各行业</w:t>
      </w:r>
      <w:r>
        <w:rPr>
          <w:rFonts w:hint="eastAsia" w:ascii="宋体" w:hAnsi="宋体" w:eastAsia="宋体" w:cs="宋体"/>
          <w:kern w:val="2"/>
          <w:sz w:val="24"/>
          <w:szCs w:val="24"/>
          <w:lang w:val="en-US" w:eastAsia="zh-CN" w:bidi="ar"/>
          <w:woUserID w:val="2"/>
        </w:rPr>
        <w:t>股评内容的一个概括性的</w:t>
      </w:r>
      <w:r>
        <w:rPr>
          <w:rFonts w:hint="eastAsia" w:ascii="宋体" w:hAnsi="宋体" w:eastAsia="宋体" w:cs="宋体"/>
          <w:b/>
          <w:bCs/>
          <w:kern w:val="2"/>
          <w:sz w:val="24"/>
          <w:szCs w:val="24"/>
          <w:lang w:val="en-US" w:eastAsia="zh-CN" w:bidi="ar"/>
          <w:woUserID w:val="2"/>
        </w:rPr>
        <w:t>视觉呈现</w:t>
      </w:r>
      <w:r>
        <w:rPr>
          <w:rFonts w:hint="eastAsia" w:ascii="宋体" w:hAnsi="宋体" w:eastAsia="宋体" w:cs="宋体"/>
          <w:kern w:val="2"/>
          <w:sz w:val="24"/>
          <w:szCs w:val="24"/>
          <w:lang w:val="en-US" w:eastAsia="zh-CN" w:bidi="ar"/>
          <w:woUserID w:val="2"/>
        </w:rPr>
        <w:t>。</w:t>
      </w:r>
    </w:p>
    <w:p w14:paraId="5F682B60">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73040" cy="2636520"/>
            <wp:effectExtent l="0" t="0" r="381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
                    <a:stretch>
                      <a:fillRect/>
                    </a:stretch>
                  </pic:blipFill>
                  <pic:spPr>
                    <a:xfrm>
                      <a:off x="0" y="0"/>
                      <a:ext cx="5273040" cy="2636520"/>
                    </a:xfrm>
                    <a:prstGeom prst="rect">
                      <a:avLst/>
                    </a:prstGeom>
                  </pic:spPr>
                </pic:pic>
              </a:graphicData>
            </a:graphic>
          </wp:inline>
        </w:drawing>
      </w:r>
    </w:p>
    <w:p w14:paraId="150004F5">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图14 上证指数股评词云图</w:t>
      </w:r>
    </w:p>
    <w:p w14:paraId="70AEE84D">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p>
    <w:p w14:paraId="5FEA6E95">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整个词云图是对</w:t>
      </w:r>
      <w:r>
        <w:rPr>
          <w:rFonts w:hint="eastAsia" w:ascii="宋体" w:hAnsi="宋体" w:eastAsia="宋体" w:cs="宋体"/>
          <w:kern w:val="2"/>
          <w:sz w:val="24"/>
          <w:szCs w:val="24"/>
          <w:lang w:val="en-US" w:eastAsia="zh" w:bidi="ar"/>
          <w:woUserID w:val="2"/>
        </w:rPr>
        <w:t>行业</w:t>
      </w:r>
      <w:r>
        <w:rPr>
          <w:rFonts w:hint="eastAsia" w:ascii="宋体" w:hAnsi="宋体" w:eastAsia="宋体" w:cs="宋体"/>
          <w:kern w:val="2"/>
          <w:sz w:val="24"/>
          <w:szCs w:val="24"/>
          <w:lang w:val="en-US" w:eastAsia="zh-CN" w:bidi="ar"/>
          <w:woUserID w:val="2"/>
        </w:rPr>
        <w:t>股评内容的主题概括。它以直观的视觉形式展示了股评中最常出现的词汇，从而反映出股评的主要关注点。</w:t>
      </w:r>
    </w:p>
    <w:p w14:paraId="63273A7C">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i w:val="0"/>
          <w:iCs w:val="0"/>
          <w:caps w:val="0"/>
          <w:color w:val="000818"/>
          <w:spacing w:val="5"/>
          <w:sz w:val="24"/>
          <w:szCs w:val="24"/>
          <w:shd w:val="clear" w:fill="FFFFFF"/>
          <w:woUserID w:val="2"/>
        </w:rPr>
      </w:pPr>
      <w:r>
        <w:rPr>
          <w:rFonts w:hint="eastAsia" w:ascii="宋体" w:hAnsi="宋体" w:eastAsia="宋体" w:cs="宋体"/>
          <w:kern w:val="2"/>
          <w:sz w:val="24"/>
          <w:szCs w:val="24"/>
          <w:lang w:val="en-US" w:eastAsia="zh-CN" w:bidi="ar"/>
          <w:woUserID w:val="2"/>
        </w:rPr>
        <w:t>例如</w:t>
      </w:r>
      <w:r>
        <w:rPr>
          <w:rFonts w:hint="eastAsia" w:ascii="宋体" w:hAnsi="宋体" w:eastAsia="宋体" w:cs="宋体"/>
          <w:b/>
          <w:bCs/>
          <w:kern w:val="2"/>
          <w:sz w:val="24"/>
          <w:szCs w:val="24"/>
          <w:lang w:val="en-US" w:eastAsia="zh" w:bidi="ar"/>
          <w:woUserID w:val="2"/>
        </w:rPr>
        <w:t>图1</w:t>
      </w:r>
      <w:r>
        <w:rPr>
          <w:rFonts w:hint="eastAsia" w:ascii="宋体" w:hAnsi="宋体" w:cs="宋体"/>
          <w:b/>
          <w:bCs/>
          <w:kern w:val="2"/>
          <w:sz w:val="24"/>
          <w:szCs w:val="24"/>
          <w:lang w:val="en-US" w:eastAsia="zh" w:bidi="ar"/>
          <w:woUserID w:val="2"/>
        </w:rPr>
        <w:t>4</w:t>
      </w:r>
      <w:r>
        <w:rPr>
          <w:rFonts w:hint="eastAsia" w:ascii="宋体" w:hAnsi="宋体" w:eastAsia="宋体" w:cs="宋体"/>
          <w:kern w:val="2"/>
          <w:sz w:val="24"/>
          <w:szCs w:val="24"/>
          <w:lang w:val="en-US" w:eastAsia="zh-CN" w:bidi="ar"/>
          <w:woUserID w:val="2"/>
        </w:rPr>
        <w:t>，词云图中出现较多</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市场</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银行</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散户</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行情</w:t>
      </w:r>
      <w:r>
        <w:rPr>
          <w:rFonts w:hint="eastAsia" w:ascii="宋体" w:hAnsi="宋体" w:eastAsia="宋体" w:cs="宋体"/>
          <w:i w:val="0"/>
          <w:iCs w:val="0"/>
          <w:caps w:val="0"/>
          <w:color w:val="000818"/>
          <w:spacing w:val="5"/>
          <w:sz w:val="24"/>
          <w:szCs w:val="24"/>
          <w:shd w:val="clear" w:fill="FFFFFF"/>
          <w:woUserID w:val="2"/>
        </w:rPr>
        <w:t>”以及上证指数的代码“</w:t>
      </w:r>
      <w:r>
        <w:rPr>
          <w:rFonts w:hint="eastAsia" w:ascii="宋体" w:hAnsi="宋体" w:eastAsia="宋体" w:cs="宋体"/>
          <w:b/>
          <w:bCs/>
          <w:i w:val="0"/>
          <w:iCs w:val="0"/>
          <w:caps w:val="0"/>
          <w:color w:val="000818"/>
          <w:spacing w:val="5"/>
          <w:sz w:val="24"/>
          <w:szCs w:val="24"/>
          <w:shd w:val="clear" w:fill="FFFFFF"/>
          <w:woUserID w:val="2"/>
        </w:rPr>
        <w:t>sh000001</w:t>
      </w:r>
      <w:r>
        <w:rPr>
          <w:rFonts w:hint="eastAsia" w:ascii="宋体" w:hAnsi="宋体" w:eastAsia="宋体" w:cs="宋体"/>
          <w:i w:val="0"/>
          <w:iCs w:val="0"/>
          <w:caps w:val="0"/>
          <w:color w:val="000818"/>
          <w:spacing w:val="5"/>
          <w:sz w:val="24"/>
          <w:szCs w:val="24"/>
          <w:shd w:val="clear" w:fill="FFFFFF"/>
          <w:woUserID w:val="2"/>
        </w:rPr>
        <w:t>”等词汇</w:t>
      </w:r>
      <w:r>
        <w:rPr>
          <w:rFonts w:hint="eastAsia" w:ascii="宋体" w:hAnsi="宋体" w:eastAsia="宋体" w:cs="宋体"/>
          <w:i w:val="0"/>
          <w:iCs w:val="0"/>
          <w:caps w:val="0"/>
          <w:color w:val="000818"/>
          <w:spacing w:val="5"/>
          <w:sz w:val="24"/>
          <w:szCs w:val="24"/>
          <w:shd w:val="clear" w:fill="FFFFFF"/>
          <w:lang w:eastAsia="zh"/>
          <w:woUserID w:val="2"/>
        </w:rPr>
        <w:t>。</w:t>
      </w:r>
      <w:r>
        <w:rPr>
          <w:rFonts w:hint="eastAsia" w:ascii="宋体" w:hAnsi="宋体" w:eastAsia="宋体" w:cs="宋体"/>
          <w:kern w:val="2"/>
          <w:sz w:val="24"/>
          <w:szCs w:val="24"/>
          <w:lang w:val="en-US" w:eastAsia="zh-CN" w:bidi="ar"/>
          <w:woUserID w:val="2"/>
        </w:rPr>
        <w:t>这可能意味着</w:t>
      </w:r>
      <w:r>
        <w:rPr>
          <w:rFonts w:hint="eastAsia" w:ascii="宋体" w:hAnsi="宋体" w:eastAsia="宋体" w:cs="宋体"/>
          <w:kern w:val="2"/>
          <w:sz w:val="24"/>
          <w:szCs w:val="24"/>
          <w:lang w:val="en-US" w:eastAsia="zh" w:bidi="ar"/>
          <w:woUserID w:val="2"/>
        </w:rPr>
        <w:t>市场整体的关注度高，以及</w:t>
      </w:r>
      <w:r>
        <w:rPr>
          <w:rFonts w:hint="eastAsia" w:ascii="宋体" w:hAnsi="宋体" w:eastAsia="宋体" w:cs="宋体"/>
          <w:b/>
          <w:bCs/>
          <w:i w:val="0"/>
          <w:iCs w:val="0"/>
          <w:caps w:val="0"/>
          <w:color w:val="000818"/>
          <w:spacing w:val="5"/>
          <w:sz w:val="24"/>
          <w:szCs w:val="24"/>
          <w:shd w:val="clear" w:fill="FFFFFF"/>
          <w:woUserID w:val="2"/>
        </w:rPr>
        <w:t>银行</w:t>
      </w:r>
      <w:r>
        <w:rPr>
          <w:rFonts w:hint="eastAsia" w:ascii="宋体" w:hAnsi="宋体" w:eastAsia="宋体" w:cs="宋体"/>
          <w:i w:val="0"/>
          <w:iCs w:val="0"/>
          <w:caps w:val="0"/>
          <w:color w:val="000818"/>
          <w:spacing w:val="5"/>
          <w:sz w:val="24"/>
          <w:szCs w:val="24"/>
          <w:shd w:val="clear" w:fill="FFFFFF"/>
          <w:woUserID w:val="2"/>
        </w:rPr>
        <w:t>板块的业绩表现、资产质量、利率政策对银行的影响等都会对上证指数产生重大影响</w:t>
      </w:r>
      <w:r>
        <w:rPr>
          <w:rFonts w:hint="eastAsia" w:ascii="宋体" w:hAnsi="宋体" w:eastAsia="宋体" w:cs="宋体"/>
          <w:i w:val="0"/>
          <w:iCs w:val="0"/>
          <w:caps w:val="0"/>
          <w:color w:val="000818"/>
          <w:spacing w:val="5"/>
          <w:sz w:val="24"/>
          <w:szCs w:val="24"/>
          <w:shd w:val="clear" w:fill="FFFFFF"/>
          <w:lang w:eastAsia="zh"/>
          <w:woUserID w:val="2"/>
        </w:rPr>
        <w:t>，同时</w:t>
      </w:r>
      <w:r>
        <w:rPr>
          <w:rFonts w:hint="eastAsia" w:ascii="宋体" w:hAnsi="宋体" w:eastAsia="宋体" w:cs="宋体"/>
          <w:b/>
          <w:bCs/>
          <w:i w:val="0"/>
          <w:iCs w:val="0"/>
          <w:caps w:val="0"/>
          <w:color w:val="000818"/>
          <w:spacing w:val="5"/>
          <w:sz w:val="24"/>
          <w:szCs w:val="24"/>
          <w:shd w:val="clear" w:fill="FFFFFF"/>
          <w:lang w:eastAsia="zh"/>
          <w:woUserID w:val="2"/>
        </w:rPr>
        <w:t>散户</w:t>
      </w:r>
      <w:r>
        <w:rPr>
          <w:rFonts w:hint="eastAsia" w:ascii="宋体" w:hAnsi="宋体" w:eastAsia="宋体" w:cs="宋体"/>
          <w:i w:val="0"/>
          <w:iCs w:val="0"/>
          <w:caps w:val="0"/>
          <w:color w:val="000818"/>
          <w:spacing w:val="5"/>
          <w:sz w:val="24"/>
          <w:szCs w:val="24"/>
          <w:shd w:val="clear" w:fill="FFFFFF"/>
          <w:lang w:eastAsia="zh"/>
          <w:woUserID w:val="2"/>
        </w:rPr>
        <w:t>对上证指数的关注度，</w:t>
      </w:r>
      <w:r>
        <w:rPr>
          <w:rFonts w:hint="eastAsia" w:ascii="宋体" w:hAnsi="宋体" w:eastAsia="宋体" w:cs="宋体"/>
          <w:i w:val="0"/>
          <w:iCs w:val="0"/>
          <w:caps w:val="0"/>
          <w:color w:val="000818"/>
          <w:spacing w:val="5"/>
          <w:sz w:val="24"/>
          <w:szCs w:val="24"/>
          <w:shd w:val="clear" w:fill="FFFFFF"/>
          <w:woUserID w:val="2"/>
        </w:rPr>
        <w:t>他们可能是市场中的活跃参与者，其</w:t>
      </w:r>
      <w:r>
        <w:rPr>
          <w:rFonts w:hint="eastAsia" w:ascii="宋体" w:hAnsi="宋体" w:eastAsia="宋体" w:cs="宋体"/>
          <w:b/>
          <w:bCs/>
          <w:i w:val="0"/>
          <w:iCs w:val="0"/>
          <w:caps w:val="0"/>
          <w:color w:val="000818"/>
          <w:spacing w:val="5"/>
          <w:sz w:val="24"/>
          <w:szCs w:val="24"/>
          <w:shd w:val="clear" w:fill="FFFFFF"/>
          <w:woUserID w:val="2"/>
        </w:rPr>
        <w:t>买卖行为</w:t>
      </w:r>
      <w:r>
        <w:rPr>
          <w:rFonts w:hint="eastAsia" w:ascii="宋体" w:hAnsi="宋体" w:eastAsia="宋体" w:cs="宋体"/>
          <w:i w:val="0"/>
          <w:iCs w:val="0"/>
          <w:caps w:val="0"/>
          <w:color w:val="000818"/>
          <w:spacing w:val="5"/>
          <w:sz w:val="24"/>
          <w:szCs w:val="24"/>
          <w:shd w:val="clear" w:fill="FFFFFF"/>
          <w:woUserID w:val="2"/>
        </w:rPr>
        <w:t>、</w:t>
      </w:r>
      <w:r>
        <w:rPr>
          <w:rFonts w:hint="eastAsia" w:ascii="宋体" w:hAnsi="宋体" w:eastAsia="宋体" w:cs="宋体"/>
          <w:b/>
          <w:bCs/>
          <w:i w:val="0"/>
          <w:iCs w:val="0"/>
          <w:caps w:val="0"/>
          <w:color w:val="000818"/>
          <w:spacing w:val="5"/>
          <w:sz w:val="24"/>
          <w:szCs w:val="24"/>
          <w:shd w:val="clear" w:fill="FFFFFF"/>
          <w:woUserID w:val="2"/>
        </w:rPr>
        <w:t>投资情绪</w:t>
      </w:r>
      <w:r>
        <w:rPr>
          <w:rFonts w:hint="eastAsia" w:ascii="宋体" w:hAnsi="宋体" w:eastAsia="宋体" w:cs="宋体"/>
          <w:i w:val="0"/>
          <w:iCs w:val="0"/>
          <w:caps w:val="0"/>
          <w:color w:val="000818"/>
          <w:spacing w:val="5"/>
          <w:sz w:val="24"/>
          <w:szCs w:val="24"/>
          <w:shd w:val="clear" w:fill="FFFFFF"/>
          <w:woUserID w:val="2"/>
        </w:rPr>
        <w:t>等都会对上证指数产生一定的影响。例如，当散户普遍恐慌</w:t>
      </w:r>
      <w:r>
        <w:rPr>
          <w:rFonts w:hint="eastAsia" w:ascii="宋体" w:hAnsi="宋体" w:eastAsia="宋体" w:cs="宋体"/>
          <w:b/>
          <w:bCs/>
          <w:i w:val="0"/>
          <w:iCs w:val="0"/>
          <w:caps w:val="0"/>
          <w:color w:val="000818"/>
          <w:spacing w:val="5"/>
          <w:sz w:val="24"/>
          <w:szCs w:val="24"/>
          <w:shd w:val="clear" w:fill="FFFFFF"/>
          <w:woUserID w:val="2"/>
        </w:rPr>
        <w:t>抛售</w:t>
      </w:r>
      <w:r>
        <w:rPr>
          <w:rFonts w:hint="eastAsia" w:ascii="宋体" w:hAnsi="宋体" w:eastAsia="宋体" w:cs="宋体"/>
          <w:i w:val="0"/>
          <w:iCs w:val="0"/>
          <w:caps w:val="0"/>
          <w:color w:val="000818"/>
          <w:spacing w:val="5"/>
          <w:sz w:val="24"/>
          <w:szCs w:val="24"/>
          <w:shd w:val="clear" w:fill="FFFFFF"/>
          <w:woUserID w:val="2"/>
        </w:rPr>
        <w:t>股票时，可能会导致上证指数</w:t>
      </w:r>
      <w:r>
        <w:rPr>
          <w:rFonts w:hint="eastAsia" w:ascii="宋体" w:hAnsi="宋体" w:eastAsia="宋体" w:cs="宋体"/>
          <w:b/>
          <w:bCs/>
          <w:i w:val="0"/>
          <w:iCs w:val="0"/>
          <w:caps w:val="0"/>
          <w:color w:val="000818"/>
          <w:spacing w:val="5"/>
          <w:sz w:val="24"/>
          <w:szCs w:val="24"/>
          <w:shd w:val="clear" w:fill="FFFFFF"/>
          <w:woUserID w:val="2"/>
        </w:rPr>
        <w:t>下跌</w:t>
      </w:r>
      <w:r>
        <w:rPr>
          <w:rFonts w:hint="eastAsia" w:ascii="宋体" w:hAnsi="宋体" w:eastAsia="宋体" w:cs="宋体"/>
          <w:i w:val="0"/>
          <w:iCs w:val="0"/>
          <w:caps w:val="0"/>
          <w:color w:val="000818"/>
          <w:spacing w:val="5"/>
          <w:sz w:val="24"/>
          <w:szCs w:val="24"/>
          <w:shd w:val="clear" w:fill="FFFFFF"/>
          <w:woUserID w:val="2"/>
        </w:rPr>
        <w:t>；而当散户</w:t>
      </w:r>
      <w:r>
        <w:rPr>
          <w:rFonts w:hint="eastAsia" w:ascii="宋体" w:hAnsi="宋体" w:eastAsia="宋体" w:cs="宋体"/>
          <w:b/>
          <w:bCs/>
          <w:i w:val="0"/>
          <w:iCs w:val="0"/>
          <w:caps w:val="0"/>
          <w:color w:val="000818"/>
          <w:spacing w:val="5"/>
          <w:sz w:val="24"/>
          <w:szCs w:val="24"/>
          <w:shd w:val="clear" w:fill="FFFFFF"/>
          <w:woUserID w:val="2"/>
        </w:rPr>
        <w:t>积极入市</w:t>
      </w:r>
      <w:r>
        <w:rPr>
          <w:rFonts w:hint="eastAsia" w:ascii="宋体" w:hAnsi="宋体" w:eastAsia="宋体" w:cs="宋体"/>
          <w:i w:val="0"/>
          <w:iCs w:val="0"/>
          <w:caps w:val="0"/>
          <w:color w:val="000818"/>
          <w:spacing w:val="5"/>
          <w:sz w:val="24"/>
          <w:szCs w:val="24"/>
          <w:shd w:val="clear" w:fill="FFFFFF"/>
          <w:woUserID w:val="2"/>
        </w:rPr>
        <w:t>时，可能会推动指数</w:t>
      </w:r>
      <w:r>
        <w:rPr>
          <w:rFonts w:hint="eastAsia" w:ascii="宋体" w:hAnsi="宋体" w:eastAsia="宋体" w:cs="宋体"/>
          <w:b/>
          <w:bCs/>
          <w:i w:val="0"/>
          <w:iCs w:val="0"/>
          <w:caps w:val="0"/>
          <w:color w:val="000818"/>
          <w:spacing w:val="5"/>
          <w:sz w:val="24"/>
          <w:szCs w:val="24"/>
          <w:shd w:val="clear" w:fill="FFFFFF"/>
          <w:woUserID w:val="2"/>
        </w:rPr>
        <w:t>上升</w:t>
      </w:r>
      <w:r>
        <w:rPr>
          <w:rFonts w:hint="eastAsia" w:ascii="宋体" w:hAnsi="宋体" w:eastAsia="宋体" w:cs="宋体"/>
          <w:i w:val="0"/>
          <w:iCs w:val="0"/>
          <w:caps w:val="0"/>
          <w:color w:val="000818"/>
          <w:spacing w:val="5"/>
          <w:sz w:val="24"/>
          <w:szCs w:val="24"/>
          <w:shd w:val="clear" w:fill="FFFFFF"/>
          <w:woUserID w:val="2"/>
        </w:rPr>
        <w:t>。</w:t>
      </w:r>
    </w:p>
    <w:p w14:paraId="523C2EF3">
      <w:pPr>
        <w:keepNext w:val="0"/>
        <w:keepLines w:val="0"/>
        <w:widowControl w:val="0"/>
        <w:suppressLineNumbers w:val="0"/>
        <w:spacing w:before="0" w:beforeAutospacing="0" w:after="0" w:afterAutospacing="0"/>
        <w:ind w:left="0" w:leftChars="0" w:right="0" w:firstLine="0" w:firstLineChars="0"/>
        <w:jc w:val="both"/>
        <w:rPr>
          <w:rFonts w:hint="eastAsia" w:ascii="宋体" w:hAnsi="宋体" w:eastAsia="宋体" w:cs="宋体"/>
          <w:i w:val="0"/>
          <w:iCs w:val="0"/>
          <w:caps w:val="0"/>
          <w:color w:val="000818"/>
          <w:spacing w:val="5"/>
          <w:sz w:val="24"/>
          <w:szCs w:val="24"/>
          <w:shd w:val="clear" w:fill="FFFFFF"/>
          <w:lang w:val="en-US" w:eastAsia="zh"/>
          <w:woUserID w:val="2"/>
        </w:rPr>
      </w:pPr>
      <w:r>
        <w:rPr>
          <w:rFonts w:hint="eastAsia" w:ascii="宋体" w:hAnsi="宋体" w:eastAsia="宋体" w:cs="宋体"/>
          <w:i w:val="0"/>
          <w:iCs w:val="0"/>
          <w:caps w:val="0"/>
          <w:color w:val="000818"/>
          <w:spacing w:val="5"/>
          <w:sz w:val="24"/>
          <w:szCs w:val="24"/>
          <w:shd w:val="clear" w:fill="FFFFFF"/>
          <w:lang w:val="en-US" w:eastAsia="zh"/>
          <w:woUserID w:val="2"/>
        </w:rPr>
        <w:drawing>
          <wp:inline distT="0" distB="0" distL="114300" distR="114300">
            <wp:extent cx="5273040" cy="2636520"/>
            <wp:effectExtent l="0" t="0" r="381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5273040" cy="2636520"/>
                    </a:xfrm>
                    <a:prstGeom prst="rect">
                      <a:avLst/>
                    </a:prstGeom>
                  </pic:spPr>
                </pic:pic>
              </a:graphicData>
            </a:graphic>
          </wp:inline>
        </w:drawing>
      </w:r>
    </w:p>
    <w:p w14:paraId="13BFDB79">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图15 消费行业股评词云图</w:t>
      </w:r>
    </w:p>
    <w:p w14:paraId="117A1478">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cs="宋体"/>
          <w:b w:val="0"/>
          <w:bCs w:val="0"/>
          <w:i w:val="0"/>
          <w:iCs w:val="0"/>
          <w:caps w:val="0"/>
          <w:spacing w:val="0"/>
          <w:kern w:val="2"/>
          <w:sz w:val="24"/>
          <w:szCs w:val="24"/>
          <w:shd w:val="clear" w:fill="FFFFFF"/>
          <w:lang w:val="en-US" w:eastAsia="zh" w:bidi="ar"/>
          <w:woUserID w:val="2"/>
        </w:rPr>
        <w:t>而在</w:t>
      </w:r>
      <w:r>
        <w:rPr>
          <w:rFonts w:hint="eastAsia" w:ascii="宋体" w:hAnsi="宋体" w:cs="宋体"/>
          <w:b/>
          <w:bCs/>
          <w:i w:val="0"/>
          <w:iCs w:val="0"/>
          <w:caps w:val="0"/>
          <w:spacing w:val="0"/>
          <w:kern w:val="2"/>
          <w:sz w:val="24"/>
          <w:szCs w:val="24"/>
          <w:shd w:val="clear" w:fill="FFFFFF"/>
          <w:lang w:val="en-US" w:eastAsia="zh" w:bidi="ar"/>
          <w:woUserID w:val="2"/>
        </w:rPr>
        <w:t>图15</w:t>
      </w:r>
      <w:r>
        <w:rPr>
          <w:rFonts w:hint="eastAsia" w:ascii="宋体" w:hAnsi="宋体" w:cs="宋体"/>
          <w:b w:val="0"/>
          <w:bCs w:val="0"/>
          <w:i w:val="0"/>
          <w:iCs w:val="0"/>
          <w:caps w:val="0"/>
          <w:spacing w:val="0"/>
          <w:kern w:val="2"/>
          <w:sz w:val="24"/>
          <w:szCs w:val="24"/>
          <w:shd w:val="clear" w:fill="FFFFFF"/>
          <w:lang w:val="en-US" w:eastAsia="zh" w:bidi="ar"/>
          <w:woUserID w:val="2"/>
        </w:rPr>
        <w:t>中，消费行业股评词云图中，</w:t>
      </w:r>
      <w:r>
        <w:rPr>
          <w:rFonts w:hint="eastAsia" w:ascii="宋体" w:hAnsi="宋体" w:eastAsia="宋体" w:cs="宋体"/>
          <w:kern w:val="2"/>
          <w:sz w:val="24"/>
          <w:szCs w:val="24"/>
          <w:lang w:val="en-US" w:eastAsia="zh-CN" w:bidi="ar"/>
          <w:woUserID w:val="2"/>
        </w:rPr>
        <w:t>“茅台”、“贵州”、“伊利”、“白酒”、“触底”、“反弹”等词汇出现较多，这可能意味着以下几个方面：</w:t>
      </w:r>
    </w:p>
    <w:p w14:paraId="37AB1A78">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1. 行业关注度</w:t>
      </w:r>
    </w:p>
    <w:p w14:paraId="3D306046">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这些词汇的频繁出现表明市场对</w:t>
      </w:r>
      <w:r>
        <w:rPr>
          <w:rFonts w:hint="eastAsia" w:ascii="宋体" w:hAnsi="宋体" w:eastAsia="宋体" w:cs="宋体"/>
          <w:b/>
          <w:bCs/>
          <w:kern w:val="2"/>
          <w:sz w:val="24"/>
          <w:szCs w:val="24"/>
          <w:lang w:val="en-US" w:eastAsia="zh-CN" w:bidi="ar"/>
          <w:woUserID w:val="2"/>
        </w:rPr>
        <w:t>白酒</w:t>
      </w:r>
      <w:r>
        <w:rPr>
          <w:rFonts w:hint="eastAsia" w:ascii="宋体" w:hAnsi="宋体" w:eastAsia="宋体" w:cs="宋体"/>
          <w:kern w:val="2"/>
          <w:sz w:val="24"/>
          <w:szCs w:val="24"/>
          <w:lang w:val="en-US" w:eastAsia="zh-CN" w:bidi="ar"/>
          <w:woUserID w:val="2"/>
        </w:rPr>
        <w:t>行业的关注度较高。白酒作为中国传统的饮品，具有广泛的消费群体和深厚的文化底蕴，因此在股票市场中也备受关注。</w:t>
      </w:r>
    </w:p>
    <w:p w14:paraId="346CC2B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2. 贵州茅台的影响力</w:t>
      </w:r>
    </w:p>
    <w:p w14:paraId="1A63B0F9">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“茅台”和“贵州”这两个词汇的出现，可能是因为贵州茅台作为中国白酒行业的龙头企业，其业绩表现、市场份额和品牌影响力都非常大。贵州茅台的股价走势往往能够反映整个白酒行业的</w:t>
      </w:r>
      <w:r>
        <w:rPr>
          <w:rFonts w:hint="eastAsia" w:ascii="宋体" w:hAnsi="宋体" w:eastAsia="宋体" w:cs="宋体"/>
          <w:b/>
          <w:bCs/>
          <w:kern w:val="2"/>
          <w:sz w:val="24"/>
          <w:szCs w:val="24"/>
          <w:lang w:val="en-US" w:eastAsia="zh-CN" w:bidi="ar"/>
          <w:woUserID w:val="2"/>
        </w:rPr>
        <w:t>发展趋势</w:t>
      </w:r>
      <w:r>
        <w:rPr>
          <w:rFonts w:hint="eastAsia" w:ascii="宋体" w:hAnsi="宋体" w:eastAsia="宋体" w:cs="宋体"/>
          <w:kern w:val="2"/>
          <w:sz w:val="24"/>
          <w:szCs w:val="24"/>
          <w:lang w:val="en-US" w:eastAsia="zh-CN" w:bidi="ar"/>
          <w:woUserID w:val="2"/>
        </w:rPr>
        <w:t>。</w:t>
      </w:r>
    </w:p>
    <w:p w14:paraId="3D8B4296">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3. 伊利的关联性</w:t>
      </w:r>
    </w:p>
    <w:p w14:paraId="523977C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“伊利”这个词汇的出现可能是因为伊利股份是中国乳制品行业的领军企业，与白酒行业存在一定的关联性。例如，白酒和乳制品都是消费品，它们的消费群体和市场需求可能存在一定的重叠。</w:t>
      </w:r>
    </w:p>
    <w:p w14:paraId="72B08A8A">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4. 触底反弹的预期</w:t>
      </w:r>
    </w:p>
    <w:p w14:paraId="7A83CD19">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“触底”和“反弹”这两个词汇的出现，可能是因为市场对白酒行业的股价走势存在一定的预期。当行业经历了一段时间的</w:t>
      </w:r>
      <w:r>
        <w:rPr>
          <w:rFonts w:hint="eastAsia" w:ascii="宋体" w:hAnsi="宋体" w:eastAsia="宋体" w:cs="宋体"/>
          <w:b/>
          <w:bCs/>
          <w:kern w:val="2"/>
          <w:sz w:val="24"/>
          <w:szCs w:val="24"/>
          <w:lang w:val="en-US" w:eastAsia="zh-CN" w:bidi="ar"/>
          <w:woUserID w:val="2"/>
        </w:rPr>
        <w:t>调整</w:t>
      </w:r>
      <w:r>
        <w:rPr>
          <w:rFonts w:hint="eastAsia" w:ascii="宋体" w:hAnsi="宋体" w:eastAsia="宋体" w:cs="宋体"/>
          <w:kern w:val="2"/>
          <w:sz w:val="24"/>
          <w:szCs w:val="24"/>
          <w:lang w:val="en-US" w:eastAsia="zh-CN" w:bidi="ar"/>
          <w:woUserID w:val="2"/>
        </w:rPr>
        <w:t>或者</w:t>
      </w:r>
      <w:r>
        <w:rPr>
          <w:rFonts w:hint="eastAsia" w:ascii="宋体" w:hAnsi="宋体" w:eastAsia="宋体" w:cs="宋体"/>
          <w:b/>
          <w:bCs/>
          <w:kern w:val="2"/>
          <w:sz w:val="24"/>
          <w:szCs w:val="24"/>
          <w:lang w:val="en-US" w:eastAsia="zh-CN" w:bidi="ar"/>
          <w:woUserID w:val="2"/>
        </w:rPr>
        <w:t>下跌</w:t>
      </w:r>
      <w:r>
        <w:rPr>
          <w:rFonts w:hint="eastAsia" w:ascii="宋体" w:hAnsi="宋体" w:eastAsia="宋体" w:cs="宋体"/>
          <w:kern w:val="2"/>
          <w:sz w:val="24"/>
          <w:szCs w:val="24"/>
          <w:lang w:val="en-US" w:eastAsia="zh-CN" w:bidi="ar"/>
          <w:woUserID w:val="2"/>
        </w:rPr>
        <w:t>后，投资者可能预</w:t>
      </w:r>
      <w:r>
        <w:rPr>
          <w:rFonts w:hint="eastAsia" w:ascii="宋体" w:hAnsi="宋体" w:eastAsia="宋体" w:cs="宋体"/>
          <w:kern w:val="2"/>
          <w:sz w:val="24"/>
          <w:szCs w:val="24"/>
          <w:lang w:val="en-US" w:eastAsia="zh" w:bidi="ar"/>
          <w:woUserID w:val="2"/>
        </w:rPr>
        <w:t xml:space="preserve"> </w:t>
      </w:r>
      <w:r>
        <w:rPr>
          <w:rFonts w:hint="eastAsia" w:ascii="宋体" w:hAnsi="宋体" w:eastAsia="宋体" w:cs="宋体"/>
          <w:kern w:val="2"/>
          <w:sz w:val="24"/>
          <w:szCs w:val="24"/>
          <w:lang w:val="en-US" w:eastAsia="zh-CN" w:bidi="ar"/>
          <w:woUserID w:val="2"/>
        </w:rPr>
        <w:t>期行业将迎来反弹，因此在股评中会频繁出现这两个词汇。</w:t>
      </w:r>
    </w:p>
    <w:p w14:paraId="078B7FEC">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5. 政策影响</w:t>
      </w:r>
    </w:p>
    <w:p w14:paraId="389C5FD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白酒行业的发展受到政策的影响较大，例如税收政策、行业准入政策等。因此，股评中出现这些词汇也可能是因为市场对政策变化的预期或者反应。</w:t>
      </w:r>
    </w:p>
    <w:p w14:paraId="3BDB4F16">
      <w:pPr>
        <w:keepNext w:val="0"/>
        <w:keepLines w:val="0"/>
        <w:widowControl w:val="0"/>
        <w:suppressLineNumbers w:val="0"/>
        <w:spacing w:before="0" w:beforeAutospacing="0" w:after="0" w:afterAutospacing="0"/>
        <w:ind w:left="0" w:right="0"/>
        <w:jc w:val="both"/>
        <w:rPr>
          <w:rFonts w:hint="eastAsia" w:ascii="宋体" w:hAnsi="宋体" w:cs="宋体"/>
          <w:b w:val="0"/>
          <w:bCs w:val="0"/>
          <w:i w:val="0"/>
          <w:iCs w:val="0"/>
          <w:caps w:val="0"/>
          <w:spacing w:val="0"/>
          <w:kern w:val="2"/>
          <w:sz w:val="24"/>
          <w:szCs w:val="24"/>
          <w:shd w:val="clear" w:fill="FFFFFF"/>
          <w:lang w:val="en-US" w:eastAsia="zh" w:bidi="ar"/>
          <w:woUserID w:val="2"/>
        </w:rPr>
      </w:pPr>
      <w:r>
        <w:rPr>
          <w:rFonts w:hint="eastAsia" w:ascii="宋体" w:hAnsi="宋体" w:eastAsia="宋体" w:cs="宋体"/>
          <w:kern w:val="2"/>
          <w:sz w:val="24"/>
          <w:szCs w:val="24"/>
          <w:lang w:val="en-US" w:eastAsia="zh-CN" w:bidi="ar"/>
          <w:woUserID w:val="2"/>
        </w:rPr>
        <w:t>综上所述，这些词汇在词云图中的频繁出现，可能是因为市场对</w:t>
      </w:r>
      <w:r>
        <w:rPr>
          <w:rFonts w:hint="eastAsia" w:ascii="宋体" w:hAnsi="宋体" w:eastAsia="宋体" w:cs="宋体"/>
          <w:b/>
          <w:bCs/>
          <w:kern w:val="2"/>
          <w:sz w:val="24"/>
          <w:szCs w:val="24"/>
          <w:lang w:val="en-US" w:eastAsia="zh-CN" w:bidi="ar"/>
          <w:woUserID w:val="2"/>
        </w:rPr>
        <w:t>白酒行业</w:t>
      </w:r>
      <w:r>
        <w:rPr>
          <w:rFonts w:hint="eastAsia" w:ascii="宋体" w:hAnsi="宋体" w:eastAsia="宋体" w:cs="宋体"/>
          <w:kern w:val="2"/>
          <w:sz w:val="24"/>
          <w:szCs w:val="24"/>
          <w:lang w:val="en-US" w:eastAsia="zh-CN" w:bidi="ar"/>
          <w:woUserID w:val="2"/>
        </w:rPr>
        <w:t>的关注度较高，并且对行业的发展趋势存在一定的预期。投资者和分析师在评估白酒行业的股票时，可能会重点关注这些方面的信息。</w:t>
      </w:r>
    </w:p>
    <w:p w14:paraId="4C6E148C">
      <w:pPr>
        <w:keepNext w:val="0"/>
        <w:keepLines w:val="0"/>
        <w:widowControl w:val="0"/>
        <w:suppressLineNumbers w:val="0"/>
        <w:spacing w:before="0" w:beforeAutospacing="0" w:after="0" w:afterAutospacing="0"/>
        <w:ind w:left="0" w:leftChars="0" w:right="0" w:firstLine="0" w:firstLineChars="0"/>
        <w:jc w:val="both"/>
        <w:rPr>
          <w:rFonts w:hint="eastAsia" w:ascii="宋体" w:hAnsi="宋体" w:eastAsia="宋体" w:cs="宋体"/>
          <w:i w:val="0"/>
          <w:iCs w:val="0"/>
          <w:caps w:val="0"/>
          <w:color w:val="000818"/>
          <w:spacing w:val="5"/>
          <w:sz w:val="24"/>
          <w:szCs w:val="24"/>
          <w:shd w:val="clear" w:fill="FFFFFF"/>
          <w:lang w:val="en-US" w:eastAsia="zh"/>
          <w:woUserID w:val="2"/>
        </w:rPr>
      </w:pPr>
    </w:p>
    <w:p w14:paraId="26B2F131">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73040" cy="2636520"/>
            <wp:effectExtent l="0" t="0" r="381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5273040" cy="2636520"/>
                    </a:xfrm>
                    <a:prstGeom prst="rect">
                      <a:avLst/>
                    </a:prstGeom>
                  </pic:spPr>
                </pic:pic>
              </a:graphicData>
            </a:graphic>
          </wp:inline>
        </w:drawing>
      </w:r>
    </w:p>
    <w:p w14:paraId="363B2992">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图16 能源行业股评词云图</w:t>
      </w:r>
    </w:p>
    <w:p w14:paraId="3EAC291F">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b/>
          <w:bCs/>
          <w:sz w:val="24"/>
          <w:szCs w:val="24"/>
          <w:lang w:val="en-US" w:eastAsia="zh"/>
          <w:woUserID w:val="2"/>
        </w:rPr>
      </w:pPr>
      <w:r>
        <w:rPr>
          <w:rFonts w:hint="eastAsia" w:ascii="宋体" w:hAnsi="宋体" w:eastAsia="宋体" w:cs="宋体"/>
          <w:kern w:val="2"/>
          <w:sz w:val="24"/>
          <w:szCs w:val="24"/>
          <w:lang w:val="en-US" w:eastAsia="zh-CN" w:bidi="ar"/>
          <w:woUserID w:val="2"/>
        </w:rPr>
        <w:t>词云图还可以反映出市场的</w:t>
      </w:r>
      <w:r>
        <w:rPr>
          <w:rFonts w:hint="eastAsia" w:ascii="宋体" w:hAnsi="宋体" w:eastAsia="宋体" w:cs="宋体"/>
          <w:b/>
          <w:bCs/>
          <w:kern w:val="2"/>
          <w:sz w:val="24"/>
          <w:szCs w:val="24"/>
          <w:lang w:val="en-US" w:eastAsia="zh-CN" w:bidi="ar"/>
          <w:woUserID w:val="2"/>
        </w:rPr>
        <w:t>情绪倾向</w:t>
      </w:r>
      <w:r>
        <w:rPr>
          <w:rFonts w:hint="eastAsia" w:ascii="宋体" w:hAnsi="宋体" w:eastAsia="宋体" w:cs="宋体"/>
          <w:kern w:val="2"/>
          <w:sz w:val="24"/>
          <w:szCs w:val="24"/>
          <w:lang w:val="en-US" w:eastAsia="zh-CN" w:bidi="ar"/>
          <w:woUserID w:val="2"/>
        </w:rPr>
        <w:t>。如果“</w:t>
      </w:r>
      <w:r>
        <w:rPr>
          <w:rFonts w:hint="eastAsia" w:ascii="宋体" w:hAnsi="宋体" w:eastAsia="宋体" w:cs="宋体"/>
          <w:b/>
          <w:bCs/>
          <w:kern w:val="2"/>
          <w:sz w:val="24"/>
          <w:szCs w:val="24"/>
          <w:lang w:val="en-US" w:eastAsia="zh-CN" w:bidi="ar"/>
          <w:woUserID w:val="2"/>
        </w:rPr>
        <w:t>跌</w:t>
      </w:r>
      <w:r>
        <w:rPr>
          <w:rFonts w:hint="eastAsia" w:ascii="宋体" w:hAnsi="宋体" w:eastAsia="宋体" w:cs="宋体"/>
          <w:kern w:val="2"/>
          <w:sz w:val="24"/>
          <w:szCs w:val="24"/>
          <w:lang w:val="en-US" w:eastAsia="zh-CN" w:bidi="ar"/>
          <w:woUserID w:val="2"/>
        </w:rPr>
        <w:t>”“</w:t>
      </w:r>
      <w:r>
        <w:rPr>
          <w:rFonts w:hint="eastAsia" w:ascii="宋体" w:hAnsi="宋体" w:eastAsia="宋体" w:cs="宋体"/>
          <w:b/>
          <w:bCs/>
          <w:kern w:val="2"/>
          <w:sz w:val="24"/>
          <w:szCs w:val="24"/>
          <w:lang w:val="en-US" w:eastAsia="zh" w:bidi="ar"/>
          <w:woUserID w:val="2"/>
        </w:rPr>
        <w:t>低</w:t>
      </w:r>
      <w:r>
        <w:rPr>
          <w:rFonts w:hint="eastAsia" w:ascii="宋体" w:hAnsi="宋体" w:eastAsia="宋体" w:cs="宋体"/>
          <w:kern w:val="2"/>
          <w:sz w:val="24"/>
          <w:szCs w:val="24"/>
          <w:lang w:val="en-US" w:eastAsia="zh-CN" w:bidi="ar"/>
          <w:woUserID w:val="2"/>
        </w:rPr>
        <w:t>”等词汇较大且较明显，可能暗示股评整体对</w:t>
      </w:r>
      <w:r>
        <w:rPr>
          <w:rFonts w:hint="eastAsia" w:ascii="宋体" w:hAnsi="宋体" w:eastAsia="宋体" w:cs="宋体"/>
          <w:kern w:val="2"/>
          <w:sz w:val="24"/>
          <w:szCs w:val="24"/>
          <w:lang w:val="en-US" w:eastAsia="zh" w:bidi="ar"/>
          <w:woUserID w:val="2"/>
        </w:rPr>
        <w:t>行业股票</w:t>
      </w:r>
      <w:r>
        <w:rPr>
          <w:rFonts w:hint="eastAsia" w:ascii="宋体" w:hAnsi="宋体" w:eastAsia="宋体" w:cs="宋体"/>
          <w:kern w:val="2"/>
          <w:sz w:val="24"/>
          <w:szCs w:val="24"/>
          <w:lang w:val="en-US" w:eastAsia="zh-CN" w:bidi="ar"/>
          <w:woUserID w:val="2"/>
        </w:rPr>
        <w:t>的走势持较为</w:t>
      </w:r>
      <w:r>
        <w:rPr>
          <w:rFonts w:hint="eastAsia" w:ascii="宋体" w:hAnsi="宋体" w:eastAsia="宋体" w:cs="宋体"/>
          <w:b/>
          <w:bCs/>
          <w:kern w:val="2"/>
          <w:sz w:val="24"/>
          <w:szCs w:val="24"/>
          <w:lang w:val="en-US" w:eastAsia="zh-CN" w:bidi="ar"/>
          <w:woUserID w:val="2"/>
        </w:rPr>
        <w:t>谨慎</w:t>
      </w:r>
      <w:r>
        <w:rPr>
          <w:rFonts w:hint="eastAsia" w:ascii="宋体" w:hAnsi="宋体" w:eastAsia="宋体" w:cs="宋体"/>
          <w:kern w:val="2"/>
          <w:sz w:val="24"/>
          <w:szCs w:val="24"/>
          <w:lang w:val="en-US" w:eastAsia="zh-CN" w:bidi="ar"/>
          <w:woUserID w:val="2"/>
        </w:rPr>
        <w:t>或</w:t>
      </w:r>
      <w:r>
        <w:rPr>
          <w:rFonts w:hint="eastAsia" w:ascii="宋体" w:hAnsi="宋体" w:eastAsia="宋体" w:cs="宋体"/>
          <w:b/>
          <w:bCs/>
          <w:kern w:val="2"/>
          <w:sz w:val="24"/>
          <w:szCs w:val="24"/>
          <w:lang w:val="en-US" w:eastAsia="zh-CN" w:bidi="ar"/>
          <w:woUserID w:val="2"/>
        </w:rPr>
        <w:t>悲观</w:t>
      </w:r>
      <w:r>
        <w:rPr>
          <w:rFonts w:hint="eastAsia" w:ascii="宋体" w:hAnsi="宋体" w:eastAsia="宋体" w:cs="宋体"/>
          <w:kern w:val="2"/>
          <w:sz w:val="24"/>
          <w:szCs w:val="24"/>
          <w:lang w:val="en-US" w:eastAsia="zh-CN" w:bidi="ar"/>
          <w:woUserID w:val="2"/>
        </w:rPr>
        <w:t>的态度</w:t>
      </w:r>
      <w:r>
        <w:rPr>
          <w:rFonts w:hint="eastAsia" w:ascii="宋体" w:hAnsi="宋体" w:eastAsia="宋体" w:cs="宋体"/>
          <w:kern w:val="2"/>
          <w:sz w:val="24"/>
          <w:szCs w:val="24"/>
          <w:lang w:val="en-US" w:eastAsia="zh" w:bidi="ar"/>
          <w:woUserID w:val="2"/>
        </w:rPr>
        <w:t>（如图1</w:t>
      </w:r>
      <w:r>
        <w:rPr>
          <w:rFonts w:hint="eastAsia" w:ascii="宋体" w:hAnsi="宋体" w:cs="宋体"/>
          <w:kern w:val="2"/>
          <w:sz w:val="24"/>
          <w:szCs w:val="24"/>
          <w:lang w:val="en-US" w:eastAsia="zh" w:bidi="ar"/>
          <w:woUserID w:val="2"/>
        </w:rPr>
        <w:t>6</w:t>
      </w:r>
      <w:r>
        <w:rPr>
          <w:rFonts w:hint="eastAsia" w:ascii="宋体" w:hAnsi="宋体" w:eastAsia="宋体" w:cs="宋体"/>
          <w:kern w:val="2"/>
          <w:sz w:val="24"/>
          <w:szCs w:val="24"/>
          <w:lang w:val="en-US" w:eastAsia="zh" w:bidi="ar"/>
          <w:woUserID w:val="2"/>
        </w:rPr>
        <w:t>）</w:t>
      </w:r>
      <w:r>
        <w:rPr>
          <w:rFonts w:hint="eastAsia" w:ascii="宋体" w:hAnsi="宋体" w:eastAsia="宋体" w:cs="宋体"/>
          <w:kern w:val="2"/>
          <w:sz w:val="24"/>
          <w:szCs w:val="24"/>
          <w:lang w:val="en-US" w:eastAsia="zh-CN" w:bidi="ar"/>
          <w:woUserID w:val="2"/>
        </w:rPr>
        <w:t>；</w:t>
      </w:r>
    </w:p>
    <w:p w14:paraId="7FC6C620">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p>
    <w:p w14:paraId="547CFD9D">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drawing>
          <wp:inline distT="0" distB="0" distL="114300" distR="114300">
            <wp:extent cx="5273040" cy="2636520"/>
            <wp:effectExtent l="0" t="0" r="381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5273040" cy="2636520"/>
                    </a:xfrm>
                    <a:prstGeom prst="rect">
                      <a:avLst/>
                    </a:prstGeom>
                  </pic:spPr>
                </pic:pic>
              </a:graphicData>
            </a:graphic>
          </wp:inline>
        </w:drawing>
      </w:r>
    </w:p>
    <w:p w14:paraId="6F9979D5">
      <w:pPr>
        <w:ind w:left="0" w:leftChars="0" w:firstLine="0" w:firstLineChars="0"/>
        <w:jc w:val="center"/>
        <w:rPr>
          <w:rFonts w:hint="eastAsia" w:ascii="宋体" w:hAnsi="宋体" w:cs="宋体"/>
          <w:b w:val="0"/>
          <w:bCs w:val="0"/>
          <w:i w:val="0"/>
          <w:iCs w:val="0"/>
          <w:caps w:val="0"/>
          <w:spacing w:val="0"/>
          <w:kern w:val="2"/>
          <w:sz w:val="18"/>
          <w:szCs w:val="18"/>
          <w:shd w:val="clear" w:fill="FFFFFF"/>
          <w:lang w:val="en-US" w:eastAsia="zh" w:bidi="ar"/>
          <w:woUserID w:val="2"/>
        </w:rPr>
      </w:pPr>
      <w:r>
        <w:rPr>
          <w:rFonts w:hint="eastAsia" w:ascii="宋体" w:hAnsi="宋体" w:cs="宋体"/>
          <w:b w:val="0"/>
          <w:bCs w:val="0"/>
          <w:i w:val="0"/>
          <w:iCs w:val="0"/>
          <w:caps w:val="0"/>
          <w:spacing w:val="0"/>
          <w:kern w:val="2"/>
          <w:sz w:val="18"/>
          <w:szCs w:val="18"/>
          <w:shd w:val="clear" w:fill="FFFFFF"/>
          <w:lang w:val="en-US" w:eastAsia="zh" w:bidi="ar"/>
          <w:woUserID w:val="2"/>
        </w:rPr>
        <w:t>图17 工业行业股评词云图</w:t>
      </w:r>
    </w:p>
    <w:p w14:paraId="176C4629">
      <w:pPr>
        <w:ind w:left="0" w:leftChars="0" w:firstLine="480" w:firstLineChars="200"/>
        <w:jc w:val="left"/>
        <w:rPr>
          <w:rFonts w:hint="eastAsia" w:ascii="宋体" w:hAnsi="宋体" w:eastAsia="宋体" w:cs="宋体"/>
          <w:b/>
          <w:bCs/>
          <w:kern w:val="2"/>
          <w:sz w:val="24"/>
          <w:szCs w:val="24"/>
          <w:lang w:val="en-US" w:eastAsia="zh" w:bidi="ar"/>
          <w:woUserID w:val="2"/>
        </w:rPr>
      </w:pPr>
      <w:r>
        <w:rPr>
          <w:rFonts w:hint="eastAsia" w:ascii="宋体" w:hAnsi="宋体" w:eastAsia="宋体" w:cs="宋体"/>
          <w:kern w:val="2"/>
          <w:sz w:val="24"/>
          <w:szCs w:val="24"/>
          <w:lang w:val="en-US" w:eastAsia="zh-CN" w:bidi="ar"/>
          <w:woUserID w:val="2"/>
        </w:rPr>
        <w:t>相反，如果“</w:t>
      </w:r>
      <w:r>
        <w:rPr>
          <w:rFonts w:hint="eastAsia" w:ascii="宋体" w:hAnsi="宋体" w:eastAsia="宋体" w:cs="宋体"/>
          <w:b/>
          <w:bCs/>
          <w:kern w:val="2"/>
          <w:sz w:val="24"/>
          <w:szCs w:val="24"/>
          <w:lang w:val="en-US" w:eastAsia="zh-CN" w:bidi="ar"/>
          <w:woUserID w:val="2"/>
        </w:rPr>
        <w:t>上涨</w:t>
      </w:r>
      <w:r>
        <w:rPr>
          <w:rFonts w:hint="eastAsia" w:ascii="宋体" w:hAnsi="宋体" w:eastAsia="宋体" w:cs="宋体"/>
          <w:kern w:val="2"/>
          <w:sz w:val="24"/>
          <w:szCs w:val="24"/>
          <w:lang w:val="en-US" w:eastAsia="zh-CN" w:bidi="ar"/>
          <w:woUserID w:val="2"/>
        </w:rPr>
        <w:t>”“</w:t>
      </w:r>
      <w:r>
        <w:rPr>
          <w:rFonts w:hint="eastAsia" w:ascii="宋体" w:hAnsi="宋体" w:eastAsia="宋体" w:cs="宋体"/>
          <w:b/>
          <w:bCs/>
          <w:kern w:val="2"/>
          <w:sz w:val="24"/>
          <w:szCs w:val="24"/>
          <w:lang w:val="en-US" w:eastAsia="zh-CN" w:bidi="ar"/>
          <w:woUserID w:val="2"/>
        </w:rPr>
        <w:t>机会</w:t>
      </w:r>
      <w:r>
        <w:rPr>
          <w:rFonts w:hint="eastAsia" w:ascii="宋体" w:hAnsi="宋体" w:eastAsia="宋体" w:cs="宋体"/>
          <w:kern w:val="2"/>
          <w:sz w:val="24"/>
          <w:szCs w:val="24"/>
          <w:lang w:val="en-US" w:eastAsia="zh-CN" w:bidi="ar"/>
          <w:woUserID w:val="2"/>
        </w:rPr>
        <w:t>”</w:t>
      </w:r>
      <w:r>
        <w:rPr>
          <w:rFonts w:hint="eastAsia" w:ascii="宋体" w:hAnsi="宋体" w:eastAsia="宋体" w:cs="宋体"/>
          <w:kern w:val="2"/>
          <w:sz w:val="24"/>
          <w:szCs w:val="24"/>
          <w:lang w:val="en-US" w:eastAsia="zh" w:bidi="ar"/>
          <w:woUserID w:val="2"/>
        </w:rPr>
        <w:t>“</w:t>
      </w:r>
      <w:r>
        <w:rPr>
          <w:rFonts w:hint="eastAsia" w:ascii="宋体" w:hAnsi="宋体" w:eastAsia="宋体" w:cs="宋体"/>
          <w:b/>
          <w:bCs/>
          <w:kern w:val="2"/>
          <w:sz w:val="24"/>
          <w:szCs w:val="24"/>
          <w:lang w:val="en-US" w:eastAsia="zh" w:bidi="ar"/>
          <w:woUserID w:val="2"/>
        </w:rPr>
        <w:t>分红</w:t>
      </w:r>
      <w:r>
        <w:rPr>
          <w:rFonts w:hint="eastAsia" w:ascii="宋体" w:hAnsi="宋体" w:eastAsia="宋体" w:cs="宋体"/>
          <w:kern w:val="2"/>
          <w:sz w:val="24"/>
          <w:szCs w:val="24"/>
          <w:lang w:val="en-US" w:eastAsia="zh" w:bidi="ar"/>
          <w:woUserID w:val="2"/>
        </w:rPr>
        <w:t>”</w:t>
      </w:r>
      <w:r>
        <w:rPr>
          <w:rFonts w:hint="eastAsia" w:ascii="宋体" w:hAnsi="宋体" w:eastAsia="宋体" w:cs="宋体"/>
          <w:kern w:val="2"/>
          <w:sz w:val="24"/>
          <w:szCs w:val="24"/>
          <w:lang w:val="en-US" w:eastAsia="zh-CN" w:bidi="ar"/>
          <w:woUserID w:val="2"/>
        </w:rPr>
        <w:t>等词汇突出</w:t>
      </w:r>
      <w:r>
        <w:rPr>
          <w:rFonts w:hint="eastAsia" w:ascii="宋体" w:hAnsi="宋体" w:eastAsia="宋体" w:cs="宋体"/>
          <w:kern w:val="2"/>
          <w:sz w:val="24"/>
          <w:szCs w:val="24"/>
          <w:lang w:val="en-US" w:eastAsia="zh" w:bidi="ar"/>
          <w:woUserID w:val="2"/>
        </w:rPr>
        <w:t>（如图1</w:t>
      </w:r>
      <w:r>
        <w:rPr>
          <w:rFonts w:hint="eastAsia" w:ascii="宋体" w:hAnsi="宋体" w:cs="宋体"/>
          <w:kern w:val="2"/>
          <w:sz w:val="24"/>
          <w:szCs w:val="24"/>
          <w:lang w:val="en-US" w:eastAsia="zh" w:bidi="ar"/>
          <w:woUserID w:val="2"/>
        </w:rPr>
        <w:t>7</w:t>
      </w:r>
      <w:r>
        <w:rPr>
          <w:rFonts w:hint="eastAsia" w:ascii="宋体" w:hAnsi="宋体" w:eastAsia="宋体" w:cs="宋体"/>
          <w:kern w:val="2"/>
          <w:sz w:val="24"/>
          <w:szCs w:val="24"/>
          <w:lang w:val="en-US" w:eastAsia="zh" w:bidi="ar"/>
          <w:woUserID w:val="2"/>
        </w:rPr>
        <w:t>）</w:t>
      </w:r>
      <w:r>
        <w:rPr>
          <w:rFonts w:hint="eastAsia" w:ascii="宋体" w:hAnsi="宋体" w:eastAsia="宋体" w:cs="宋体"/>
          <w:kern w:val="2"/>
          <w:sz w:val="24"/>
          <w:szCs w:val="24"/>
          <w:lang w:val="en-US" w:eastAsia="zh-CN" w:bidi="ar"/>
          <w:woUserID w:val="2"/>
        </w:rPr>
        <w:t>，可能表示股评对市场较为</w:t>
      </w:r>
      <w:r>
        <w:rPr>
          <w:rFonts w:hint="eastAsia" w:ascii="宋体" w:hAnsi="宋体" w:eastAsia="宋体" w:cs="宋体"/>
          <w:b/>
          <w:bCs/>
          <w:kern w:val="2"/>
          <w:sz w:val="24"/>
          <w:szCs w:val="24"/>
          <w:lang w:val="en-US" w:eastAsia="zh-CN" w:bidi="ar"/>
          <w:woUserID w:val="2"/>
        </w:rPr>
        <w:t>乐观</w:t>
      </w:r>
      <w:r>
        <w:rPr>
          <w:rFonts w:hint="eastAsia" w:ascii="宋体" w:hAnsi="宋体" w:eastAsia="宋体" w:cs="宋体"/>
          <w:b/>
          <w:bCs/>
          <w:kern w:val="2"/>
          <w:sz w:val="24"/>
          <w:szCs w:val="24"/>
          <w:lang w:val="en-US" w:eastAsia="zh" w:bidi="ar"/>
          <w:woUserID w:val="2"/>
        </w:rPr>
        <w:t>。</w:t>
      </w:r>
    </w:p>
    <w:p w14:paraId="059DBFEE">
      <w:pPr>
        <w:ind w:left="0" w:leftChars="0" w:firstLine="480" w:firstLineChars="200"/>
        <w:jc w:val="left"/>
        <w:rPr>
          <w:rFonts w:hint="eastAsia" w:ascii="宋体" w:hAnsi="宋体" w:eastAsia="宋体" w:cs="宋体"/>
          <w:b w:val="0"/>
          <w:bCs w:val="0"/>
          <w:kern w:val="2"/>
          <w:sz w:val="24"/>
          <w:szCs w:val="24"/>
          <w:lang w:val="en-US" w:eastAsia="zh" w:bidi="ar"/>
          <w:woUserID w:val="2"/>
        </w:rPr>
      </w:pPr>
      <w:r>
        <w:rPr>
          <w:rFonts w:hint="eastAsia" w:ascii="宋体" w:hAnsi="宋体" w:eastAsia="宋体" w:cs="宋体"/>
          <w:b w:val="0"/>
          <w:bCs w:val="0"/>
          <w:kern w:val="2"/>
          <w:sz w:val="24"/>
          <w:szCs w:val="24"/>
          <w:lang w:val="en-US" w:eastAsia="zh" w:bidi="ar"/>
          <w:woUserID w:val="2"/>
        </w:rPr>
        <w:t>最后关于词云图的</w:t>
      </w:r>
      <w:r>
        <w:rPr>
          <w:rFonts w:hint="eastAsia" w:ascii="宋体" w:hAnsi="宋体" w:eastAsia="宋体" w:cs="宋体"/>
          <w:b/>
          <w:bCs/>
          <w:kern w:val="2"/>
          <w:sz w:val="24"/>
          <w:szCs w:val="24"/>
          <w:lang w:val="en-US" w:eastAsia="zh" w:bidi="ar"/>
          <w:woUserID w:val="2"/>
        </w:rPr>
        <w:t>局限性</w:t>
      </w:r>
      <w:r>
        <w:rPr>
          <w:rFonts w:hint="eastAsia" w:ascii="宋体" w:hAnsi="宋体" w:eastAsia="宋体" w:cs="宋体"/>
          <w:b w:val="0"/>
          <w:bCs w:val="0"/>
          <w:kern w:val="2"/>
          <w:sz w:val="24"/>
          <w:szCs w:val="24"/>
          <w:lang w:val="en-US" w:eastAsia="zh" w:bidi="ar"/>
          <w:woUserID w:val="2"/>
        </w:rPr>
        <w:t>，</w:t>
      </w:r>
      <w:r>
        <w:rPr>
          <w:rFonts w:hint="eastAsia" w:ascii="宋体" w:hAnsi="宋体" w:eastAsia="宋体" w:cs="宋体"/>
          <w:b/>
          <w:bCs/>
          <w:kern w:val="2"/>
          <w:sz w:val="24"/>
          <w:szCs w:val="24"/>
          <w:lang w:val="en-US" w:eastAsia="zh" w:bidi="ar"/>
          <w:woUserID w:val="2"/>
        </w:rPr>
        <w:t>词云图</w:t>
      </w:r>
      <w:r>
        <w:rPr>
          <w:rFonts w:hint="eastAsia" w:ascii="宋体" w:hAnsi="宋体" w:eastAsia="宋体" w:cs="宋体"/>
          <w:b w:val="0"/>
          <w:bCs w:val="0"/>
          <w:kern w:val="2"/>
          <w:sz w:val="24"/>
          <w:szCs w:val="24"/>
          <w:lang w:val="en-US" w:eastAsia="zh" w:bidi="ar"/>
          <w:woUserID w:val="2"/>
        </w:rPr>
        <w:t>虽然能够快速展示文本数据中的主要词汇，但它不能提供词汇之间的</w:t>
      </w:r>
      <w:r>
        <w:rPr>
          <w:rFonts w:hint="eastAsia" w:ascii="宋体" w:hAnsi="宋体" w:eastAsia="宋体" w:cs="宋体"/>
          <w:b/>
          <w:bCs/>
          <w:kern w:val="2"/>
          <w:sz w:val="24"/>
          <w:szCs w:val="24"/>
          <w:lang w:val="en-US" w:eastAsia="zh" w:bidi="ar"/>
          <w:woUserID w:val="2"/>
        </w:rPr>
        <w:t>关系信息</w:t>
      </w:r>
      <w:r>
        <w:rPr>
          <w:rFonts w:hint="eastAsia" w:ascii="宋体" w:hAnsi="宋体" w:eastAsia="宋体" w:cs="宋体"/>
          <w:b w:val="0"/>
          <w:bCs w:val="0"/>
          <w:kern w:val="2"/>
          <w:sz w:val="24"/>
          <w:szCs w:val="24"/>
          <w:lang w:val="en-US" w:eastAsia="zh" w:bidi="ar"/>
          <w:woUserID w:val="2"/>
        </w:rPr>
        <w:t>，也不能</w:t>
      </w:r>
      <w:r>
        <w:rPr>
          <w:rFonts w:hint="eastAsia" w:ascii="宋体" w:hAnsi="宋体" w:eastAsia="宋体" w:cs="宋体"/>
          <w:b/>
          <w:bCs/>
          <w:kern w:val="2"/>
          <w:sz w:val="24"/>
          <w:szCs w:val="24"/>
          <w:lang w:val="en-US" w:eastAsia="zh" w:bidi="ar"/>
          <w:woUserID w:val="2"/>
        </w:rPr>
        <w:t>精确</w:t>
      </w:r>
      <w:r>
        <w:rPr>
          <w:rFonts w:hint="eastAsia" w:ascii="宋体" w:hAnsi="宋体" w:eastAsia="宋体" w:cs="宋体"/>
          <w:b w:val="0"/>
          <w:bCs w:val="0"/>
          <w:kern w:val="2"/>
          <w:sz w:val="24"/>
          <w:szCs w:val="24"/>
          <w:lang w:val="en-US" w:eastAsia="zh" w:bidi="ar"/>
          <w:woUserID w:val="2"/>
        </w:rPr>
        <w:t>地显示词汇的频率数值。例如，我们只能通过</w:t>
      </w:r>
      <w:r>
        <w:rPr>
          <w:rFonts w:hint="eastAsia" w:ascii="宋体" w:hAnsi="宋体" w:eastAsia="宋体" w:cs="宋体"/>
          <w:b/>
          <w:bCs/>
          <w:kern w:val="2"/>
          <w:sz w:val="24"/>
          <w:szCs w:val="24"/>
          <w:lang w:val="en-US" w:eastAsia="zh" w:bidi="ar"/>
          <w:woUserID w:val="2"/>
        </w:rPr>
        <w:t>字体大小</w:t>
      </w:r>
      <w:r>
        <w:rPr>
          <w:rFonts w:hint="eastAsia" w:ascii="宋体" w:hAnsi="宋体" w:eastAsia="宋体" w:cs="宋体"/>
          <w:b w:val="0"/>
          <w:bCs w:val="0"/>
          <w:kern w:val="2"/>
          <w:sz w:val="24"/>
          <w:szCs w:val="24"/>
          <w:lang w:val="en-US" w:eastAsia="zh" w:bidi="ar"/>
          <w:woUserID w:val="2"/>
        </w:rPr>
        <w:t>大致判断词汇的</w:t>
      </w:r>
      <w:r>
        <w:rPr>
          <w:rFonts w:hint="eastAsia" w:ascii="宋体" w:hAnsi="宋体" w:eastAsia="宋体" w:cs="宋体"/>
          <w:b/>
          <w:bCs/>
          <w:kern w:val="2"/>
          <w:sz w:val="24"/>
          <w:szCs w:val="24"/>
          <w:lang w:val="en-US" w:eastAsia="zh" w:bidi="ar"/>
          <w:woUserID w:val="2"/>
        </w:rPr>
        <w:t>相对频率</w:t>
      </w:r>
      <w:r>
        <w:rPr>
          <w:rFonts w:hint="eastAsia" w:ascii="宋体" w:hAnsi="宋体" w:eastAsia="宋体" w:cs="宋体"/>
          <w:b w:val="0"/>
          <w:bCs w:val="0"/>
          <w:kern w:val="2"/>
          <w:sz w:val="24"/>
          <w:szCs w:val="24"/>
          <w:lang w:val="en-US" w:eastAsia="zh" w:bidi="ar"/>
          <w:woUserID w:val="2"/>
        </w:rPr>
        <w:t>，但无法确切知道某个词汇到底出现了多少次。而且，词云图对文本数据的展示是一种简化的方式，可能会</w:t>
      </w:r>
      <w:r>
        <w:rPr>
          <w:rFonts w:hint="eastAsia" w:ascii="宋体" w:hAnsi="宋体" w:eastAsia="宋体" w:cs="宋体"/>
          <w:b/>
          <w:bCs/>
          <w:kern w:val="2"/>
          <w:sz w:val="24"/>
          <w:szCs w:val="24"/>
          <w:lang w:val="en-US" w:eastAsia="zh" w:bidi="ar"/>
          <w:woUserID w:val="2"/>
        </w:rPr>
        <w:t>忽略</w:t>
      </w:r>
      <w:r>
        <w:rPr>
          <w:rFonts w:hint="eastAsia" w:ascii="宋体" w:hAnsi="宋体" w:eastAsia="宋体" w:cs="宋体"/>
          <w:b w:val="0"/>
          <w:bCs w:val="0"/>
          <w:kern w:val="2"/>
          <w:sz w:val="24"/>
          <w:szCs w:val="24"/>
          <w:lang w:val="en-US" w:eastAsia="zh" w:bidi="ar"/>
          <w:woUserID w:val="2"/>
        </w:rPr>
        <w:t>一些</w:t>
      </w:r>
      <w:r>
        <w:rPr>
          <w:rFonts w:hint="eastAsia" w:ascii="宋体" w:hAnsi="宋体" w:eastAsia="宋体" w:cs="宋体"/>
          <w:b/>
          <w:bCs/>
          <w:kern w:val="2"/>
          <w:sz w:val="24"/>
          <w:szCs w:val="24"/>
          <w:lang w:val="en-US" w:eastAsia="zh" w:bidi="ar"/>
          <w:woUserID w:val="2"/>
        </w:rPr>
        <w:t>低频</w:t>
      </w:r>
      <w:r>
        <w:rPr>
          <w:rFonts w:hint="eastAsia" w:ascii="宋体" w:hAnsi="宋体" w:eastAsia="宋体" w:cs="宋体"/>
          <w:b w:val="0"/>
          <w:bCs w:val="0"/>
          <w:kern w:val="2"/>
          <w:sz w:val="24"/>
          <w:szCs w:val="24"/>
          <w:lang w:val="en-US" w:eastAsia="zh" w:bidi="ar"/>
          <w:woUserID w:val="2"/>
        </w:rPr>
        <w:t>但重要的词汇或概念。</w:t>
      </w:r>
    </w:p>
    <w:p w14:paraId="1E2DA79A">
      <w:pPr>
        <w:pStyle w:val="3"/>
        <w:bidi w:val="0"/>
        <w:spacing w:line="240" w:lineRule="auto"/>
        <w:jc w:val="left"/>
        <w:rPr>
          <w:rFonts w:hint="eastAsia" w:ascii="黑体" w:hAnsi="黑体" w:eastAsia="黑体" w:cs="黑体"/>
          <w:b/>
          <w:sz w:val="24"/>
          <w:szCs w:val="24"/>
          <w:lang w:eastAsia="zh"/>
          <w:woUserID w:val="1"/>
        </w:rPr>
      </w:pPr>
      <w:bookmarkStart w:id="22" w:name="_Toc2076939808"/>
      <w:r>
        <w:rPr>
          <w:rFonts w:hint="eastAsia" w:ascii="黑体" w:hAnsi="黑体" w:eastAsia="黑体" w:cs="黑体"/>
          <w:b/>
          <w:sz w:val="24"/>
          <w:szCs w:val="24"/>
          <w:lang w:eastAsia="zh"/>
          <w:woUserID w:val="1"/>
        </w:rPr>
        <w:t>2.4建立模型</w:t>
      </w:r>
      <w:bookmarkEnd w:id="22"/>
    </w:p>
    <w:p w14:paraId="1FAC4969">
      <w:pPr>
        <w:pStyle w:val="4"/>
        <w:bidi w:val="0"/>
        <w:spacing w:line="240" w:lineRule="auto"/>
        <w:jc w:val="left"/>
        <w:rPr>
          <w:rFonts w:hint="eastAsia" w:ascii="黑体" w:hAnsi="黑体" w:eastAsia="黑体" w:cs="黑体"/>
          <w:b/>
          <w:sz w:val="24"/>
          <w:szCs w:val="24"/>
          <w:lang w:eastAsia="zh"/>
          <w:woUserID w:val="1"/>
        </w:rPr>
      </w:pPr>
      <w:bookmarkStart w:id="23" w:name="_Toc1928154718"/>
      <w:r>
        <w:rPr>
          <w:rFonts w:hint="eastAsia" w:ascii="黑体" w:hAnsi="黑体" w:eastAsia="黑体" w:cs="黑体"/>
          <w:b/>
          <w:sz w:val="24"/>
          <w:szCs w:val="24"/>
          <w:lang w:eastAsia="zh"/>
          <w:woUserID w:val="1"/>
        </w:rPr>
        <w:t>2.4.1情感分类模型训练与优化</w:t>
      </w:r>
      <w:bookmarkEnd w:id="23"/>
    </w:p>
    <w:p w14:paraId="093917FF">
      <w:pPr>
        <w:pStyle w:val="12"/>
        <w:keepNext w:val="0"/>
        <w:keepLines w:val="0"/>
        <w:widowControl/>
        <w:suppressLineNumbers w:val="0"/>
        <w:bidi w:val="0"/>
        <w:spacing w:line="240" w:lineRule="auto"/>
        <w:ind w:left="0" w:leftChars="0" w:firstLine="480" w:firstLineChars="200"/>
        <w:jc w:val="left"/>
        <w:rPr>
          <w:rFonts w:hint="eastAsia" w:ascii="宋体" w:hAnsi="宋体" w:eastAsia="宋体" w:cs="宋体"/>
          <w:kern w:val="2"/>
          <w:sz w:val="24"/>
          <w:szCs w:val="24"/>
          <w:lang w:val="en-US" w:eastAsia="zh-CN" w:bidi="ar"/>
          <w:woUserID w:val="1"/>
        </w:rPr>
      </w:pPr>
      <w:r>
        <w:rPr>
          <w:rFonts w:hint="eastAsia" w:ascii="宋体" w:hAnsi="宋体" w:eastAsia="宋体" w:cs="宋体"/>
          <w:kern w:val="2"/>
          <w:sz w:val="24"/>
          <w:szCs w:val="24"/>
          <w:lang w:val="en-US" w:eastAsia="zh-CN" w:bidi="ar"/>
          <w:woUserID w:val="1"/>
        </w:rPr>
        <w:t>在完成特征提取后，股评文本数据通过 TF-IDF 编码被转化为特征矩阵 X，其中每一行代表一个股评，每一列代表一个词汇的权重。对应的情感标签被转化为目标变量 y，其中 1 表示正面情感，0 表示负面情感。</w:t>
      </w:r>
    </w:p>
    <w:p w14:paraId="6812F3C5">
      <w:pPr>
        <w:pStyle w:val="12"/>
        <w:keepNext w:val="0"/>
        <w:keepLines w:val="0"/>
        <w:widowControl/>
        <w:suppressLineNumbers w:val="0"/>
        <w:bidi w:val="0"/>
        <w:spacing w:line="240" w:lineRule="auto"/>
        <w:ind w:left="0" w:leftChars="0" w:firstLine="480" w:firstLineChars="200"/>
        <w:jc w:val="left"/>
        <w:rPr>
          <w:rFonts w:hint="eastAsia" w:ascii="宋体" w:hAnsi="宋体" w:eastAsia="宋体" w:cs="宋体"/>
          <w:kern w:val="2"/>
          <w:sz w:val="24"/>
          <w:szCs w:val="24"/>
          <w:lang w:val="en-US" w:eastAsia="zh-CN" w:bidi="ar"/>
          <w:woUserID w:val="1"/>
        </w:rPr>
      </w:pPr>
      <w:r>
        <w:rPr>
          <w:rStyle w:val="17"/>
          <w:rFonts w:ascii="宋体" w:hAnsi="宋体" w:eastAsia="宋体" w:cs="宋体"/>
          <w:sz w:val="24"/>
          <w:szCs w:val="24"/>
          <w:woUserID w:val="1"/>
        </w:rPr>
        <w:t>LinearSVC</w:t>
      </w:r>
      <w:r>
        <w:rPr>
          <w:rFonts w:ascii="宋体" w:hAnsi="宋体" w:eastAsia="宋体" w:cs="宋体"/>
          <w:sz w:val="24"/>
          <w:szCs w:val="24"/>
          <w:woUserID w:val="1"/>
        </w:rPr>
        <w:t xml:space="preserve"> 是 Scikit-learn 中的一个分类模型，用于解决线性可分的分类问题。它基于支持向量机（Support Vector Machine, SVM）算法，但采用线性核函数</w:t>
      </w:r>
      <w:r>
        <w:rPr>
          <w:rFonts w:hint="eastAsia" w:ascii="宋体" w:hAnsi="宋体" w:eastAsia="宋体" w:cs="宋体"/>
          <w:sz w:val="24"/>
          <w:szCs w:val="24"/>
          <w:lang w:eastAsia="zh"/>
          <w:woUserID w:val="1"/>
        </w:rPr>
        <w:t>。本研究</w:t>
      </w:r>
      <w:r>
        <w:rPr>
          <w:rFonts w:hint="eastAsia" w:ascii="宋体" w:hAnsi="宋体" w:eastAsia="宋体" w:cs="宋体"/>
          <w:kern w:val="2"/>
          <w:sz w:val="24"/>
          <w:szCs w:val="24"/>
          <w:lang w:val="en-US" w:eastAsia="zh-CN" w:bidi="ar"/>
          <w:woUserID w:val="1"/>
        </w:rPr>
        <w:t xml:space="preserve">调用 </w:t>
      </w:r>
      <w:r>
        <w:rPr>
          <w:rFonts w:hint="eastAsia" w:ascii="宋体" w:hAnsi="宋体" w:eastAsia="宋体" w:cs="宋体"/>
          <w:b/>
          <w:bCs/>
          <w:kern w:val="2"/>
          <w:sz w:val="24"/>
          <w:szCs w:val="24"/>
          <w:lang w:val="en-US" w:eastAsia="zh-CN" w:bidi="ar"/>
          <w:woUserID w:val="1"/>
        </w:rPr>
        <w:t>sklearn.svm.LinearSVC 类</w:t>
      </w:r>
      <w:r>
        <w:rPr>
          <w:rFonts w:hint="eastAsia" w:ascii="宋体" w:hAnsi="宋体" w:eastAsia="宋体" w:cs="宋体"/>
          <w:kern w:val="2"/>
          <w:sz w:val="24"/>
          <w:szCs w:val="24"/>
          <w:lang w:val="en-US" w:eastAsia="zh-CN" w:bidi="ar"/>
          <w:woUserID w:val="1"/>
        </w:rPr>
        <w:t>建立一个线性支持向量机（SVM）模型，通过训练数据 X 和情感标签 y，模型学习每个特征（即词汇）在情感分类中的权重和重要性。这个过程中，SVM 会根据每个词汇的 TF-IDF 权重来评估它对正面或负面情感的贡献，进而构建一个能够区分正面与负面情感的决策边界。</w:t>
      </w:r>
    </w:p>
    <w:p w14:paraId="13008DD1">
      <w:pPr>
        <w:pStyle w:val="12"/>
        <w:keepNext w:val="0"/>
        <w:keepLines w:val="0"/>
        <w:widowControl/>
        <w:suppressLineNumbers w:val="0"/>
        <w:bidi w:val="0"/>
        <w:spacing w:line="240" w:lineRule="auto"/>
        <w:ind w:left="0" w:leftChars="0" w:firstLine="480" w:firstLineChars="200"/>
        <w:jc w:val="left"/>
        <w:rPr>
          <w:rFonts w:hint="eastAsia" w:ascii="宋体" w:hAnsi="宋体" w:cs="宋体"/>
          <w:kern w:val="2"/>
          <w:sz w:val="24"/>
          <w:szCs w:val="24"/>
          <w:lang w:val="en-US" w:eastAsia="zh" w:bidi="ar"/>
          <w:woUserID w:val="1"/>
        </w:rPr>
      </w:pPr>
      <w:r>
        <w:rPr>
          <w:rFonts w:hint="eastAsia" w:ascii="宋体" w:hAnsi="宋体" w:eastAsia="宋体" w:cs="宋体"/>
          <w:kern w:val="2"/>
          <w:sz w:val="24"/>
          <w:szCs w:val="24"/>
          <w:lang w:val="en-US" w:eastAsia="zh-CN" w:bidi="ar"/>
          <w:woUserID w:val="1"/>
        </w:rPr>
        <w:t>为了优化分类器的性能，我们通过 网格搜索（GridSearchCV） 调整模型的 C 参数，即正则化参数</w:t>
      </w:r>
      <w:r>
        <w:rPr>
          <w:rFonts w:hint="eastAsia" w:ascii="宋体" w:hAnsi="宋体" w:cs="宋体"/>
          <w:kern w:val="2"/>
          <w:sz w:val="24"/>
          <w:szCs w:val="24"/>
          <w:lang w:val="en-US" w:eastAsia="zh" w:bidi="ar"/>
          <w:woUserID w:val="1"/>
        </w:rPr>
        <w:t>，它控制着模型的复杂度和拟合能力</w:t>
      </w:r>
      <w:r>
        <w:rPr>
          <w:rFonts w:hint="eastAsia" w:ascii="宋体" w:hAnsi="宋体" w:eastAsia="宋体" w:cs="宋体"/>
          <w:kern w:val="2"/>
          <w:sz w:val="24"/>
          <w:szCs w:val="24"/>
          <w:lang w:val="en-US" w:eastAsia="zh-CN" w:bidi="ar"/>
          <w:woUserID w:val="1"/>
        </w:rPr>
        <w:t>。通过在不同的 C 值 下训练模型，网格搜索会评估每个参数组合在交叉验证中的表现，最终选择出能够在验证集上达到最佳准确率的参数。这样，我们能够获得最适合当前任务的模型，从而提高情感分类的准确性。</w:t>
      </w:r>
      <w:r>
        <w:rPr>
          <w:rFonts w:ascii="宋体" w:hAnsi="宋体" w:eastAsia="宋体" w:cs="宋体"/>
          <w:sz w:val="24"/>
          <w:szCs w:val="24"/>
          <w:woUserID w:val="1"/>
        </w:rPr>
        <w:t>在最佳准确率下使用的C值</w:t>
      </w:r>
      <w:r>
        <w:rPr>
          <w:rFonts w:hint="eastAsia" w:ascii="宋体" w:hAnsi="宋体" w:cs="宋体"/>
          <w:kern w:val="2"/>
          <w:sz w:val="24"/>
          <w:szCs w:val="24"/>
          <w:lang w:val="en-US" w:eastAsia="zh" w:bidi="ar"/>
          <w:woUserID w:val="1"/>
        </w:rPr>
        <w:t>如表1所示</w:t>
      </w:r>
    </w:p>
    <w:p w14:paraId="21B76C4F">
      <w:pPr>
        <w:pStyle w:val="12"/>
        <w:keepNext w:val="0"/>
        <w:keepLines w:val="0"/>
        <w:widowControl/>
        <w:suppressLineNumbers w:val="0"/>
        <w:bidi w:val="0"/>
        <w:spacing w:line="240" w:lineRule="auto"/>
        <w:ind w:left="0" w:leftChars="0" w:firstLine="360" w:firstLineChars="200"/>
        <w:jc w:val="center"/>
        <w:rPr>
          <w:rFonts w:hint="eastAsia" w:ascii="宋体" w:hAnsi="宋体" w:eastAsia="宋体" w:cs="宋体"/>
          <w:b/>
          <w:bCs/>
          <w:kern w:val="2"/>
          <w:sz w:val="18"/>
          <w:szCs w:val="18"/>
          <w:lang w:val="en-US" w:eastAsia="zh" w:bidi="ar"/>
          <w:woUserID w:val="1"/>
        </w:rPr>
      </w:pPr>
      <w:r>
        <w:rPr>
          <w:rFonts w:hint="eastAsia" w:ascii="宋体" w:hAnsi="宋体" w:eastAsia="宋体" w:cs="宋体"/>
          <w:b/>
          <w:bCs/>
          <w:kern w:val="2"/>
          <w:sz w:val="18"/>
          <w:szCs w:val="18"/>
          <w:lang w:val="en-US" w:eastAsia="zh" w:bidi="ar"/>
          <w:woUserID w:val="1"/>
        </w:rPr>
        <w:t>表1 参数C最优值与最佳准确率</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14:paraId="5908A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53" w:type="dxa"/>
            <w:vAlign w:val="center"/>
          </w:tcPr>
          <w:p w14:paraId="54CEDE9C">
            <w:pPr>
              <w:pStyle w:val="12"/>
              <w:keepNext w:val="0"/>
              <w:keepLines w:val="0"/>
              <w:widowControl/>
              <w:suppressLineNumbers w:val="0"/>
              <w:bidi w:val="0"/>
              <w:spacing w:line="240" w:lineRule="auto"/>
              <w:jc w:val="center"/>
              <w:rPr>
                <w:rFonts w:hint="eastAsia" w:ascii="宋体" w:hAnsi="宋体" w:cs="宋体"/>
                <w:kern w:val="2"/>
                <w:sz w:val="18"/>
                <w:szCs w:val="18"/>
                <w:vertAlign w:val="baseline"/>
                <w:lang w:val="en-US" w:eastAsia="zh" w:bidi="ar"/>
                <w:woUserID w:val="1"/>
              </w:rPr>
            </w:pPr>
            <w:r>
              <w:rPr>
                <w:rFonts w:hint="eastAsia" w:ascii="宋体" w:hAnsi="宋体" w:cs="宋体"/>
                <w:kern w:val="2"/>
                <w:sz w:val="18"/>
                <w:szCs w:val="18"/>
                <w:vertAlign w:val="baseline"/>
                <w:lang w:val="en-US" w:eastAsia="zh" w:bidi="ar"/>
                <w:woUserID w:val="1"/>
              </w:rPr>
              <w:t>C值</w:t>
            </w:r>
          </w:p>
        </w:tc>
        <w:tc>
          <w:tcPr>
            <w:tcW w:w="4153" w:type="dxa"/>
            <w:vAlign w:val="center"/>
          </w:tcPr>
          <w:p w14:paraId="6F00871D">
            <w:pPr>
              <w:pStyle w:val="12"/>
              <w:keepNext w:val="0"/>
              <w:keepLines w:val="0"/>
              <w:widowControl/>
              <w:suppressLineNumbers w:val="0"/>
              <w:bidi w:val="0"/>
              <w:spacing w:line="240" w:lineRule="auto"/>
              <w:jc w:val="center"/>
              <w:rPr>
                <w:rFonts w:hint="eastAsia" w:ascii="宋体" w:hAnsi="宋体" w:cs="宋体"/>
                <w:kern w:val="2"/>
                <w:sz w:val="18"/>
                <w:szCs w:val="18"/>
                <w:vertAlign w:val="baseline"/>
                <w:lang w:val="en-US" w:eastAsia="zh" w:bidi="ar"/>
                <w:woUserID w:val="1"/>
              </w:rPr>
            </w:pPr>
            <w:r>
              <w:rPr>
                <w:rFonts w:hint="eastAsia" w:ascii="宋体" w:hAnsi="宋体" w:cs="宋体"/>
                <w:kern w:val="2"/>
                <w:sz w:val="18"/>
                <w:szCs w:val="18"/>
                <w:vertAlign w:val="baseline"/>
                <w:lang w:val="en-US" w:eastAsia="zh" w:bidi="ar"/>
                <w:woUserID w:val="1"/>
              </w:rPr>
              <w:t>准确率</w:t>
            </w:r>
          </w:p>
        </w:tc>
      </w:tr>
      <w:tr w14:paraId="7E627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53" w:type="dxa"/>
            <w:vAlign w:val="center"/>
          </w:tcPr>
          <w:p w14:paraId="19D232AD">
            <w:pPr>
              <w:pStyle w:val="12"/>
              <w:keepNext w:val="0"/>
              <w:keepLines w:val="0"/>
              <w:widowControl/>
              <w:suppressLineNumbers w:val="0"/>
              <w:bidi w:val="0"/>
              <w:spacing w:line="240" w:lineRule="auto"/>
              <w:jc w:val="center"/>
              <w:rPr>
                <w:rFonts w:hint="eastAsia" w:ascii="宋体" w:hAnsi="宋体" w:cs="宋体"/>
                <w:kern w:val="2"/>
                <w:sz w:val="18"/>
                <w:szCs w:val="18"/>
                <w:vertAlign w:val="baseline"/>
                <w:lang w:val="en-US" w:eastAsia="zh" w:bidi="ar"/>
                <w:woUserID w:val="1"/>
              </w:rPr>
            </w:pPr>
            <w:r>
              <w:rPr>
                <w:rFonts w:hint="eastAsia" w:ascii="宋体" w:hAnsi="宋体" w:cs="宋体"/>
                <w:kern w:val="2"/>
                <w:sz w:val="18"/>
                <w:szCs w:val="18"/>
                <w:vertAlign w:val="baseline"/>
                <w:lang w:val="en-US" w:eastAsia="zh" w:bidi="ar"/>
                <w:woUserID w:val="1"/>
              </w:rPr>
              <w:t>10</w:t>
            </w:r>
          </w:p>
        </w:tc>
        <w:tc>
          <w:tcPr>
            <w:tcW w:w="4153" w:type="dxa"/>
            <w:vAlign w:val="center"/>
          </w:tcPr>
          <w:p w14:paraId="12B9B830">
            <w:pPr>
              <w:pStyle w:val="12"/>
              <w:keepNext w:val="0"/>
              <w:keepLines w:val="0"/>
              <w:widowControl/>
              <w:suppressLineNumbers w:val="0"/>
              <w:bidi w:val="0"/>
              <w:spacing w:line="240" w:lineRule="auto"/>
              <w:jc w:val="center"/>
              <w:rPr>
                <w:rFonts w:hint="eastAsia" w:ascii="宋体" w:hAnsi="宋体" w:cs="宋体"/>
                <w:kern w:val="2"/>
                <w:sz w:val="18"/>
                <w:szCs w:val="18"/>
                <w:vertAlign w:val="baseline"/>
                <w:lang w:val="en-US" w:eastAsia="zh" w:bidi="ar"/>
                <w:woUserID w:val="1"/>
              </w:rPr>
            </w:pPr>
            <w:r>
              <w:rPr>
                <w:rFonts w:hint="eastAsia" w:ascii="宋体" w:hAnsi="宋体" w:cs="宋体"/>
                <w:kern w:val="2"/>
                <w:sz w:val="18"/>
                <w:szCs w:val="18"/>
                <w:vertAlign w:val="baseline"/>
                <w:lang w:val="en-US" w:eastAsia="zh" w:bidi="ar"/>
                <w:woUserID w:val="1"/>
              </w:rPr>
              <w:t>0.9949</w:t>
            </w:r>
          </w:p>
        </w:tc>
      </w:tr>
    </w:tbl>
    <w:p w14:paraId="3C8B4794">
      <w:pPr>
        <w:pStyle w:val="12"/>
        <w:keepNext w:val="0"/>
        <w:keepLines w:val="0"/>
        <w:widowControl/>
        <w:suppressLineNumbers w:val="0"/>
        <w:bidi w:val="0"/>
        <w:spacing w:line="240" w:lineRule="auto"/>
        <w:ind w:left="0" w:leftChars="0" w:firstLine="480" w:firstLineChars="200"/>
        <w:jc w:val="left"/>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1"/>
        </w:rPr>
        <w:t>在模型训练完成后，利用训练好的分类器对新的股评数据进行情感预测。首先，通过相同的 TF-IDF 特征提取方法将新的股评文本数据转化为特征矩阵。然后，使用训练好的 SVM 分类器对新的数据进行预测，并将预测结果量化为二元情感标签，其中 1 表示正面情感，0 表示负面情感。通过这种方式，模型能够自动识别并分类新的股评的情感倾向。</w:t>
      </w:r>
    </w:p>
    <w:p w14:paraId="3EC33965">
      <w:pPr>
        <w:pStyle w:val="4"/>
        <w:bidi w:val="0"/>
        <w:spacing w:line="240" w:lineRule="auto"/>
        <w:jc w:val="left"/>
        <w:rPr>
          <w:rFonts w:hint="eastAsia" w:ascii="黑体" w:hAnsi="黑体" w:eastAsia="黑体" w:cs="黑体"/>
          <w:b/>
          <w:sz w:val="24"/>
          <w:szCs w:val="24"/>
          <w:lang w:eastAsia="zh"/>
          <w:woUserID w:val="1"/>
        </w:rPr>
      </w:pPr>
      <w:bookmarkStart w:id="24" w:name="_Toc968112196"/>
      <w:r>
        <w:rPr>
          <w:rFonts w:hint="eastAsia" w:ascii="黑体" w:hAnsi="黑体" w:eastAsia="黑体" w:cs="黑体"/>
          <w:b/>
          <w:sz w:val="24"/>
          <w:szCs w:val="24"/>
          <w:lang w:eastAsia="zh"/>
          <w:woUserID w:val="1"/>
        </w:rPr>
        <w:t>2.4.2情感指数计算</w:t>
      </w:r>
      <w:bookmarkEnd w:id="24"/>
    </w:p>
    <w:p w14:paraId="6C8D1BA3">
      <w:pPr>
        <w:keepNext w:val="0"/>
        <w:keepLines w:val="0"/>
        <w:widowControl/>
        <w:suppressLineNumbers w:val="0"/>
        <w:spacing w:before="0" w:beforeAutospacing="0" w:after="0" w:afterAutospacing="0"/>
        <w:ind w:left="0" w:right="0" w:firstLine="480" w:firstLineChars="200"/>
        <w:jc w:val="left"/>
        <w:rPr>
          <w:rFonts w:hint="eastAsia" w:ascii="宋体" w:hAnsi="宋体" w:eastAsia="宋体" w:cs="宋体"/>
          <w:kern w:val="0"/>
          <w:sz w:val="24"/>
          <w:szCs w:val="24"/>
          <w:lang w:val="en-US" w:bidi="ar"/>
          <w:woUserID w:val="1"/>
        </w:rPr>
      </w:pPr>
      <w:r>
        <w:rPr>
          <w:rFonts w:hint="eastAsia" w:ascii="宋体" w:hAnsi="宋体" w:eastAsia="宋体" w:cs="宋体"/>
          <w:kern w:val="0"/>
          <w:sz w:val="24"/>
          <w:szCs w:val="24"/>
          <w:lang w:val="en-US" w:eastAsia="zh-CN" w:bidi="ar"/>
          <w:woUserID w:val="1"/>
        </w:rPr>
        <w:t>在情感分类结果的基础上，我们</w:t>
      </w:r>
      <w:r>
        <w:rPr>
          <w:rFonts w:hint="eastAsia" w:ascii="宋体" w:hAnsi="宋体" w:cs="宋体"/>
          <w:kern w:val="0"/>
          <w:sz w:val="24"/>
          <w:szCs w:val="24"/>
          <w:lang w:val="en-US" w:eastAsia="zh" w:bidi="ar"/>
          <w:woUserID w:val="1"/>
        </w:rPr>
        <w:t>通过日期分组</w:t>
      </w:r>
      <w:r>
        <w:rPr>
          <w:rFonts w:hint="eastAsia" w:ascii="宋体" w:hAnsi="宋体" w:eastAsia="宋体" w:cs="宋体"/>
          <w:kern w:val="0"/>
          <w:sz w:val="24"/>
          <w:szCs w:val="24"/>
          <w:lang w:val="en-US" w:eastAsia="zh-CN" w:bidi="ar"/>
          <w:woUserID w:val="1"/>
        </w:rPr>
        <w:t>进一步构建情感指数来分析情感波动对股票市场表现的影响：</w:t>
      </w:r>
    </w:p>
    <w:p w14:paraId="0C9EB7F9">
      <w:pPr>
        <w:keepNext w:val="0"/>
        <w:keepLines w:val="0"/>
        <w:widowControl/>
        <w:suppressLineNumbers w:val="0"/>
        <w:spacing w:before="0" w:beforeAutospacing="0" w:after="0" w:afterAutospacing="0"/>
        <w:ind w:left="0" w:right="0"/>
        <w:jc w:val="left"/>
        <w:rPr>
          <w:rFonts w:hint="eastAsia" w:ascii="宋体" w:hAnsi="宋体" w:eastAsia="宋体" w:cs="宋体"/>
          <w:b/>
          <w:bCs/>
          <w:kern w:val="0"/>
          <w:sz w:val="24"/>
          <w:szCs w:val="24"/>
          <w:lang w:val="en-US" w:bidi="ar"/>
          <w:woUserID w:val="1"/>
        </w:rPr>
      </w:pPr>
      <w:r>
        <w:rPr>
          <w:rFonts w:hint="eastAsia" w:ascii="宋体" w:hAnsi="宋体" w:eastAsia="宋体" w:cs="宋体"/>
          <w:b/>
          <w:bCs/>
          <w:kern w:val="0"/>
          <w:sz w:val="24"/>
          <w:szCs w:val="24"/>
          <w:lang w:val="en-US" w:eastAsia="zh-CN" w:bidi="ar"/>
          <w:woUserID w:val="1"/>
        </w:rPr>
        <w:t>BI 指数（Log 比例指数）：</w:t>
      </w:r>
      <w:r>
        <w:rPr>
          <w:rFonts w:hint="eastAsia" w:ascii="宋体" w:hAnsi="宋体" w:eastAsia="宋体" w:cs="宋体"/>
          <w:kern w:val="0"/>
          <w:sz w:val="24"/>
          <w:szCs w:val="24"/>
          <w:lang w:val="en-US" w:eastAsia="zh-CN" w:bidi="ar"/>
          <w:woUserID w:val="1"/>
        </w:rPr>
        <w:t>对于每一天的数据，统计正面评论数和负面评论数，代入公式计算情感指数。1 的加法项可避免当某一类评论数为零时分母取值错误。</w:t>
      </w:r>
    </w:p>
    <w:p w14:paraId="4E162925">
      <w:pPr>
        <w:keepNext w:val="0"/>
        <w:keepLines w:val="0"/>
        <w:widowControl/>
        <w:suppressLineNumbers w:val="0"/>
        <w:spacing w:before="0" w:beforeAutospacing="0" w:after="0" w:afterAutospacing="0"/>
        <w:ind w:left="0" w:right="0"/>
        <w:jc w:val="center"/>
        <w:rPr>
          <w:rFonts w:hint="eastAsia" w:eastAsia="宋体"/>
          <w:lang w:val="en-US" w:eastAsia="zh"/>
          <w:woUserID w:val="1"/>
        </w:rPr>
      </w:pPr>
      <w:r>
        <w:rPr>
          <w:rFonts w:hint="eastAsia"/>
          <w:lang w:val="en-US" w:eastAsia="zh"/>
          <w:woUserID w:val="1"/>
        </w:rPr>
        <w:drawing>
          <wp:inline distT="0" distB="0" distL="114300" distR="114300">
            <wp:extent cx="2117725" cy="438150"/>
            <wp:effectExtent l="0" t="0" r="15875" b="0"/>
            <wp:docPr id="23"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1"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117487" cy="438150"/>
                    </a:xfrm>
                    <a:prstGeom prst="rect">
                      <a:avLst/>
                    </a:prstGeom>
                  </pic:spPr>
                </pic:pic>
              </a:graphicData>
            </a:graphic>
          </wp:inline>
        </w:drawing>
      </w:r>
      <w:r>
        <w:rPr>
          <w:rFonts w:hint="eastAsia"/>
          <w:lang w:val="en-US" w:eastAsia="zh"/>
          <w:woUserID w:val="1"/>
        </w:rPr>
        <w:t xml:space="preserve"> </w:t>
      </w:r>
    </w:p>
    <w:p w14:paraId="6FE5443A">
      <w:pPr>
        <w:keepNext w:val="0"/>
        <w:keepLines w:val="0"/>
        <w:widowControl/>
        <w:suppressLineNumbers w:val="0"/>
        <w:spacing w:before="0" w:beforeAutospacing="0" w:after="0" w:afterAutospacing="0"/>
        <w:ind w:left="0" w:right="0"/>
        <w:jc w:val="both"/>
        <w:rPr>
          <w:rFonts w:hint="eastAsia" w:ascii="宋体" w:hAnsi="宋体" w:eastAsia="宋体" w:cs="宋体"/>
          <w:kern w:val="0"/>
          <w:sz w:val="24"/>
          <w:szCs w:val="24"/>
          <w:lang w:val="en-US" w:eastAsia="zh-CN" w:bidi="ar"/>
          <w:woUserID w:val="1"/>
        </w:rPr>
      </w:pPr>
      <w:r>
        <w:rPr>
          <w:rFonts w:hint="eastAsia" w:ascii="宋体" w:hAnsi="宋体" w:eastAsia="宋体" w:cs="宋体"/>
          <w:b/>
          <w:bCs/>
          <w:kern w:val="0"/>
          <w:sz w:val="24"/>
          <w:szCs w:val="24"/>
          <w:lang w:val="en-US" w:eastAsia="zh-CN" w:bidi="ar"/>
          <w:woUserID w:val="1"/>
        </w:rPr>
        <w:t>BI_Simple 指数（简单差值指数）：</w:t>
      </w:r>
      <w:r>
        <w:rPr>
          <w:rFonts w:hint="eastAsia" w:ascii="宋体" w:hAnsi="宋体" w:eastAsia="宋体" w:cs="宋体"/>
          <w:kern w:val="0"/>
          <w:sz w:val="24"/>
          <w:szCs w:val="24"/>
          <w:lang w:val="en-US" w:eastAsia="zh-CN" w:bidi="ar"/>
          <w:woUserID w:val="1"/>
        </w:rPr>
        <w:t>使用每日正负评论数的差值与总数的比值，直接反映情感的倾向性。</w:t>
      </w:r>
    </w:p>
    <w:p w14:paraId="27064336">
      <w:pPr>
        <w:keepNext w:val="0"/>
        <w:keepLines w:val="0"/>
        <w:widowControl/>
        <w:suppressLineNumbers w:val="0"/>
        <w:spacing w:before="0" w:beforeAutospacing="0" w:after="0" w:afterAutospacing="0"/>
        <w:ind w:left="0" w:right="0"/>
        <w:jc w:val="center"/>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drawing>
          <wp:inline distT="0" distB="0" distL="114300" distR="114300">
            <wp:extent cx="3429000" cy="434340"/>
            <wp:effectExtent l="0" t="0" r="0" b="3175"/>
            <wp:docPr id="25"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657119C-6982-421D-8BA7-E74DEB70A7DA-2"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3429000" cy="434340"/>
                    </a:xfrm>
                    <a:prstGeom prst="rect">
                      <a:avLst/>
                    </a:prstGeom>
                  </pic:spPr>
                </pic:pic>
              </a:graphicData>
            </a:graphic>
          </wp:inline>
        </w:drawing>
      </w:r>
    </w:p>
    <w:p w14:paraId="50586A35">
      <w:pPr>
        <w:pStyle w:val="12"/>
        <w:keepNext w:val="0"/>
        <w:keepLines w:val="0"/>
        <w:widowControl/>
        <w:suppressLineNumbers w:val="0"/>
        <w:spacing w:before="0" w:beforeAutospacing="0" w:after="0" w:afterAutospacing="0"/>
        <w:ind w:left="0" w:leftChars="0" w:right="0" w:firstLine="480" w:firstLineChars="200"/>
        <w:jc w:val="left"/>
        <w:rPr>
          <w:rFonts w:hint="eastAsia" w:ascii="宋体" w:hAnsi="宋体" w:eastAsia="宋体" w:cs="宋体"/>
          <w:lang w:eastAsia="zh"/>
          <w:woUserID w:val="1"/>
        </w:rPr>
      </w:pPr>
      <w:r>
        <w:rPr>
          <w:rFonts w:hint="eastAsia" w:ascii="宋体" w:hAnsi="宋体" w:eastAsia="宋体" w:cs="宋体"/>
          <w:woUserID w:val="1"/>
        </w:rPr>
        <w:t>最后，将7-9月期间所有行业的每日情感指数（BI和BI_Simple）与上证指数的相关数据进行合并，并对合并后的数据进行可视化分析。</w:t>
      </w:r>
      <w:r>
        <w:rPr>
          <w:rFonts w:hint="eastAsia" w:ascii="宋体" w:hAnsi="宋体" w:eastAsia="宋体" w:cs="宋体"/>
          <w:lang w:eastAsia="zh"/>
          <w:woUserID w:val="1"/>
        </w:rPr>
        <w:t>以消费行业为例，如图1</w:t>
      </w:r>
      <w:r>
        <w:rPr>
          <w:rFonts w:hint="eastAsia" w:ascii="宋体" w:hAnsi="宋体" w:cs="宋体"/>
          <w:lang w:eastAsia="zh"/>
          <w:woUserID w:val="2"/>
        </w:rPr>
        <w:t>8</w:t>
      </w:r>
      <w:r>
        <w:rPr>
          <w:rFonts w:hint="eastAsia" w:ascii="宋体" w:hAnsi="宋体" w:eastAsia="宋体" w:cs="宋体"/>
          <w:lang w:eastAsia="zh"/>
          <w:woUserID w:val="1"/>
        </w:rPr>
        <w:t>所示。</w:t>
      </w:r>
    </w:p>
    <w:p w14:paraId="2019186F">
      <w:pPr>
        <w:pStyle w:val="12"/>
        <w:keepNext w:val="0"/>
        <w:keepLines w:val="0"/>
        <w:widowControl/>
        <w:suppressLineNumbers w:val="0"/>
        <w:spacing w:before="0" w:beforeAutospacing="0" w:after="0" w:afterAutospacing="0"/>
        <w:ind w:left="0" w:leftChars="0" w:right="0" w:firstLine="480" w:firstLineChars="200"/>
        <w:jc w:val="center"/>
        <w:rPr>
          <w:rFonts w:hint="eastAsia" w:ascii="宋体" w:hAnsi="宋体" w:eastAsia="宋体" w:cs="宋体"/>
          <w:lang w:val="en-US" w:eastAsia="zh"/>
          <w:woUserID w:val="1"/>
        </w:rPr>
      </w:pPr>
      <w:r>
        <w:rPr>
          <w:rFonts w:hint="eastAsia" w:ascii="宋体" w:hAnsi="宋体" w:eastAsia="宋体" w:cs="宋体"/>
          <w:lang w:val="en-US" w:eastAsia="zh"/>
          <w:woUserID w:val="1"/>
        </w:rPr>
        <w:drawing>
          <wp:inline distT="0" distB="0" distL="114300" distR="114300">
            <wp:extent cx="4599940" cy="2760345"/>
            <wp:effectExtent l="0" t="0" r="1016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4599940" cy="2760345"/>
                    </a:xfrm>
                    <a:prstGeom prst="rect">
                      <a:avLst/>
                    </a:prstGeom>
                  </pic:spPr>
                </pic:pic>
              </a:graphicData>
            </a:graphic>
          </wp:inline>
        </w:drawing>
      </w:r>
    </w:p>
    <w:p w14:paraId="357A81AB">
      <w:pPr>
        <w:pStyle w:val="12"/>
        <w:keepNext w:val="0"/>
        <w:keepLines w:val="0"/>
        <w:widowControl/>
        <w:suppressLineNumbers w:val="0"/>
        <w:spacing w:before="0" w:beforeAutospacing="0" w:after="0" w:afterAutospacing="0"/>
        <w:ind w:left="0" w:leftChars="0" w:right="0" w:firstLine="360" w:firstLineChars="200"/>
        <w:jc w:val="center"/>
        <w:rPr>
          <w:rFonts w:hint="eastAsia" w:ascii="宋体" w:hAnsi="宋体" w:eastAsia="宋体" w:cs="宋体"/>
          <w:sz w:val="18"/>
          <w:szCs w:val="18"/>
          <w:lang w:val="en-US" w:eastAsia="zh"/>
          <w:woUserID w:val="1"/>
        </w:rPr>
      </w:pPr>
      <w:r>
        <w:rPr>
          <w:rFonts w:hint="eastAsia" w:ascii="宋体" w:hAnsi="宋体" w:eastAsia="宋体" w:cs="宋体"/>
          <w:sz w:val="18"/>
          <w:szCs w:val="18"/>
          <w:lang w:val="en-US" w:eastAsia="zh"/>
          <w:woUserID w:val="1"/>
        </w:rPr>
        <w:t>图1</w:t>
      </w:r>
      <w:r>
        <w:rPr>
          <w:rFonts w:hint="eastAsia" w:ascii="宋体" w:hAnsi="宋体" w:cs="宋体"/>
          <w:sz w:val="18"/>
          <w:szCs w:val="18"/>
          <w:lang w:val="en-US" w:eastAsia="zh"/>
          <w:woUserID w:val="2"/>
        </w:rPr>
        <w:t>8</w:t>
      </w:r>
      <w:r>
        <w:rPr>
          <w:rFonts w:hint="eastAsia" w:ascii="宋体" w:hAnsi="宋体" w:eastAsia="宋体" w:cs="宋体"/>
          <w:sz w:val="18"/>
          <w:szCs w:val="18"/>
          <w:lang w:val="en-US" w:eastAsia="zh"/>
          <w:woUserID w:val="1"/>
        </w:rPr>
        <w:t xml:space="preserve"> </w:t>
      </w:r>
      <w:r>
        <w:rPr>
          <w:rFonts w:hint="eastAsia" w:ascii="宋体" w:hAnsi="宋体" w:eastAsia="宋体" w:cs="宋体"/>
          <w:sz w:val="18"/>
          <w:szCs w:val="18"/>
          <w:woUserID w:val="1"/>
        </w:rPr>
        <w:t>消费行业情感指数与上证指数的趋势对比</w:t>
      </w:r>
    </w:p>
    <w:p w14:paraId="463E7981">
      <w:pPr>
        <w:pStyle w:val="4"/>
        <w:bidi w:val="0"/>
        <w:spacing w:line="240" w:lineRule="auto"/>
        <w:jc w:val="left"/>
        <w:rPr>
          <w:rFonts w:hint="eastAsia" w:ascii="黑体" w:hAnsi="黑体" w:eastAsia="黑体" w:cs="黑体"/>
          <w:b/>
          <w:sz w:val="24"/>
          <w:szCs w:val="24"/>
          <w:lang w:eastAsia="zh"/>
          <w:woUserID w:val="1"/>
        </w:rPr>
      </w:pPr>
      <w:bookmarkStart w:id="25" w:name="_Toc1725568500"/>
      <w:r>
        <w:rPr>
          <w:rFonts w:hint="eastAsia" w:ascii="黑体" w:hAnsi="黑体" w:eastAsia="黑体" w:cs="黑体"/>
          <w:b/>
          <w:sz w:val="24"/>
          <w:szCs w:val="24"/>
          <w:lang w:eastAsia="zh"/>
          <w:woUserID w:val="1"/>
        </w:rPr>
        <w:t>2.4.3回归模型构建</w:t>
      </w:r>
      <w:bookmarkEnd w:id="25"/>
    </w:p>
    <w:p w14:paraId="310C367C">
      <w:pPr>
        <w:ind w:left="0" w:leftChars="0" w:firstLine="480" w:firstLineChars="200"/>
        <w:rPr>
          <w:rFonts w:hint="eastAsia" w:ascii="宋体" w:hAnsi="宋体" w:cs="宋体"/>
          <w:kern w:val="2"/>
          <w:sz w:val="24"/>
          <w:szCs w:val="24"/>
          <w:lang w:val="en-US" w:eastAsia="zh" w:bidi="ar"/>
          <w:woUserID w:val="1"/>
        </w:rPr>
      </w:pPr>
      <w:r>
        <w:rPr>
          <w:rFonts w:hint="eastAsia" w:ascii="宋体" w:hAnsi="宋体" w:cs="宋体"/>
          <w:kern w:val="2"/>
          <w:sz w:val="24"/>
          <w:szCs w:val="24"/>
          <w:lang w:val="en-US" w:eastAsia="zh" w:bidi="ar"/>
          <w:woUserID w:val="1"/>
        </w:rPr>
        <w:t>在回归模型的构建中，通过对原始数据进行系统的预处理和特征工程，设计了一个基于 XGBoost 的回归预测框架，用于预测上证指数的收盘价。针对时间序列数据的特性，特意引入了滞后特征，这一做法对于时间序列预测至关重要，因为当前的股市价格通常受历史价格和交易数据的影响。通过对包括开盘价、最高价、最低价、交易量及情感指标（BI_Simple）等关键变量构建一到两天的滞后值，我们能够有效捕捉历史数据对当前收盘价的潜在影响。滞后特征的引入不仅丰富了特征空间，使模型能够利用历史信息来预测未来趋势，还增强了模型对时间序列中动态关联和时序性变化的捕捉能力，进一步提升了模型对股市波动规律的适应性和预测准确性。</w:t>
      </w:r>
    </w:p>
    <w:p w14:paraId="2F70B7F3">
      <w:pPr>
        <w:ind w:left="0" w:leftChars="0" w:firstLine="480" w:firstLineChars="200"/>
        <w:rPr>
          <w:rFonts w:hint="eastAsia" w:ascii="宋体" w:hAnsi="宋体" w:cs="宋体"/>
          <w:kern w:val="2"/>
          <w:sz w:val="24"/>
          <w:szCs w:val="24"/>
          <w:lang w:val="en-US" w:eastAsia="zh" w:bidi="ar"/>
          <w:woUserID w:val="1"/>
        </w:rPr>
      </w:pPr>
      <w:r>
        <w:rPr>
          <w:rFonts w:hint="eastAsia" w:ascii="宋体" w:hAnsi="宋体" w:cs="宋体"/>
          <w:kern w:val="2"/>
          <w:sz w:val="24"/>
          <w:szCs w:val="24"/>
          <w:lang w:val="en-US" w:eastAsia="zh" w:bidi="ar"/>
          <w:woUserID w:val="1"/>
        </w:rPr>
        <w:t>通过清理缺失值、标准化特征值，以及划分训练集和测试集等步骤，确保了数据的质量与模型的泛化能力。在模型训练环节，选用了强大的 XGBoost 回归器，结合其对非线性关系的建模能力，有效提高了预测的精度和稳定性。</w:t>
      </w:r>
    </w:p>
    <w:p w14:paraId="3CEF42CF">
      <w:pPr>
        <w:ind w:left="0" w:leftChars="0" w:firstLine="480" w:firstLineChars="200"/>
        <w:rPr>
          <w:rFonts w:hint="eastAsia" w:ascii="宋体" w:hAnsi="宋体" w:cs="宋体"/>
          <w:kern w:val="2"/>
          <w:sz w:val="24"/>
          <w:szCs w:val="24"/>
          <w:lang w:val="en-US" w:eastAsia="zh" w:bidi="ar"/>
          <w:woUserID w:val="1"/>
        </w:rPr>
      </w:pPr>
    </w:p>
    <w:p w14:paraId="51D3BBA3">
      <w:pPr>
        <w:pStyle w:val="4"/>
        <w:bidi w:val="0"/>
        <w:spacing w:line="240" w:lineRule="auto"/>
        <w:jc w:val="left"/>
        <w:rPr>
          <w:rFonts w:hint="eastAsia" w:ascii="黑体" w:hAnsi="黑体" w:eastAsia="黑体" w:cs="黑体"/>
          <w:b/>
          <w:sz w:val="24"/>
          <w:szCs w:val="24"/>
          <w:lang w:val="en-US" w:eastAsia="zh"/>
          <w:woUserID w:val="1"/>
        </w:rPr>
      </w:pPr>
      <w:bookmarkStart w:id="26" w:name="_Toc2010610412"/>
      <w:r>
        <w:rPr>
          <w:rFonts w:hint="eastAsia" w:ascii="黑体" w:hAnsi="黑体" w:eastAsia="黑体" w:cs="黑体"/>
          <w:b/>
          <w:sz w:val="24"/>
          <w:szCs w:val="24"/>
          <w:lang w:val="en-US" w:eastAsia="zh"/>
          <w:woUserID w:val="1"/>
        </w:rPr>
        <w:t>2.4.4回归模型优化</w:t>
      </w:r>
      <w:bookmarkEnd w:id="26"/>
    </w:p>
    <w:p w14:paraId="2906D613">
      <w:pPr>
        <w:ind w:left="0" w:leftChars="0" w:firstLine="480" w:firstLineChars="200"/>
        <w:rPr>
          <w:rFonts w:hint="eastAsia" w:ascii="宋体" w:hAnsi="宋体" w:eastAsia="宋体" w:cs="宋体"/>
          <w:sz w:val="24"/>
          <w:szCs w:val="24"/>
          <w:lang w:eastAsia="zh"/>
          <w:woUserID w:val="1"/>
        </w:rPr>
      </w:pPr>
      <w:r>
        <w:rPr>
          <w:rFonts w:hint="eastAsia" w:ascii="宋体" w:hAnsi="宋体" w:eastAsia="宋体" w:cs="宋体"/>
          <w:kern w:val="2"/>
          <w:sz w:val="24"/>
          <w:szCs w:val="24"/>
          <w:lang w:val="en-US" w:eastAsia="zh" w:bidi="ar"/>
          <w:woUserID w:val="1"/>
        </w:rPr>
        <w:t>通过网格搜索（GridSearchCV）对超参数进行优化，搜索范围涵盖了树的数量（n_estimators）、最大深度（max_depth）、学习率（learning_rate）、子采样比例（subsample）以及特征采样比例（colsample_bytree）等关键参数。在此过程中，采用三折交叉验证（CV）和均方误差（MSE）作为优化目标，以确保模型的鲁棒性和稳定性</w:t>
      </w:r>
      <w:r>
        <w:rPr>
          <w:rFonts w:ascii="宋体" w:hAnsi="宋体" w:eastAsia="宋体" w:cs="宋体"/>
          <w:sz w:val="24"/>
          <w:szCs w:val="24"/>
          <w:woUserID w:val="1"/>
        </w:rPr>
        <w:t>。经过优化，最终得到了最佳参数组合</w:t>
      </w:r>
      <w:r>
        <w:rPr>
          <w:rFonts w:hint="eastAsia" w:ascii="宋体" w:hAnsi="宋体" w:eastAsia="宋体" w:cs="宋体"/>
          <w:sz w:val="24"/>
          <w:szCs w:val="24"/>
          <w:lang w:eastAsia="zh"/>
          <w:woUserID w:val="1"/>
        </w:rPr>
        <w:t>，如表2所示。</w:t>
      </w:r>
    </w:p>
    <w:p w14:paraId="25606A85">
      <w:pPr>
        <w:ind w:left="0" w:leftChars="0" w:firstLine="360" w:firstLineChars="200"/>
        <w:jc w:val="center"/>
        <w:rPr>
          <w:rFonts w:hint="eastAsia" w:ascii="宋体" w:hAnsi="宋体" w:eastAsia="宋体" w:cs="宋体"/>
          <w:b/>
          <w:bCs/>
          <w:sz w:val="18"/>
          <w:szCs w:val="18"/>
          <w:lang w:val="en-US" w:eastAsia="zh"/>
          <w:woUserID w:val="1"/>
        </w:rPr>
      </w:pPr>
      <w:r>
        <w:rPr>
          <w:rFonts w:hint="eastAsia" w:ascii="宋体" w:hAnsi="宋体" w:eastAsia="宋体" w:cs="宋体"/>
          <w:b/>
          <w:bCs/>
          <w:sz w:val="18"/>
          <w:szCs w:val="18"/>
          <w:lang w:val="en-US" w:eastAsia="zh"/>
          <w:woUserID w:val="1"/>
        </w:rPr>
        <w:t>表2  XGBoost模型训练得到的最佳参数组合</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1661"/>
        <w:gridCol w:w="1661"/>
        <w:gridCol w:w="1661"/>
        <w:gridCol w:w="1662"/>
      </w:tblGrid>
      <w:tr w14:paraId="53CE5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1" w:type="dxa"/>
            <w:vAlign w:val="center"/>
          </w:tcPr>
          <w:p w14:paraId="01E8DCA2">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sz w:val="18"/>
                <w:szCs w:val="18"/>
                <w:woUserID w:val="1"/>
              </w:rPr>
              <w:t>每棵树训练时随机选择的特征的比例</w:t>
            </w:r>
          </w:p>
        </w:tc>
        <w:tc>
          <w:tcPr>
            <w:tcW w:w="1661" w:type="dxa"/>
            <w:vAlign w:val="center"/>
          </w:tcPr>
          <w:p w14:paraId="52112686">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学习率</w:t>
            </w:r>
          </w:p>
        </w:tc>
        <w:tc>
          <w:tcPr>
            <w:tcW w:w="1661" w:type="dxa"/>
            <w:vAlign w:val="center"/>
          </w:tcPr>
          <w:p w14:paraId="2264D759">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树的最大深度</w:t>
            </w:r>
          </w:p>
        </w:tc>
        <w:tc>
          <w:tcPr>
            <w:tcW w:w="1661" w:type="dxa"/>
            <w:vAlign w:val="center"/>
          </w:tcPr>
          <w:p w14:paraId="5258BA60">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树的数量</w:t>
            </w:r>
          </w:p>
        </w:tc>
        <w:tc>
          <w:tcPr>
            <w:tcW w:w="1662" w:type="dxa"/>
            <w:vAlign w:val="center"/>
          </w:tcPr>
          <w:p w14:paraId="1DB73179">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sz w:val="18"/>
                <w:szCs w:val="18"/>
                <w:woUserID w:val="1"/>
              </w:rPr>
              <w:t>每棵树训练时随机选择的样本比例</w:t>
            </w:r>
          </w:p>
        </w:tc>
      </w:tr>
      <w:tr w14:paraId="149A0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1" w:type="dxa"/>
            <w:vAlign w:val="center"/>
          </w:tcPr>
          <w:p w14:paraId="27CDB2AA">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0.7</w:t>
            </w:r>
          </w:p>
        </w:tc>
        <w:tc>
          <w:tcPr>
            <w:tcW w:w="1661" w:type="dxa"/>
            <w:vAlign w:val="center"/>
          </w:tcPr>
          <w:p w14:paraId="23E412EC">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0.1</w:t>
            </w:r>
          </w:p>
        </w:tc>
        <w:tc>
          <w:tcPr>
            <w:tcW w:w="1661" w:type="dxa"/>
            <w:vAlign w:val="center"/>
          </w:tcPr>
          <w:p w14:paraId="40B5647A">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10</w:t>
            </w:r>
          </w:p>
        </w:tc>
        <w:tc>
          <w:tcPr>
            <w:tcW w:w="1661" w:type="dxa"/>
            <w:vAlign w:val="center"/>
          </w:tcPr>
          <w:p w14:paraId="0C31EFDF">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300</w:t>
            </w:r>
          </w:p>
        </w:tc>
        <w:tc>
          <w:tcPr>
            <w:tcW w:w="1662" w:type="dxa"/>
            <w:vAlign w:val="center"/>
          </w:tcPr>
          <w:p w14:paraId="72070325">
            <w:pPr>
              <w:keepNext w:val="0"/>
              <w:keepLines w:val="0"/>
              <w:suppressLineNumbers w:val="0"/>
              <w:spacing w:before="0" w:beforeAutospacing="0" w:after="0" w:afterAutospacing="0"/>
              <w:ind w:left="0" w:right="0"/>
              <w:jc w:val="center"/>
              <w:rPr>
                <w:rFonts w:hint="eastAsia" w:ascii="宋体" w:hAnsi="宋体" w:eastAsia="宋体" w:cs="宋体"/>
                <w:b/>
                <w:bCs/>
                <w:sz w:val="18"/>
                <w:szCs w:val="18"/>
                <w:vertAlign w:val="baseline"/>
                <w:lang w:val="en-US" w:eastAsia="zh"/>
                <w:woUserID w:val="1"/>
              </w:rPr>
            </w:pPr>
            <w:r>
              <w:rPr>
                <w:rFonts w:hint="eastAsia" w:ascii="宋体" w:hAnsi="宋体" w:eastAsia="宋体" w:cs="宋体"/>
                <w:b/>
                <w:bCs/>
                <w:sz w:val="18"/>
                <w:szCs w:val="18"/>
                <w:vertAlign w:val="baseline"/>
                <w:lang w:val="en-US" w:eastAsia="zh"/>
                <w:woUserID w:val="1"/>
              </w:rPr>
              <w:t>0.7</w:t>
            </w:r>
          </w:p>
        </w:tc>
      </w:tr>
    </w:tbl>
    <w:p w14:paraId="4D388F97">
      <w:pPr>
        <w:ind w:left="0" w:leftChars="0" w:firstLine="360" w:firstLineChars="200"/>
        <w:jc w:val="center"/>
        <w:rPr>
          <w:rFonts w:hint="eastAsia" w:ascii="宋体" w:hAnsi="宋体" w:eastAsia="宋体" w:cs="宋体"/>
          <w:b/>
          <w:bCs/>
          <w:sz w:val="18"/>
          <w:szCs w:val="18"/>
          <w:lang w:val="en-US" w:eastAsia="zh"/>
          <w:woUserID w:val="1"/>
        </w:rPr>
      </w:pPr>
    </w:p>
    <w:p w14:paraId="0F06FCC4">
      <w:pPr>
        <w:ind w:left="0" w:leftChars="0" w:firstLine="480" w:firstLineChars="200"/>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t>最终，使用最佳参数的模型对测试集进行了预测</w:t>
      </w:r>
      <w:r>
        <w:rPr>
          <w:rFonts w:hint="eastAsia" w:ascii="宋体" w:hAnsi="宋体" w:cs="宋体"/>
          <w:kern w:val="2"/>
          <w:sz w:val="24"/>
          <w:szCs w:val="24"/>
          <w:lang w:val="en-US" w:eastAsia="zh" w:bidi="ar"/>
          <w:woUserID w:val="1"/>
        </w:rPr>
        <w:t>。</w:t>
      </w:r>
      <w:r>
        <w:rPr>
          <w:rFonts w:hint="eastAsia" w:ascii="宋体" w:hAnsi="宋体" w:eastAsia="宋体" w:cs="宋体"/>
          <w:sz w:val="24"/>
          <w:szCs w:val="24"/>
          <w:lang w:eastAsia="zh"/>
          <w:woUserID w:val="1"/>
        </w:rPr>
        <w:t>在此参数配置下，模型的平均绝对误差（MAE）为4.67，决定系数（R²）达到了0.9937。</w:t>
      </w:r>
      <w:r>
        <w:rPr>
          <w:rFonts w:hint="eastAsia" w:ascii="宋体" w:hAnsi="宋体" w:eastAsia="宋体" w:cs="宋体"/>
          <w:kern w:val="2"/>
          <w:sz w:val="24"/>
          <w:szCs w:val="24"/>
          <w:lang w:val="en-US" w:eastAsia="zh" w:bidi="ar"/>
          <w:woUserID w:val="1"/>
        </w:rPr>
        <w:t>结果显示，该模型能够较好地预测上证指数的收盘价，具有较高的精度和解释能力。同时，通过可视化对比真实值与预测值的分布，</w:t>
      </w:r>
      <w:r>
        <w:rPr>
          <w:rFonts w:hint="eastAsia" w:ascii="宋体" w:hAnsi="宋体" w:cs="宋体"/>
          <w:kern w:val="2"/>
          <w:sz w:val="24"/>
          <w:szCs w:val="24"/>
          <w:lang w:val="en-US" w:eastAsia="zh" w:bidi="ar"/>
          <w:woUserID w:val="1"/>
        </w:rPr>
        <w:t>如图1</w:t>
      </w:r>
      <w:r>
        <w:rPr>
          <w:rFonts w:hint="eastAsia" w:ascii="宋体" w:hAnsi="宋体" w:cs="宋体"/>
          <w:kern w:val="2"/>
          <w:sz w:val="24"/>
          <w:szCs w:val="24"/>
          <w:lang w:val="en-US" w:eastAsia="zh" w:bidi="ar"/>
          <w:woUserID w:val="2"/>
        </w:rPr>
        <w:t>9</w:t>
      </w:r>
      <w:r>
        <w:rPr>
          <w:rFonts w:hint="eastAsia" w:ascii="宋体" w:hAnsi="宋体" w:cs="宋体"/>
          <w:kern w:val="2"/>
          <w:sz w:val="24"/>
          <w:szCs w:val="24"/>
          <w:lang w:val="en-US" w:eastAsia="zh" w:bidi="ar"/>
          <w:woUserID w:val="1"/>
        </w:rPr>
        <w:t>所示，</w:t>
      </w:r>
      <w:r>
        <w:rPr>
          <w:rFonts w:hint="eastAsia" w:ascii="宋体" w:hAnsi="宋体" w:eastAsia="宋体" w:cs="宋体"/>
          <w:kern w:val="2"/>
          <w:sz w:val="24"/>
          <w:szCs w:val="24"/>
          <w:lang w:val="en-US" w:eastAsia="zh" w:bidi="ar"/>
          <w:woUserID w:val="1"/>
        </w:rPr>
        <w:t>进一步验证了模型的优良性能，为金融市场数据的分析与预测提供了有效支持。</w:t>
      </w:r>
    </w:p>
    <w:p w14:paraId="0FC6C2EB">
      <w:pPr>
        <w:ind w:left="0" w:leftChars="0" w:firstLine="480" w:firstLineChars="20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5266690" cy="3160395"/>
            <wp:effectExtent l="0" t="0" r="1016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66690" cy="3160395"/>
                    </a:xfrm>
                    <a:prstGeom prst="rect">
                      <a:avLst/>
                    </a:prstGeom>
                  </pic:spPr>
                </pic:pic>
              </a:graphicData>
            </a:graphic>
          </wp:inline>
        </w:drawing>
      </w:r>
    </w:p>
    <w:p w14:paraId="1B4AEDBB">
      <w:pPr>
        <w:ind w:left="0" w:leftChars="0" w:firstLine="360" w:firstLineChars="200"/>
        <w:jc w:val="center"/>
        <w:rPr>
          <w:rFonts w:hint="eastAsia" w:ascii="宋体" w:hAnsi="宋体" w:eastAsia="宋体" w:cs="宋体"/>
          <w:b/>
          <w:bCs/>
          <w:kern w:val="2"/>
          <w:sz w:val="18"/>
          <w:szCs w:val="18"/>
          <w:lang w:val="en-US" w:eastAsia="zh" w:bidi="ar"/>
          <w:woUserID w:val="1"/>
        </w:rPr>
      </w:pPr>
      <w:r>
        <w:rPr>
          <w:rFonts w:hint="eastAsia" w:ascii="宋体" w:hAnsi="宋体" w:cs="宋体"/>
          <w:b/>
          <w:bCs/>
          <w:kern w:val="2"/>
          <w:sz w:val="18"/>
          <w:szCs w:val="18"/>
          <w:lang w:val="en-US" w:eastAsia="zh" w:bidi="ar"/>
          <w:woUserID w:val="1"/>
        </w:rPr>
        <w:t>图</w:t>
      </w:r>
      <w:r>
        <w:rPr>
          <w:rFonts w:hint="eastAsia" w:ascii="宋体" w:hAnsi="宋体" w:cs="宋体"/>
          <w:b/>
          <w:bCs/>
          <w:kern w:val="2"/>
          <w:sz w:val="18"/>
          <w:szCs w:val="18"/>
          <w:lang w:val="en-US" w:eastAsia="zh" w:bidi="ar"/>
          <w:woUserID w:val="2"/>
        </w:rPr>
        <w:t>19</w:t>
      </w:r>
      <w:r>
        <w:rPr>
          <w:rFonts w:hint="eastAsia" w:ascii="宋体" w:hAnsi="宋体" w:cs="宋体"/>
          <w:b/>
          <w:bCs/>
          <w:kern w:val="2"/>
          <w:sz w:val="18"/>
          <w:szCs w:val="18"/>
          <w:lang w:val="en-US" w:eastAsia="zh" w:bidi="ar"/>
          <w:woUserID w:val="1"/>
        </w:rPr>
        <w:t xml:space="preserve"> 真实值与预测值的分布</w:t>
      </w:r>
    </w:p>
    <w:p w14:paraId="7859B835">
      <w:pPr>
        <w:rPr>
          <w:rFonts w:hint="eastAsia"/>
          <w:lang w:eastAsia="zh"/>
        </w:rPr>
      </w:pPr>
    </w:p>
    <w:p w14:paraId="20110E8A">
      <w:pPr>
        <w:pStyle w:val="2"/>
        <w:bidi w:val="0"/>
        <w:spacing w:line="480" w:lineRule="auto"/>
        <w:jc w:val="center"/>
        <w:rPr>
          <w:rFonts w:hint="eastAsia" w:ascii="黑体" w:hAnsi="黑体" w:eastAsia="黑体" w:cs="黑体"/>
          <w:b/>
          <w:sz w:val="28"/>
          <w:szCs w:val="28"/>
          <w:lang w:eastAsia="zh"/>
          <w:woUserID w:val="1"/>
        </w:rPr>
      </w:pPr>
      <w:bookmarkStart w:id="27" w:name="_Toc1674008939"/>
      <w:r>
        <w:rPr>
          <w:rFonts w:hint="eastAsia" w:ascii="黑体" w:hAnsi="黑体" w:eastAsia="黑体" w:cs="黑体"/>
          <w:b/>
          <w:sz w:val="28"/>
          <w:szCs w:val="28"/>
          <w:lang w:eastAsia="zh"/>
          <w:woUserID w:val="1"/>
        </w:rPr>
        <w:t>实验结果与分析</w:t>
      </w:r>
      <w:bookmarkEnd w:id="27"/>
    </w:p>
    <w:p w14:paraId="3E566580">
      <w:pPr>
        <w:pStyle w:val="3"/>
        <w:bidi w:val="0"/>
        <w:spacing w:line="480" w:lineRule="auto"/>
        <w:jc w:val="left"/>
        <w:rPr>
          <w:rFonts w:hint="eastAsia" w:ascii="黑体" w:hAnsi="黑体" w:eastAsia="黑体" w:cs="黑体"/>
          <w:b/>
          <w:sz w:val="24"/>
          <w:szCs w:val="24"/>
          <w:lang w:eastAsia="zh"/>
          <w:woUserID w:val="1"/>
        </w:rPr>
      </w:pPr>
      <w:bookmarkStart w:id="28" w:name="_Toc884978426"/>
      <w:r>
        <w:rPr>
          <w:rFonts w:hint="eastAsia" w:ascii="黑体" w:hAnsi="黑体" w:eastAsia="黑体" w:cs="黑体"/>
          <w:b/>
          <w:sz w:val="24"/>
          <w:szCs w:val="24"/>
          <w:lang w:eastAsia="zh"/>
          <w:woUserID w:val="1"/>
        </w:rPr>
        <w:t>3.1结论与分析</w:t>
      </w:r>
      <w:bookmarkEnd w:id="28"/>
    </w:p>
    <w:p w14:paraId="6C296A38">
      <w:pPr>
        <w:rPr>
          <w:rFonts w:hint="eastAsia" w:ascii="黑体" w:hAnsi="黑体" w:eastAsia="黑体" w:cs="黑体"/>
          <w:b/>
          <w:bCs/>
          <w:sz w:val="24"/>
          <w:szCs w:val="24"/>
          <w:lang w:eastAsia="zh"/>
          <w:woUserID w:val="2"/>
        </w:rPr>
      </w:pPr>
      <w:r>
        <w:rPr>
          <w:rFonts w:hint="eastAsia" w:ascii="黑体" w:hAnsi="黑体" w:eastAsia="黑体" w:cs="黑体"/>
          <w:b/>
          <w:bCs/>
          <w:sz w:val="24"/>
          <w:szCs w:val="24"/>
          <w:lang w:eastAsia="zh"/>
          <w:woUserID w:val="2"/>
        </w:rPr>
        <w:t>3.1.1 投资者情绪与上证指数的关系表现分析</w:t>
      </w:r>
    </w:p>
    <w:p w14:paraId="44A17451">
      <w:pPr>
        <w:rPr>
          <w:rFonts w:hint="eastAsia" w:ascii="黑体" w:hAnsi="黑体" w:eastAsia="黑体" w:cs="黑体"/>
          <w:b/>
          <w:bCs/>
          <w:sz w:val="24"/>
          <w:szCs w:val="24"/>
          <w:lang w:eastAsia="zh"/>
          <w:woUserID w:val="2"/>
        </w:rPr>
      </w:pPr>
    </w:p>
    <w:p w14:paraId="4E8B65B9">
      <w:pPr>
        <w:ind w:firstLine="480" w:firstLineChars="200"/>
        <w:rPr>
          <w:rFonts w:ascii="宋体" w:hAnsi="宋体" w:eastAsia="宋体" w:cs="宋体"/>
          <w:sz w:val="24"/>
          <w:szCs w:val="24"/>
          <w:woUserID w:val="2"/>
        </w:rPr>
      </w:pPr>
      <w:r>
        <w:rPr>
          <w:rFonts w:ascii="宋体" w:hAnsi="宋体" w:eastAsia="宋体" w:cs="宋体"/>
          <w:sz w:val="24"/>
          <w:szCs w:val="24"/>
          <w:woUserID w:val="2"/>
        </w:rPr>
        <w:t>通过情感分类模型（SVM）对股评数据进行情感分析，并计算两种情感指数：</w:t>
      </w:r>
      <w:r>
        <w:rPr>
          <w:rFonts w:ascii="宋体" w:hAnsi="宋体" w:eastAsia="宋体" w:cs="宋体"/>
          <w:b/>
          <w:bCs/>
          <w:sz w:val="24"/>
          <w:szCs w:val="24"/>
          <w:woUserID w:val="2"/>
        </w:rPr>
        <w:t>BI指数</w:t>
      </w:r>
      <w:r>
        <w:rPr>
          <w:rFonts w:ascii="宋体" w:hAnsi="宋体" w:eastAsia="宋体" w:cs="宋体"/>
          <w:sz w:val="24"/>
          <w:szCs w:val="24"/>
          <w:woUserID w:val="2"/>
        </w:rPr>
        <w:t>和</w:t>
      </w:r>
      <w:r>
        <w:rPr>
          <w:rFonts w:ascii="宋体" w:hAnsi="宋体" w:eastAsia="宋体" w:cs="宋体"/>
          <w:b/>
          <w:bCs/>
          <w:sz w:val="24"/>
          <w:szCs w:val="24"/>
          <w:woUserID w:val="2"/>
        </w:rPr>
        <w:t>BI_Simple指数</w:t>
      </w:r>
      <w:r>
        <w:rPr>
          <w:rFonts w:ascii="宋体" w:hAnsi="宋体" w:eastAsia="宋体" w:cs="宋体"/>
          <w:sz w:val="24"/>
          <w:szCs w:val="24"/>
          <w:woUserID w:val="2"/>
        </w:rPr>
        <w:t>。这些情感指数可以用来衡量每日的股评情感波动，并进一步分析其与上证指数（如</w:t>
      </w:r>
      <w:r>
        <w:rPr>
          <w:rFonts w:hint="eastAsia" w:ascii="宋体" w:hAnsi="宋体" w:cs="宋体"/>
          <w:sz w:val="24"/>
          <w:szCs w:val="24"/>
          <w:lang w:eastAsia="zh"/>
          <w:woUserID w:val="2"/>
        </w:rPr>
        <w:t>图20</w:t>
      </w:r>
      <w:r>
        <w:rPr>
          <w:rFonts w:ascii="宋体" w:hAnsi="宋体" w:eastAsia="宋体" w:cs="宋体"/>
          <w:sz w:val="24"/>
          <w:szCs w:val="24"/>
          <w:woUserID w:val="2"/>
        </w:rPr>
        <w:t>）的</w:t>
      </w:r>
      <w:r>
        <w:rPr>
          <w:rFonts w:ascii="宋体" w:hAnsi="宋体" w:eastAsia="宋体" w:cs="宋体"/>
          <w:b/>
          <w:bCs/>
          <w:sz w:val="24"/>
          <w:szCs w:val="24"/>
          <w:woUserID w:val="2"/>
        </w:rPr>
        <w:t>相关性</w:t>
      </w:r>
      <w:r>
        <w:rPr>
          <w:rFonts w:ascii="宋体" w:hAnsi="宋体" w:eastAsia="宋体" w:cs="宋体"/>
          <w:sz w:val="24"/>
          <w:szCs w:val="24"/>
          <w:woUserID w:val="2"/>
        </w:rPr>
        <w:t>。</w:t>
      </w:r>
    </w:p>
    <w:p w14:paraId="71F48C33">
      <w:pPr>
        <w:ind w:left="0" w:leftChars="0" w:firstLine="0" w:firstLineChars="0"/>
        <w:rPr>
          <w:rFonts w:hint="eastAsia" w:ascii="宋体" w:hAnsi="宋体" w:eastAsia="宋体" w:cs="宋体"/>
          <w:sz w:val="24"/>
          <w:szCs w:val="24"/>
          <w:lang w:eastAsia="zh"/>
          <w:woUserID w:val="2"/>
        </w:rPr>
      </w:pPr>
      <w:r>
        <w:rPr>
          <w:rFonts w:hint="eastAsia" w:ascii="宋体" w:hAnsi="宋体" w:eastAsia="宋体" w:cs="宋体"/>
          <w:sz w:val="24"/>
          <w:szCs w:val="24"/>
          <w:lang w:eastAsia="zh"/>
          <w:woUserID w:val="2"/>
        </w:rPr>
        <w:drawing>
          <wp:inline distT="0" distB="0" distL="114300" distR="114300">
            <wp:extent cx="5266690" cy="3160395"/>
            <wp:effectExtent l="0" t="0" r="1016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5266690" cy="3160395"/>
                    </a:xfrm>
                    <a:prstGeom prst="rect">
                      <a:avLst/>
                    </a:prstGeom>
                  </pic:spPr>
                </pic:pic>
              </a:graphicData>
            </a:graphic>
          </wp:inline>
        </w:drawing>
      </w:r>
    </w:p>
    <w:p w14:paraId="31E459DA">
      <w:pPr>
        <w:ind w:left="0" w:leftChars="0" w:firstLine="360" w:firstLineChars="200"/>
        <w:jc w:val="center"/>
        <w:rPr>
          <w:rFonts w:hint="eastAsia" w:ascii="宋体" w:hAnsi="宋体" w:eastAsia="宋体" w:cs="宋体"/>
          <w:b/>
          <w:bCs/>
          <w:kern w:val="2"/>
          <w:sz w:val="18"/>
          <w:szCs w:val="18"/>
          <w:lang w:val="en-US" w:eastAsia="zh" w:bidi="ar"/>
          <w:woUserID w:val="2"/>
        </w:rPr>
      </w:pPr>
      <w:r>
        <w:rPr>
          <w:rFonts w:hint="eastAsia" w:ascii="宋体" w:hAnsi="宋体" w:cs="宋体"/>
          <w:b/>
          <w:bCs/>
          <w:kern w:val="2"/>
          <w:sz w:val="18"/>
          <w:szCs w:val="18"/>
          <w:lang w:val="en-US" w:eastAsia="zh" w:bidi="ar"/>
          <w:woUserID w:val="2"/>
        </w:rPr>
        <w:t>图20 上证指数Close和BI变化趋势</w:t>
      </w:r>
    </w:p>
    <w:p w14:paraId="26BF2A74">
      <w:pPr>
        <w:ind w:left="0" w:leftChars="0" w:firstLine="0" w:firstLineChars="0"/>
        <w:rPr>
          <w:rFonts w:hint="eastAsia" w:ascii="宋体" w:hAnsi="宋体" w:eastAsia="宋体" w:cs="宋体"/>
          <w:sz w:val="24"/>
          <w:szCs w:val="24"/>
          <w:lang w:eastAsia="zh"/>
          <w:woUserID w:val="2"/>
        </w:rPr>
      </w:pPr>
    </w:p>
    <w:p w14:paraId="6641E414">
      <w:pPr>
        <w:keepNext w:val="0"/>
        <w:keepLines w:val="0"/>
        <w:widowControl w:val="0"/>
        <w:suppressLineNumbers w:val="0"/>
        <w:spacing w:before="0" w:beforeAutospacing="0" w:after="0" w:afterAutospacing="0"/>
        <w:ind w:left="0" w:leftChars="0" w:right="0" w:firstLine="0" w:firstLineChars="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1. 情感指数与</w:t>
      </w:r>
      <w:r>
        <w:rPr>
          <w:rFonts w:hint="eastAsia" w:ascii="宋体" w:hAnsi="宋体" w:eastAsia="宋体" w:cs="宋体"/>
          <w:b/>
          <w:bCs/>
          <w:kern w:val="2"/>
          <w:sz w:val="24"/>
          <w:szCs w:val="24"/>
          <w:lang w:val="en-US" w:eastAsia="zh" w:bidi="ar"/>
          <w:woUserID w:val="2"/>
        </w:rPr>
        <w:t>上证指数</w:t>
      </w:r>
      <w:r>
        <w:rPr>
          <w:rFonts w:hint="eastAsia" w:ascii="宋体" w:hAnsi="宋体" w:eastAsia="宋体" w:cs="宋体"/>
          <w:b/>
          <w:bCs/>
          <w:kern w:val="2"/>
          <w:sz w:val="24"/>
          <w:szCs w:val="24"/>
          <w:lang w:val="en-US" w:eastAsia="zh-CN" w:bidi="ar"/>
          <w:woUserID w:val="2"/>
        </w:rPr>
        <w:t>波动的关系：</w:t>
      </w:r>
    </w:p>
    <w:p w14:paraId="55081E05">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 w:bidi="ar"/>
          <w:woUserID w:val="2"/>
        </w:rPr>
      </w:pPr>
      <w:r>
        <w:rPr>
          <w:rFonts w:hint="eastAsia" w:ascii="宋体" w:hAnsi="宋体" w:eastAsia="宋体" w:cs="宋体"/>
          <w:b/>
          <w:bCs/>
          <w:kern w:val="2"/>
          <w:sz w:val="24"/>
          <w:szCs w:val="24"/>
          <w:lang w:val="en-US" w:eastAsia="zh-CN" w:bidi="ar"/>
          <w:woUserID w:val="2"/>
        </w:rPr>
        <w:t>BI指数</w:t>
      </w:r>
      <w:r>
        <w:rPr>
          <w:rFonts w:hint="eastAsia" w:ascii="宋体" w:hAnsi="宋体" w:eastAsia="宋体" w:cs="宋体"/>
          <w:kern w:val="2"/>
          <w:sz w:val="24"/>
          <w:szCs w:val="24"/>
          <w:lang w:val="en-US" w:eastAsia="zh-CN" w:bidi="ar"/>
          <w:woUserID w:val="2"/>
        </w:rPr>
        <w:t>的波动能够反映股评的情感波动。当情感指数急剧波动时，</w:t>
      </w:r>
      <w:r>
        <w:rPr>
          <w:rFonts w:hint="eastAsia" w:ascii="宋体" w:hAnsi="宋体" w:eastAsia="宋体" w:cs="宋体"/>
          <w:kern w:val="2"/>
          <w:sz w:val="24"/>
          <w:szCs w:val="24"/>
          <w:lang w:val="en-US" w:eastAsia="zh" w:bidi="ar"/>
          <w:woUserID w:val="2"/>
        </w:rPr>
        <w:t>可以观察到</w:t>
      </w:r>
      <w:r>
        <w:rPr>
          <w:rFonts w:hint="eastAsia" w:ascii="宋体" w:hAnsi="宋体" w:eastAsia="宋体" w:cs="宋体"/>
          <w:b/>
          <w:bCs/>
          <w:kern w:val="2"/>
          <w:sz w:val="24"/>
          <w:szCs w:val="24"/>
          <w:lang w:val="en-US" w:eastAsia="zh" w:bidi="ar"/>
          <w:woUserID w:val="2"/>
        </w:rPr>
        <w:t>上证指数Close值</w:t>
      </w:r>
      <w:r>
        <w:rPr>
          <w:rFonts w:hint="eastAsia" w:ascii="宋体" w:hAnsi="宋体" w:eastAsia="宋体" w:cs="宋体"/>
          <w:kern w:val="2"/>
          <w:sz w:val="24"/>
          <w:szCs w:val="24"/>
          <w:lang w:val="en-US" w:eastAsia="zh-CN" w:bidi="ar"/>
          <w:woUserID w:val="2"/>
        </w:rPr>
        <w:t>也有明显的变化。例如，在</w:t>
      </w:r>
      <w:r>
        <w:rPr>
          <w:rFonts w:hint="eastAsia" w:ascii="宋体" w:hAnsi="宋体" w:eastAsia="宋体" w:cs="宋体"/>
          <w:b/>
          <w:bCs/>
          <w:kern w:val="2"/>
          <w:sz w:val="24"/>
          <w:szCs w:val="24"/>
          <w:lang w:val="en-US" w:eastAsia="zh" w:bidi="ar"/>
          <w:woUserID w:val="2"/>
        </w:rPr>
        <w:t>九月上旬，</w:t>
      </w:r>
      <w:r>
        <w:rPr>
          <w:rFonts w:hint="eastAsia" w:ascii="宋体" w:hAnsi="宋体" w:eastAsia="宋体" w:cs="宋体"/>
          <w:kern w:val="2"/>
          <w:sz w:val="24"/>
          <w:szCs w:val="24"/>
          <w:lang w:val="en-US" w:eastAsia="zh-CN" w:bidi="ar"/>
          <w:woUserID w:val="2"/>
        </w:rPr>
        <w:t>情感指数</w:t>
      </w:r>
      <w:r>
        <w:rPr>
          <w:rFonts w:hint="eastAsia" w:ascii="宋体" w:hAnsi="宋体" w:eastAsia="宋体" w:cs="宋体"/>
          <w:kern w:val="2"/>
          <w:sz w:val="24"/>
          <w:szCs w:val="24"/>
          <w:lang w:val="en-US" w:eastAsia="zh" w:bidi="ar"/>
          <w:woUserID w:val="2"/>
        </w:rPr>
        <w:t>不断下降</w:t>
      </w:r>
      <w:r>
        <w:rPr>
          <w:rFonts w:hint="eastAsia" w:ascii="宋体" w:hAnsi="宋体" w:eastAsia="宋体" w:cs="宋体"/>
          <w:kern w:val="2"/>
          <w:sz w:val="24"/>
          <w:szCs w:val="24"/>
          <w:lang w:val="en-US" w:eastAsia="zh-CN" w:bidi="ar"/>
          <w:woUserID w:val="2"/>
        </w:rPr>
        <w:t>，</w:t>
      </w:r>
      <w:r>
        <w:rPr>
          <w:rFonts w:hint="eastAsia" w:ascii="宋体" w:hAnsi="宋体" w:eastAsia="宋体" w:cs="宋体"/>
          <w:kern w:val="2"/>
          <w:sz w:val="24"/>
          <w:szCs w:val="24"/>
          <w:lang w:val="en-US" w:eastAsia="zh" w:bidi="ar"/>
          <w:woUserID w:val="2"/>
        </w:rPr>
        <w:t>上证指数也</w:t>
      </w:r>
      <w:r>
        <w:rPr>
          <w:rFonts w:hint="eastAsia" w:ascii="宋体" w:hAnsi="宋体" w:eastAsia="宋体" w:cs="宋体"/>
          <w:kern w:val="2"/>
          <w:sz w:val="24"/>
          <w:szCs w:val="24"/>
          <w:lang w:val="en-US" w:eastAsia="zh-CN" w:bidi="ar"/>
          <w:woUserID w:val="2"/>
        </w:rPr>
        <w:t>出现了相应的</w:t>
      </w:r>
      <w:r>
        <w:rPr>
          <w:rFonts w:hint="eastAsia" w:ascii="宋体" w:hAnsi="宋体" w:eastAsia="宋体" w:cs="宋体"/>
          <w:b/>
          <w:bCs/>
          <w:kern w:val="2"/>
          <w:sz w:val="24"/>
          <w:szCs w:val="24"/>
          <w:lang w:val="en-US" w:eastAsia="zh" w:bidi="ar"/>
          <w:woUserID w:val="2"/>
        </w:rPr>
        <w:t>下跌</w:t>
      </w:r>
      <w:r>
        <w:rPr>
          <w:rFonts w:hint="eastAsia" w:ascii="宋体" w:hAnsi="宋体" w:eastAsia="宋体" w:cs="宋体"/>
          <w:kern w:val="2"/>
          <w:sz w:val="24"/>
          <w:szCs w:val="24"/>
          <w:lang w:val="en-US" w:eastAsia="zh-CN" w:bidi="ar"/>
          <w:woUserID w:val="2"/>
        </w:rPr>
        <w:t>趋势，</w:t>
      </w:r>
      <w:r>
        <w:rPr>
          <w:rFonts w:hint="eastAsia" w:ascii="宋体" w:hAnsi="宋体" w:eastAsia="宋体" w:cs="宋体"/>
          <w:kern w:val="2"/>
          <w:sz w:val="24"/>
          <w:szCs w:val="24"/>
          <w:lang w:val="en-US" w:eastAsia="zh" w:bidi="ar"/>
          <w:woUserID w:val="2"/>
        </w:rPr>
        <w:t>而在后面的</w:t>
      </w:r>
      <w:r>
        <w:rPr>
          <w:rFonts w:hint="eastAsia" w:ascii="宋体" w:hAnsi="宋体" w:eastAsia="宋体" w:cs="宋体"/>
          <w:b/>
          <w:bCs/>
          <w:kern w:val="2"/>
          <w:sz w:val="24"/>
          <w:szCs w:val="24"/>
          <w:lang w:val="en-US" w:eastAsia="zh" w:bidi="ar"/>
          <w:woUserID w:val="2"/>
        </w:rPr>
        <w:t>九月下旬</w:t>
      </w:r>
      <w:r>
        <w:rPr>
          <w:rFonts w:hint="eastAsia" w:ascii="宋体" w:hAnsi="宋体" w:eastAsia="宋体" w:cs="宋体"/>
          <w:kern w:val="2"/>
          <w:sz w:val="24"/>
          <w:szCs w:val="24"/>
          <w:lang w:val="en-US" w:eastAsia="zh" w:bidi="ar"/>
          <w:woUserID w:val="2"/>
        </w:rPr>
        <w:t>到</w:t>
      </w:r>
      <w:r>
        <w:rPr>
          <w:rFonts w:hint="eastAsia" w:ascii="宋体" w:hAnsi="宋体" w:eastAsia="宋体" w:cs="宋体"/>
          <w:b/>
          <w:bCs/>
          <w:kern w:val="2"/>
          <w:sz w:val="24"/>
          <w:szCs w:val="24"/>
          <w:lang w:val="en-US" w:eastAsia="zh" w:bidi="ar"/>
          <w:woUserID w:val="2"/>
        </w:rPr>
        <w:t>十月初</w:t>
      </w:r>
      <w:r>
        <w:rPr>
          <w:rFonts w:hint="eastAsia" w:ascii="宋体" w:hAnsi="宋体" w:eastAsia="宋体" w:cs="宋体"/>
          <w:kern w:val="2"/>
          <w:sz w:val="24"/>
          <w:szCs w:val="24"/>
          <w:lang w:val="en-US" w:eastAsia="zh" w:bidi="ar"/>
          <w:woUserID w:val="2"/>
        </w:rPr>
        <w:t>，情感指数出现上浮波动，同时也观察到上证指数在飞速的</w:t>
      </w:r>
      <w:r>
        <w:rPr>
          <w:rFonts w:hint="eastAsia" w:ascii="宋体" w:hAnsi="宋体" w:eastAsia="宋体" w:cs="宋体"/>
          <w:b/>
          <w:bCs/>
          <w:kern w:val="2"/>
          <w:sz w:val="24"/>
          <w:szCs w:val="24"/>
          <w:lang w:val="en-US" w:eastAsia="zh" w:bidi="ar"/>
          <w:woUserID w:val="2"/>
        </w:rPr>
        <w:t>上涨</w:t>
      </w:r>
      <w:r>
        <w:rPr>
          <w:rFonts w:hint="eastAsia" w:ascii="宋体" w:hAnsi="宋体" w:eastAsia="宋体" w:cs="宋体"/>
          <w:kern w:val="2"/>
          <w:sz w:val="24"/>
          <w:szCs w:val="24"/>
          <w:lang w:val="en-US" w:eastAsia="zh" w:bidi="ar"/>
          <w:woUserID w:val="2"/>
        </w:rPr>
        <w:t>。</w:t>
      </w:r>
    </w:p>
    <w:p w14:paraId="30F98F2F">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 w:bidi="ar"/>
          <w:woUserID w:val="2"/>
        </w:rPr>
      </w:pPr>
    </w:p>
    <w:p w14:paraId="5CE6F057">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2. 情感波动与股市涨跌的相关性：</w:t>
      </w:r>
    </w:p>
    <w:p w14:paraId="0A84046A">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正面情感的增加</w:t>
      </w:r>
      <w:r>
        <w:rPr>
          <w:rFonts w:hint="eastAsia" w:ascii="宋体" w:hAnsi="宋体" w:eastAsia="宋体" w:cs="宋体"/>
          <w:kern w:val="2"/>
          <w:sz w:val="24"/>
          <w:szCs w:val="24"/>
          <w:lang w:val="en-US" w:eastAsia="zh-CN" w:bidi="ar"/>
          <w:woUserID w:val="2"/>
        </w:rPr>
        <w:t>：当情感指数显示正面情感的显著增加时（如BI值的上升），可以推测投资者的信心增强，股市可能会迎来短期上涨。</w:t>
      </w:r>
    </w:p>
    <w:p w14:paraId="327BED63">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负面情感的增加</w:t>
      </w:r>
      <w:r>
        <w:rPr>
          <w:rFonts w:hint="eastAsia" w:ascii="宋体" w:hAnsi="宋体" w:eastAsia="宋体" w:cs="宋体"/>
          <w:kern w:val="2"/>
          <w:sz w:val="24"/>
          <w:szCs w:val="24"/>
          <w:lang w:val="en-US" w:eastAsia="zh-CN" w:bidi="ar"/>
          <w:woUserID w:val="2"/>
        </w:rPr>
        <w:t>：当负面情感占主导（BI值下降），股市可能会出现下跌或波动加剧的现象。</w:t>
      </w:r>
    </w:p>
    <w:p w14:paraId="22C52A6A">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从图中可以看到，当股市有较大波动时（如上证指数的明显上涨或下跌），情感指数通常会有所响应。这表明股评情感可能与股市的短期表现密切相关。</w:t>
      </w:r>
    </w:p>
    <w:p w14:paraId="4DA179E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p>
    <w:p w14:paraId="4C025AE2">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3. 情感指数波动的周期性：</w:t>
      </w:r>
    </w:p>
    <w:p w14:paraId="52E3AB91">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 w:bidi="ar"/>
          <w:woUserID w:val="2"/>
        </w:rPr>
        <w:t>从图中我们可以</w:t>
      </w:r>
      <w:r>
        <w:rPr>
          <w:rFonts w:hint="eastAsia" w:ascii="宋体" w:hAnsi="宋体" w:eastAsia="宋体" w:cs="宋体"/>
          <w:kern w:val="2"/>
          <w:sz w:val="24"/>
          <w:szCs w:val="24"/>
          <w:lang w:val="en-US" w:eastAsia="zh-CN" w:bidi="ar"/>
          <w:woUserID w:val="2"/>
        </w:rPr>
        <w:t>发现情感指数的波动与某些特定的时间周期（如某些月份或节假日后）相关，说明股市的情感波动可能与周期性因素（如季节性效应、政策发布、财报季等）有一定的联系。</w:t>
      </w:r>
    </w:p>
    <w:p w14:paraId="1AB1ADF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woUserID w:val="2"/>
        </w:rPr>
      </w:pPr>
      <w:r>
        <w:rPr>
          <w:rFonts w:hint="eastAsia" w:ascii="宋体" w:hAnsi="宋体" w:eastAsia="宋体" w:cs="宋体"/>
          <w:woUserID w:val="2"/>
        </w:rPr>
        <w:t>根据2024年7月到10月的上证指数实际表现，我们可以具体分析这些情感波动与实际股市表现的关系。图表中如负面情感的增加</w:t>
      </w:r>
      <w:r>
        <w:rPr>
          <w:rFonts w:hint="eastAsia" w:ascii="宋体" w:hAnsi="宋体" w:eastAsia="宋体" w:cs="宋体"/>
          <w:lang w:eastAsia="zh"/>
          <w:woUserID w:val="2"/>
        </w:rPr>
        <w:t>，</w:t>
      </w:r>
      <w:r>
        <w:rPr>
          <w:rFonts w:hint="eastAsia" w:ascii="宋体" w:hAnsi="宋体" w:eastAsia="宋体" w:cs="宋体"/>
          <w:woUserID w:val="2"/>
        </w:rPr>
        <w:t>出现在股市下跌期间，可能是因为：</w:t>
      </w:r>
    </w:p>
    <w:p w14:paraId="345C4F66">
      <w:pPr>
        <w:keepNext w:val="0"/>
        <w:keepLines w:val="0"/>
        <w:widowControl w:val="0"/>
        <w:suppressLineNumbers w:val="0"/>
        <w:spacing w:before="0" w:beforeAutospacing="0" w:after="0" w:afterAutospacing="0"/>
        <w:ind w:left="0" w:right="0" w:firstLine="480" w:firstLineChars="200"/>
        <w:jc w:val="both"/>
        <w:rPr>
          <w:woUserID w:val="2"/>
        </w:rPr>
      </w:pPr>
      <w:r>
        <w:rPr>
          <w:rStyle w:val="16"/>
          <w:woUserID w:val="2"/>
        </w:rPr>
        <w:t>市场对不利政策的反应</w:t>
      </w:r>
      <w:r>
        <w:rPr>
          <w:woUserID w:val="2"/>
        </w:rPr>
        <w:t>：政策如房地产调控或货币收紧导致市场不确定性增加，股评的负面情绪加剧，导致情感指数下降，并与股市下跌相关联。</w:t>
      </w:r>
    </w:p>
    <w:p w14:paraId="5FD3CA44">
      <w:pPr>
        <w:keepNext w:val="0"/>
        <w:keepLines w:val="0"/>
        <w:widowControl w:val="0"/>
        <w:suppressLineNumbers w:val="0"/>
        <w:spacing w:before="0" w:beforeAutospacing="0" w:after="0" w:afterAutospacing="0"/>
        <w:ind w:left="0" w:right="0" w:firstLine="480" w:firstLineChars="200"/>
        <w:jc w:val="both"/>
        <w:rPr>
          <w:woUserID w:val="2"/>
        </w:rPr>
      </w:pPr>
      <w:r>
        <w:rPr>
          <w:rStyle w:val="16"/>
          <w:woUserID w:val="2"/>
        </w:rPr>
        <w:t>财报季的负面影响</w:t>
      </w:r>
      <w:r>
        <w:rPr>
          <w:woUserID w:val="2"/>
        </w:rPr>
        <w:t>：如果大部分上市公司财报不如预期，股民的情绪可能会变得消极，情感指数可能显示出负面波动，这时上证指数可能出现较大幅度的下跌。</w:t>
      </w:r>
    </w:p>
    <w:p w14:paraId="4149B8F8">
      <w:pPr>
        <w:keepNext w:val="0"/>
        <w:keepLines w:val="0"/>
        <w:widowControl/>
        <w:suppressLineNumbers w:val="0"/>
        <w:ind w:firstLine="480" w:firstLineChars="200"/>
        <w:rPr>
          <w:rFonts w:hint="eastAsia" w:ascii="宋体" w:hAnsi="宋体" w:eastAsia="宋体" w:cs="宋体"/>
          <w:woUserID w:val="2"/>
        </w:rPr>
      </w:pPr>
      <w:r>
        <w:rPr>
          <w:rFonts w:hint="eastAsia" w:ascii="宋体" w:hAnsi="宋体" w:eastAsia="宋体" w:cs="宋体"/>
          <w:lang w:eastAsia="zh"/>
          <w:woUserID w:val="2"/>
        </w:rPr>
        <w:t>而</w:t>
      </w:r>
      <w:r>
        <w:rPr>
          <w:rFonts w:hint="eastAsia" w:ascii="宋体" w:hAnsi="宋体" w:eastAsia="宋体" w:cs="宋体"/>
          <w:woUserID w:val="2"/>
        </w:rPr>
        <w:t>在2024年</w:t>
      </w:r>
      <w:r>
        <w:rPr>
          <w:rFonts w:hint="eastAsia" w:ascii="宋体" w:hAnsi="宋体" w:eastAsia="宋体" w:cs="宋体"/>
          <w:lang w:eastAsia="zh"/>
          <w:woUserID w:val="2"/>
        </w:rPr>
        <w:t>9</w:t>
      </w:r>
      <w:r>
        <w:rPr>
          <w:rFonts w:hint="eastAsia" w:ascii="宋体" w:hAnsi="宋体" w:eastAsia="宋体" w:cs="宋体"/>
          <w:woUserID w:val="2"/>
        </w:rPr>
        <w:t>月到10月期间，特定的</w:t>
      </w:r>
      <w:r>
        <w:rPr>
          <w:rStyle w:val="16"/>
          <w:rFonts w:hint="eastAsia" w:ascii="宋体" w:hAnsi="宋体" w:eastAsia="宋体" w:cs="宋体"/>
          <w:woUserID w:val="2"/>
        </w:rPr>
        <w:t>宏观经济事件</w:t>
      </w:r>
      <w:r>
        <w:rPr>
          <w:rFonts w:hint="eastAsia" w:ascii="宋体" w:hAnsi="宋体" w:eastAsia="宋体" w:cs="宋体"/>
          <w:woUserID w:val="2"/>
        </w:rPr>
        <w:t>（如</w:t>
      </w:r>
      <w:r>
        <w:rPr>
          <w:rFonts w:hint="eastAsia" w:ascii="宋体" w:hAnsi="宋体" w:eastAsia="宋体" w:cs="宋体"/>
          <w:b/>
          <w:bCs/>
          <w:lang w:eastAsia="zh"/>
          <w:woUserID w:val="2"/>
        </w:rPr>
        <w:t>降准降息的货币政策</w:t>
      </w:r>
      <w:r>
        <w:rPr>
          <w:rFonts w:hint="eastAsia" w:ascii="宋体" w:hAnsi="宋体" w:eastAsia="宋体" w:cs="宋体"/>
          <w:woUserID w:val="2"/>
        </w:rPr>
        <w:t>、</w:t>
      </w:r>
      <w:r>
        <w:rPr>
          <w:rFonts w:hint="eastAsia" w:ascii="宋体" w:hAnsi="宋体" w:eastAsia="宋体" w:cs="宋体"/>
          <w:lang w:eastAsia="zh"/>
          <w:woUserID w:val="2"/>
        </w:rPr>
        <w:t>下调二套房贷款最低首付比例</w:t>
      </w:r>
      <w:r>
        <w:rPr>
          <w:rFonts w:hint="eastAsia" w:ascii="宋体" w:hAnsi="宋体" w:eastAsia="宋体" w:cs="宋体"/>
          <w:woUserID w:val="2"/>
        </w:rPr>
        <w:t>等</w:t>
      </w:r>
      <w:r>
        <w:rPr>
          <w:rFonts w:hint="eastAsia" w:ascii="宋体" w:hAnsi="宋体" w:eastAsia="宋体" w:cs="宋体"/>
          <w:b/>
          <w:bCs/>
          <w:lang w:eastAsia="zh"/>
          <w:woUserID w:val="2"/>
        </w:rPr>
        <w:t>房地产政策</w:t>
      </w:r>
      <w:r>
        <w:rPr>
          <w:rFonts w:hint="eastAsia" w:ascii="宋体" w:hAnsi="宋体" w:eastAsia="宋体" w:cs="宋体"/>
          <w:woUserID w:val="2"/>
        </w:rPr>
        <w:t>），这些事件通常直接影响</w:t>
      </w:r>
      <w:r>
        <w:rPr>
          <w:rFonts w:hint="eastAsia" w:ascii="宋体" w:hAnsi="宋体" w:eastAsia="宋体" w:cs="宋体"/>
          <w:lang w:eastAsia="zh"/>
          <w:woUserID w:val="2"/>
        </w:rPr>
        <w:t>了</w:t>
      </w:r>
      <w:r>
        <w:rPr>
          <w:rFonts w:hint="eastAsia" w:ascii="宋体" w:hAnsi="宋体" w:eastAsia="宋体" w:cs="宋体"/>
          <w:woUserID w:val="2"/>
        </w:rPr>
        <w:t>市场的情感波动。这些事件对经济前景的预期较为乐观，股市的情感表现为积极，情感指数的上升可能与股市的上涨形成正向关联。</w:t>
      </w:r>
    </w:p>
    <w:p w14:paraId="00D278E9">
      <w:pPr>
        <w:keepNext w:val="0"/>
        <w:keepLines w:val="0"/>
        <w:widowControl/>
        <w:suppressLineNumbers w:val="0"/>
        <w:ind w:firstLine="480" w:firstLineChars="200"/>
        <w:rPr>
          <w:rFonts w:hint="eastAsia" w:ascii="宋体" w:hAnsi="宋体" w:eastAsia="宋体" w:cs="宋体"/>
          <w:woUserID w:val="2"/>
        </w:rPr>
      </w:pPr>
      <w:r>
        <w:rPr>
          <w:rFonts w:hint="eastAsia" w:ascii="宋体" w:hAnsi="宋体" w:eastAsia="宋体" w:cs="宋体"/>
          <w:woUserID w:val="2"/>
        </w:rPr>
        <w:t>相反，如果某些不确定性事件（如</w:t>
      </w:r>
      <w:r>
        <w:rPr>
          <w:rStyle w:val="16"/>
          <w:rFonts w:hint="eastAsia" w:ascii="宋体" w:hAnsi="宋体" w:eastAsia="宋体" w:cs="宋体"/>
          <w:woUserID w:val="2"/>
        </w:rPr>
        <w:t>国际贸易摩擦、政策收紧</w:t>
      </w:r>
      <w:r>
        <w:rPr>
          <w:rStyle w:val="16"/>
          <w:rFonts w:hint="eastAsia" w:ascii="宋体" w:hAnsi="宋体" w:eastAsia="宋体" w:cs="宋体"/>
          <w:lang w:eastAsia="zh"/>
          <w:woUserID w:val="2"/>
        </w:rPr>
        <w:t>、外围市场影响</w:t>
      </w:r>
      <w:r>
        <w:rPr>
          <w:rFonts w:hint="eastAsia" w:ascii="宋体" w:hAnsi="宋体" w:eastAsia="宋体" w:cs="宋体"/>
          <w:woUserID w:val="2"/>
        </w:rPr>
        <w:t>等）引发市场恐慌，情感指数可能表现为负面波动，股市可能出现调整或回落。</w:t>
      </w:r>
    </w:p>
    <w:p w14:paraId="7E644198">
      <w:pPr>
        <w:keepNext w:val="0"/>
        <w:keepLines w:val="0"/>
        <w:widowControl/>
        <w:suppressLineNumbers w:val="0"/>
        <w:ind w:firstLine="480" w:firstLineChars="200"/>
        <w:rPr>
          <w:rFonts w:hint="eastAsia" w:ascii="宋体" w:hAnsi="宋体" w:eastAsia="宋体" w:cs="宋体"/>
          <w:lang w:val="en-US" w:eastAsia="zh-CN"/>
          <w:woUserID w:val="2"/>
        </w:rPr>
      </w:pPr>
    </w:p>
    <w:p w14:paraId="1FED2C46">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4. 情感指数与股市回调：</w:t>
      </w:r>
    </w:p>
    <w:p w14:paraId="1DEFDBEF">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在一些股市下跌的期间，可能伴随着情感指数的负向波动。这表明负面情绪的加剧可能会导致市场的回调或进一步下跌。相反，当市场情绪恢复到正面时，股市可能会随之恢复上涨。</w:t>
      </w:r>
    </w:p>
    <w:p w14:paraId="09BBE51B">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p>
    <w:p w14:paraId="0946319A">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5. 行业间的差异：</w:t>
      </w:r>
    </w:p>
    <w:p w14:paraId="59910221">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不同的行业可能会对情感波动的反应不同。例如，消费行业和技术行业的股评情感可能受到不同的市场事件或政策变化影响，因此情感指数与股市表现的相关性存在差异。</w:t>
      </w:r>
    </w:p>
    <w:p w14:paraId="10BF5D8F">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eastAsia="zh"/>
          <w:woUserID w:val="2"/>
        </w:rPr>
      </w:pPr>
      <w:r>
        <w:rPr>
          <w:rFonts w:hint="eastAsia" w:ascii="宋体" w:hAnsi="宋体" w:eastAsia="宋体" w:cs="宋体"/>
          <w:sz w:val="24"/>
          <w:szCs w:val="24"/>
          <w:lang w:val="en-US" w:eastAsia="zh"/>
          <w:woUserID w:val="2"/>
        </w:rPr>
        <w:drawing>
          <wp:inline distT="0" distB="0" distL="114300" distR="114300">
            <wp:extent cx="5266690" cy="3160395"/>
            <wp:effectExtent l="0" t="0" r="1016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6"/>
                    <a:stretch>
                      <a:fillRect/>
                    </a:stretch>
                  </pic:blipFill>
                  <pic:spPr>
                    <a:xfrm>
                      <a:off x="0" y="0"/>
                      <a:ext cx="5266690" cy="3160395"/>
                    </a:xfrm>
                    <a:prstGeom prst="rect">
                      <a:avLst/>
                    </a:prstGeom>
                  </pic:spPr>
                </pic:pic>
              </a:graphicData>
            </a:graphic>
          </wp:inline>
        </w:drawing>
      </w:r>
    </w:p>
    <w:p w14:paraId="28D997A7">
      <w:pPr>
        <w:ind w:left="0" w:leftChars="0" w:firstLine="360" w:firstLineChars="200"/>
        <w:jc w:val="center"/>
        <w:rPr>
          <w:rFonts w:hint="eastAsia" w:ascii="宋体" w:hAnsi="宋体" w:eastAsia="宋体" w:cs="宋体"/>
          <w:b/>
          <w:bCs/>
          <w:kern w:val="2"/>
          <w:sz w:val="18"/>
          <w:szCs w:val="18"/>
          <w:lang w:val="en-US" w:eastAsia="zh" w:bidi="ar"/>
          <w:woUserID w:val="2"/>
        </w:rPr>
      </w:pPr>
      <w:r>
        <w:rPr>
          <w:rFonts w:hint="eastAsia" w:ascii="宋体" w:hAnsi="宋体" w:cs="宋体"/>
          <w:b/>
          <w:bCs/>
          <w:kern w:val="2"/>
          <w:sz w:val="18"/>
          <w:szCs w:val="18"/>
          <w:lang w:val="en-US" w:eastAsia="zh" w:bidi="ar"/>
          <w:woUserID w:val="2"/>
        </w:rPr>
        <w:t>图21 消费者行业Close和BI变化趋势</w:t>
      </w:r>
    </w:p>
    <w:p w14:paraId="457E346B">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eastAsia="zh"/>
          <w:woUserID w:val="2"/>
        </w:rPr>
      </w:pPr>
      <w:r>
        <w:rPr>
          <w:rFonts w:hint="eastAsia" w:ascii="宋体" w:hAnsi="宋体" w:eastAsia="宋体" w:cs="宋体"/>
          <w:sz w:val="24"/>
          <w:szCs w:val="24"/>
          <w:lang w:val="en-US" w:eastAsia="zh"/>
          <w:woUserID w:val="2"/>
        </w:rPr>
        <w:drawing>
          <wp:inline distT="0" distB="0" distL="114300" distR="114300">
            <wp:extent cx="5266690" cy="3160395"/>
            <wp:effectExtent l="0" t="0" r="1016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5266690" cy="3160395"/>
                    </a:xfrm>
                    <a:prstGeom prst="rect">
                      <a:avLst/>
                    </a:prstGeom>
                  </pic:spPr>
                </pic:pic>
              </a:graphicData>
            </a:graphic>
          </wp:inline>
        </w:drawing>
      </w:r>
    </w:p>
    <w:p w14:paraId="244B7EB0">
      <w:pPr>
        <w:ind w:left="0" w:leftChars="0" w:firstLine="360" w:firstLineChars="200"/>
        <w:jc w:val="center"/>
        <w:rPr>
          <w:rFonts w:hint="eastAsia" w:ascii="宋体" w:hAnsi="宋体" w:eastAsia="宋体" w:cs="宋体"/>
          <w:b/>
          <w:bCs/>
          <w:kern w:val="2"/>
          <w:sz w:val="18"/>
          <w:szCs w:val="18"/>
          <w:lang w:val="en-US" w:eastAsia="zh" w:bidi="ar"/>
          <w:woUserID w:val="2"/>
        </w:rPr>
      </w:pPr>
      <w:r>
        <w:rPr>
          <w:rFonts w:hint="eastAsia" w:ascii="宋体" w:hAnsi="宋体" w:cs="宋体"/>
          <w:b/>
          <w:bCs/>
          <w:kern w:val="2"/>
          <w:sz w:val="18"/>
          <w:szCs w:val="18"/>
          <w:lang w:val="en-US" w:eastAsia="zh" w:bidi="ar"/>
          <w:woUserID w:val="2"/>
        </w:rPr>
        <w:t>图22 科技行业Close和BI变化趋势</w:t>
      </w:r>
    </w:p>
    <w:p w14:paraId="4286FF03">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eastAsia="zh"/>
          <w:woUserID w:val="2"/>
        </w:rPr>
      </w:pPr>
    </w:p>
    <w:p w14:paraId="6D29BB7C">
      <w:pPr>
        <w:ind w:firstLine="480" w:firstLineChars="200"/>
        <w:rPr>
          <w:rFonts w:ascii="Arial" w:hAnsi="Arial" w:eastAsia="Arial" w:cs="Arial"/>
          <w:i w:val="0"/>
          <w:iCs w:val="0"/>
          <w:caps w:val="0"/>
          <w:color w:val="333333"/>
          <w:spacing w:val="0"/>
          <w:sz w:val="24"/>
          <w:szCs w:val="24"/>
          <w:shd w:val="clear" w:fill="FFFFFF"/>
          <w:woUserID w:val="2"/>
        </w:rPr>
      </w:pPr>
      <w:r>
        <w:rPr>
          <w:rFonts w:hint="eastAsia" w:ascii="宋体" w:hAnsi="宋体" w:eastAsia="宋体" w:cs="宋体"/>
          <w:b w:val="0"/>
          <w:bCs w:val="0"/>
          <w:sz w:val="24"/>
          <w:szCs w:val="24"/>
          <w:lang w:val="en-US" w:eastAsia="zh"/>
          <w:woUserID w:val="2"/>
        </w:rPr>
        <w:t>如图2</w:t>
      </w:r>
      <w:r>
        <w:rPr>
          <w:rFonts w:hint="eastAsia" w:ascii="宋体" w:hAnsi="宋体" w:cs="宋体"/>
          <w:b w:val="0"/>
          <w:bCs w:val="0"/>
          <w:sz w:val="24"/>
          <w:szCs w:val="24"/>
          <w:lang w:val="en-US" w:eastAsia="zh"/>
          <w:woUserID w:val="2"/>
        </w:rPr>
        <w:t>1</w:t>
      </w:r>
      <w:r>
        <w:rPr>
          <w:rFonts w:hint="eastAsia" w:ascii="宋体" w:hAnsi="宋体" w:eastAsia="宋体" w:cs="宋体"/>
          <w:b w:val="0"/>
          <w:bCs w:val="0"/>
          <w:sz w:val="24"/>
          <w:szCs w:val="24"/>
          <w:lang w:val="en-US" w:eastAsia="zh"/>
          <w:woUserID w:val="2"/>
        </w:rPr>
        <w:t>和图2</w:t>
      </w:r>
      <w:r>
        <w:rPr>
          <w:rFonts w:hint="eastAsia" w:ascii="宋体" w:hAnsi="宋体" w:cs="宋体"/>
          <w:b w:val="0"/>
          <w:bCs w:val="0"/>
          <w:sz w:val="24"/>
          <w:szCs w:val="24"/>
          <w:lang w:val="en-US" w:eastAsia="zh"/>
          <w:woUserID w:val="2"/>
        </w:rPr>
        <w:t>2</w:t>
      </w:r>
      <w:r>
        <w:rPr>
          <w:rFonts w:hint="eastAsia" w:ascii="宋体" w:hAnsi="宋体" w:eastAsia="宋体" w:cs="宋体"/>
          <w:b w:val="0"/>
          <w:bCs w:val="0"/>
          <w:sz w:val="24"/>
          <w:szCs w:val="24"/>
          <w:lang w:val="en-US" w:eastAsia="zh"/>
          <w:woUserID w:val="2"/>
        </w:rPr>
        <w:t>，九月初旬消费者行业股民情绪的持续低迷到九月末旬的上涨与股市表现基本成正相关，而对于科技行业，在股市表现持续低迷的情况下，股民情绪却持续上涨，这是由于</w:t>
      </w:r>
      <w:r>
        <w:rPr>
          <w:rFonts w:ascii="Arial" w:hAnsi="Arial" w:eastAsia="Arial" w:cs="Arial"/>
          <w:i w:val="0"/>
          <w:iCs w:val="0"/>
          <w:caps w:val="0"/>
          <w:color w:val="333333"/>
          <w:spacing w:val="0"/>
          <w:sz w:val="24"/>
          <w:szCs w:val="24"/>
          <w:shd w:val="clear" w:fill="FFFFFF"/>
          <w:woUserID w:val="2"/>
        </w:rPr>
        <w:t>新兴技术如AI、半导体等领域的突破带动</w:t>
      </w:r>
      <w:r>
        <w:rPr>
          <w:rFonts w:hint="eastAsia" w:ascii="Arial" w:hAnsi="Arial" w:eastAsia="Arial" w:cs="Arial"/>
          <w:i w:val="0"/>
          <w:iCs w:val="0"/>
          <w:caps w:val="0"/>
          <w:color w:val="333333"/>
          <w:spacing w:val="0"/>
          <w:sz w:val="24"/>
          <w:szCs w:val="24"/>
          <w:shd w:val="clear" w:fill="FFFFFF"/>
          <w:lang w:eastAsia="zh"/>
          <w:woUserID w:val="2"/>
        </w:rPr>
        <w:t>了</w:t>
      </w:r>
      <w:r>
        <w:rPr>
          <w:rFonts w:ascii="Arial" w:hAnsi="Arial" w:eastAsia="Arial" w:cs="Arial"/>
          <w:i w:val="0"/>
          <w:iCs w:val="0"/>
          <w:caps w:val="0"/>
          <w:color w:val="333333"/>
          <w:spacing w:val="0"/>
          <w:sz w:val="24"/>
          <w:szCs w:val="24"/>
          <w:shd w:val="clear" w:fill="FFFFFF"/>
          <w:woUserID w:val="2"/>
        </w:rPr>
        <w:t>相关股票上涨</w:t>
      </w:r>
      <w:r>
        <w:rPr>
          <w:rFonts w:hint="eastAsia" w:ascii="Arial" w:hAnsi="Arial" w:eastAsia="Arial" w:cs="Arial"/>
          <w:i w:val="0"/>
          <w:iCs w:val="0"/>
          <w:caps w:val="0"/>
          <w:color w:val="333333"/>
          <w:spacing w:val="0"/>
          <w:sz w:val="24"/>
          <w:szCs w:val="24"/>
          <w:shd w:val="clear" w:fill="FFFFFF"/>
          <w:lang w:eastAsia="zh"/>
          <w:woUserID w:val="2"/>
        </w:rPr>
        <w:t>，</w:t>
      </w:r>
      <w:r>
        <w:rPr>
          <w:rFonts w:ascii="Arial" w:hAnsi="Arial" w:eastAsia="Arial" w:cs="Arial"/>
          <w:i w:val="0"/>
          <w:iCs w:val="0"/>
          <w:caps w:val="0"/>
          <w:color w:val="333333"/>
          <w:spacing w:val="0"/>
          <w:sz w:val="24"/>
          <w:szCs w:val="24"/>
          <w:shd w:val="clear" w:fill="FFFFFF"/>
          <w:woUserID w:val="2"/>
        </w:rPr>
        <w:t>科技监管政策、创新激励措施等将对</w:t>
      </w:r>
      <w:r>
        <w:rPr>
          <w:rFonts w:hint="eastAsia" w:ascii="Arial" w:hAnsi="Arial" w:eastAsia="Arial" w:cs="Arial"/>
          <w:i w:val="0"/>
          <w:iCs w:val="0"/>
          <w:caps w:val="0"/>
          <w:color w:val="333333"/>
          <w:spacing w:val="0"/>
          <w:sz w:val="24"/>
          <w:szCs w:val="24"/>
          <w:shd w:val="clear" w:fill="FFFFFF"/>
          <w:lang w:eastAsia="zh"/>
          <w:woUserID w:val="2"/>
        </w:rPr>
        <w:t>科技</w:t>
      </w:r>
      <w:r>
        <w:rPr>
          <w:rFonts w:ascii="Arial" w:hAnsi="Arial" w:eastAsia="Arial" w:cs="Arial"/>
          <w:i w:val="0"/>
          <w:iCs w:val="0"/>
          <w:caps w:val="0"/>
          <w:color w:val="333333"/>
          <w:spacing w:val="0"/>
          <w:sz w:val="24"/>
          <w:szCs w:val="24"/>
          <w:shd w:val="clear" w:fill="FFFFFF"/>
          <w:woUserID w:val="2"/>
        </w:rPr>
        <w:t>行业股市</w:t>
      </w:r>
      <w:r>
        <w:rPr>
          <w:rFonts w:hint="eastAsia" w:ascii="Arial" w:hAnsi="Arial" w:eastAsia="Arial" w:cs="Arial"/>
          <w:i w:val="0"/>
          <w:iCs w:val="0"/>
          <w:caps w:val="0"/>
          <w:color w:val="333333"/>
          <w:spacing w:val="0"/>
          <w:sz w:val="24"/>
          <w:szCs w:val="24"/>
          <w:shd w:val="clear" w:fill="FFFFFF"/>
          <w:lang w:eastAsia="zh"/>
          <w:woUserID w:val="2"/>
        </w:rPr>
        <w:t>产生的</w:t>
      </w:r>
      <w:r>
        <w:rPr>
          <w:rFonts w:ascii="Arial" w:hAnsi="Arial" w:eastAsia="Arial" w:cs="Arial"/>
          <w:i w:val="0"/>
          <w:iCs w:val="0"/>
          <w:caps w:val="0"/>
          <w:color w:val="333333"/>
          <w:spacing w:val="0"/>
          <w:sz w:val="24"/>
          <w:szCs w:val="24"/>
          <w:shd w:val="clear" w:fill="FFFFFF"/>
          <w:woUserID w:val="2"/>
        </w:rPr>
        <w:t>影响</w:t>
      </w:r>
      <w:r>
        <w:rPr>
          <w:rFonts w:ascii="宋体" w:hAnsi="宋体" w:eastAsia="宋体" w:cs="宋体"/>
          <w:sz w:val="24"/>
          <w:szCs w:val="24"/>
          <w:woUserID w:val="2"/>
        </w:rPr>
        <w:t xml:space="preserve"> </w:t>
      </w:r>
      <w:r>
        <w:rPr>
          <w:rFonts w:ascii="Arial" w:hAnsi="Arial" w:eastAsia="Arial" w:cs="Arial"/>
          <w:i w:val="0"/>
          <w:iCs w:val="0"/>
          <w:caps w:val="0"/>
          <w:color w:val="333333"/>
          <w:spacing w:val="0"/>
          <w:sz w:val="24"/>
          <w:szCs w:val="24"/>
          <w:shd w:val="clear" w:fill="FFFFFF"/>
          <w:woUserID w:val="2"/>
        </w:rPr>
        <w:t>。</w:t>
      </w:r>
    </w:p>
    <w:p w14:paraId="0DFA16DA">
      <w:pPr>
        <w:ind w:firstLine="480" w:firstLineChars="200"/>
        <w:rPr>
          <w:rFonts w:ascii="Arial" w:hAnsi="Arial" w:eastAsia="Arial" w:cs="Arial"/>
          <w:i w:val="0"/>
          <w:iCs w:val="0"/>
          <w:caps w:val="0"/>
          <w:color w:val="333333"/>
          <w:spacing w:val="0"/>
          <w:sz w:val="24"/>
          <w:szCs w:val="24"/>
          <w:shd w:val="clear" w:fill="FFFFFF"/>
          <w:woUserID w:val="2"/>
        </w:rPr>
      </w:pPr>
    </w:p>
    <w:p w14:paraId="31B94F26">
      <w:pPr>
        <w:rPr>
          <w:rFonts w:hint="eastAsia" w:ascii="黑体" w:hAnsi="黑体" w:eastAsia="黑体" w:cs="黑体"/>
          <w:b/>
          <w:bCs/>
          <w:sz w:val="24"/>
          <w:szCs w:val="24"/>
          <w:lang w:eastAsia="zh"/>
          <w:woUserID w:val="2"/>
        </w:rPr>
      </w:pPr>
      <w:r>
        <w:rPr>
          <w:rFonts w:hint="eastAsia" w:ascii="黑体" w:hAnsi="黑体" w:eastAsia="黑体" w:cs="黑体"/>
          <w:b/>
          <w:bCs/>
          <w:sz w:val="24"/>
          <w:szCs w:val="24"/>
          <w:lang w:eastAsia="zh"/>
          <w:woUserID w:val="2"/>
        </w:rPr>
        <w:t>3.1.2 投资者情绪与上证指数的关系表现回归预测分析</w:t>
      </w:r>
    </w:p>
    <w:p w14:paraId="4FBF8027">
      <w:pPr>
        <w:rPr>
          <w:rFonts w:hint="eastAsia" w:ascii="黑体" w:hAnsi="黑体" w:eastAsia="黑体" w:cs="黑体"/>
          <w:b/>
          <w:bCs/>
          <w:sz w:val="24"/>
          <w:szCs w:val="24"/>
          <w:lang w:eastAsia="zh"/>
          <w:woUserID w:val="2"/>
        </w:rPr>
      </w:pPr>
    </w:p>
    <w:p w14:paraId="3D8833E6">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结合</w:t>
      </w:r>
      <w:r>
        <w:rPr>
          <w:rFonts w:hint="eastAsia" w:ascii="宋体" w:hAnsi="宋体" w:eastAsia="宋体" w:cs="宋体"/>
          <w:kern w:val="2"/>
          <w:sz w:val="24"/>
          <w:szCs w:val="24"/>
          <w:lang w:val="en-US" w:eastAsia="zh" w:bidi="ar"/>
          <w:woUserID w:val="2"/>
        </w:rPr>
        <w:t>股市的</w:t>
      </w:r>
      <w:r>
        <w:rPr>
          <w:rFonts w:hint="eastAsia" w:ascii="宋体" w:hAnsi="宋体" w:eastAsia="宋体" w:cs="宋体"/>
          <w:kern w:val="2"/>
          <w:sz w:val="24"/>
          <w:szCs w:val="24"/>
          <w:lang w:val="en-US" w:eastAsia="zh-CN" w:bidi="ar"/>
          <w:woUserID w:val="2"/>
        </w:rPr>
        <w:t>实际情况，对</w:t>
      </w:r>
      <w:r>
        <w:rPr>
          <w:rFonts w:hint="eastAsia" w:ascii="宋体" w:hAnsi="宋体" w:eastAsia="宋体" w:cs="宋体"/>
          <w:kern w:val="2"/>
          <w:sz w:val="24"/>
          <w:szCs w:val="24"/>
          <w:lang w:val="en-US" w:eastAsia="zh" w:bidi="ar"/>
          <w:woUserID w:val="2"/>
        </w:rPr>
        <w:t>实验结果</w:t>
      </w:r>
      <w:r>
        <w:rPr>
          <w:rFonts w:hint="eastAsia" w:ascii="宋体" w:hAnsi="宋体" w:eastAsia="宋体" w:cs="宋体"/>
          <w:b/>
          <w:bCs/>
          <w:kern w:val="2"/>
          <w:sz w:val="24"/>
          <w:szCs w:val="24"/>
          <w:lang w:val="en-US" w:eastAsia="zh-CN" w:bidi="ar"/>
          <w:woUserID w:val="2"/>
        </w:rPr>
        <w:t>图</w:t>
      </w:r>
      <w:r>
        <w:rPr>
          <w:rFonts w:hint="eastAsia" w:ascii="宋体" w:hAnsi="宋体" w:eastAsia="宋体" w:cs="宋体"/>
          <w:b/>
          <w:bCs/>
          <w:kern w:val="2"/>
          <w:sz w:val="24"/>
          <w:szCs w:val="24"/>
          <w:lang w:val="en-US" w:eastAsia="zh" w:bidi="ar"/>
          <w:woUserID w:val="2"/>
        </w:rPr>
        <w:t>1</w:t>
      </w:r>
      <w:r>
        <w:rPr>
          <w:rFonts w:hint="eastAsia" w:ascii="宋体" w:hAnsi="宋体" w:cs="宋体"/>
          <w:b/>
          <w:bCs/>
          <w:kern w:val="2"/>
          <w:sz w:val="24"/>
          <w:szCs w:val="24"/>
          <w:lang w:val="en-US" w:eastAsia="zh" w:bidi="ar"/>
          <w:woUserID w:val="2"/>
        </w:rPr>
        <w:t>9</w:t>
      </w:r>
      <w:r>
        <w:rPr>
          <w:rFonts w:hint="eastAsia" w:ascii="宋体" w:hAnsi="宋体" w:eastAsia="宋体" w:cs="宋体"/>
          <w:kern w:val="2"/>
          <w:sz w:val="24"/>
          <w:szCs w:val="24"/>
          <w:lang w:val="en-US" w:eastAsia="zh-CN" w:bidi="ar"/>
          <w:woUserID w:val="2"/>
        </w:rPr>
        <w:t>（预测值与真实值的对比图）进行以下几个方面的分析：</w:t>
      </w:r>
    </w:p>
    <w:p w14:paraId="4389F4C0">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19358692">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1. 预测值与真实值的分布关系：</w:t>
      </w:r>
    </w:p>
    <w:p w14:paraId="2B70F09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拟合效果</w:t>
      </w:r>
      <w:r>
        <w:rPr>
          <w:rFonts w:hint="eastAsia" w:ascii="宋体" w:hAnsi="宋体" w:eastAsia="宋体" w:cs="宋体"/>
          <w:kern w:val="2"/>
          <w:sz w:val="24"/>
          <w:szCs w:val="24"/>
          <w:lang w:val="en-US" w:eastAsia="zh-CN" w:bidi="ar"/>
          <w:woUserID w:val="2"/>
        </w:rPr>
        <w:t>：观察回归图中预测值与真实值的分布。</w:t>
      </w:r>
      <w:r>
        <w:rPr>
          <w:rFonts w:hint="eastAsia" w:ascii="宋体" w:hAnsi="宋体" w:eastAsia="宋体" w:cs="宋体"/>
          <w:kern w:val="2"/>
          <w:sz w:val="24"/>
          <w:szCs w:val="24"/>
          <w:lang w:val="en-US" w:eastAsia="zh" w:bidi="ar"/>
          <w:woUserID w:val="2"/>
        </w:rPr>
        <w:t>可以发现</w:t>
      </w:r>
      <w:r>
        <w:rPr>
          <w:rFonts w:hint="eastAsia" w:ascii="宋体" w:hAnsi="宋体" w:eastAsia="宋体" w:cs="宋体"/>
          <w:kern w:val="2"/>
          <w:sz w:val="24"/>
          <w:szCs w:val="24"/>
          <w:lang w:val="en-US" w:eastAsia="zh-CN" w:bidi="ar"/>
          <w:woUserID w:val="2"/>
        </w:rPr>
        <w:t>大多数</w:t>
      </w:r>
      <w:r>
        <w:rPr>
          <w:rFonts w:hint="eastAsia" w:ascii="宋体" w:hAnsi="宋体" w:eastAsia="宋体" w:cs="宋体"/>
          <w:kern w:val="2"/>
          <w:sz w:val="24"/>
          <w:szCs w:val="24"/>
          <w:lang w:val="en-US" w:eastAsia="zh" w:bidi="ar"/>
          <w:woUserID w:val="2"/>
        </w:rPr>
        <w:t>真实值与预测值的点高度吻合</w:t>
      </w:r>
      <w:r>
        <w:rPr>
          <w:rFonts w:hint="eastAsia" w:ascii="宋体" w:hAnsi="宋体" w:eastAsia="宋体" w:cs="宋体"/>
          <w:kern w:val="2"/>
          <w:sz w:val="24"/>
          <w:szCs w:val="24"/>
          <w:lang w:val="en-US" w:eastAsia="zh-CN" w:bidi="ar"/>
          <w:woUserID w:val="2"/>
        </w:rPr>
        <w:t>，说明模型能够很好地捕捉收盘价的变化规律，预测结果与实际数据之间具有较高的吻合度。</w:t>
      </w:r>
    </w:p>
    <w:p w14:paraId="540BA2EB">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偏差分析</w:t>
      </w:r>
      <w:r>
        <w:rPr>
          <w:rFonts w:hint="eastAsia" w:ascii="宋体" w:hAnsi="宋体" w:eastAsia="宋体" w:cs="宋体"/>
          <w:kern w:val="2"/>
          <w:sz w:val="24"/>
          <w:szCs w:val="24"/>
          <w:lang w:val="en-US" w:eastAsia="zh-CN" w:bidi="ar"/>
          <w:woUserID w:val="2"/>
        </w:rPr>
        <w:t>：注意</w:t>
      </w:r>
      <w:r>
        <w:rPr>
          <w:rFonts w:hint="eastAsia" w:ascii="宋体" w:hAnsi="宋体" w:eastAsia="宋体" w:cs="宋体"/>
          <w:kern w:val="2"/>
          <w:sz w:val="24"/>
          <w:szCs w:val="24"/>
          <w:lang w:val="en-US" w:eastAsia="zh" w:bidi="ar"/>
          <w:woUserID w:val="2"/>
        </w:rPr>
        <w:t>到有些</w:t>
      </w:r>
      <w:r>
        <w:rPr>
          <w:rFonts w:hint="eastAsia" w:ascii="宋体" w:hAnsi="宋体" w:eastAsia="宋体" w:cs="宋体"/>
          <w:kern w:val="2"/>
          <w:sz w:val="24"/>
          <w:szCs w:val="24"/>
          <w:lang w:val="en-US" w:eastAsia="zh-CN" w:bidi="ar"/>
          <w:woUserID w:val="2"/>
        </w:rPr>
        <w:t>数据点偏离斜线较远，这些点可能代表模型预测效果较差的情况。</w:t>
      </w:r>
      <w:r>
        <w:rPr>
          <w:rFonts w:hint="eastAsia" w:ascii="宋体" w:hAnsi="宋体" w:eastAsia="宋体" w:cs="宋体"/>
          <w:kern w:val="2"/>
          <w:sz w:val="24"/>
          <w:szCs w:val="24"/>
          <w:lang w:val="en-US" w:eastAsia="zh" w:bidi="ar"/>
          <w:woUserID w:val="2"/>
        </w:rPr>
        <w:t>九月末房地产政策、资本市场政策以及宏观经济政策的发布引起</w:t>
      </w:r>
      <w:r>
        <w:rPr>
          <w:rFonts w:hint="eastAsia" w:ascii="宋体" w:hAnsi="宋体" w:eastAsia="宋体" w:cs="宋体"/>
          <w:kern w:val="2"/>
          <w:sz w:val="24"/>
          <w:szCs w:val="24"/>
          <w:lang w:val="en-US" w:eastAsia="zh-CN" w:bidi="ar"/>
          <w:woUserID w:val="2"/>
        </w:rPr>
        <w:t>股市剧烈波动，模型可能难以捕捉这种复杂的非线性变化。</w:t>
      </w:r>
    </w:p>
    <w:p w14:paraId="54314555">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2041D241">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2. 滞后特征的有效性：</w:t>
      </w:r>
    </w:p>
    <w:p w14:paraId="76A82C7D">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由于模型引入了开盘价、最高价、最低价、交易量以及情感指标（BI_Simple）等的滞后特征，回归图可以用来验证这些特征对模型预测能力的贡献。</w:t>
      </w:r>
      <w:r>
        <w:rPr>
          <w:rFonts w:hint="eastAsia" w:ascii="宋体" w:hAnsi="宋体" w:eastAsia="宋体" w:cs="宋体"/>
          <w:kern w:val="2"/>
          <w:sz w:val="24"/>
          <w:szCs w:val="24"/>
          <w:lang w:val="en-US" w:eastAsia="zh" w:bidi="ar"/>
          <w:woUserID w:val="2"/>
        </w:rPr>
        <w:t>而</w:t>
      </w:r>
      <w:r>
        <w:rPr>
          <w:rFonts w:hint="eastAsia" w:ascii="宋体" w:hAnsi="宋体" w:eastAsia="宋体" w:cs="宋体"/>
          <w:kern w:val="2"/>
          <w:sz w:val="24"/>
          <w:szCs w:val="24"/>
          <w:lang w:val="en-US" w:eastAsia="zh-CN" w:bidi="ar"/>
          <w:woUserID w:val="2"/>
        </w:rPr>
        <w:t>回归图显示预测值与真实值之间的误差很小，说明滞后特征在捕捉历史对当前的影响上是有效的。</w:t>
      </w:r>
    </w:p>
    <w:p w14:paraId="114AB9AC">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具体而言，情感指标（BI_Simple）的滞后特征可能反映了投资者情绪对股市短期趋势的延续性影响。如果市场情绪（如大量正面评论）与股市上涨具有显著相关性，这一特征的引入会进一步提高预测精度。</w:t>
      </w:r>
    </w:p>
    <w:p w14:paraId="4C61C828">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7AD9AC7C">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3. 模型的稳定性与泛化能力：</w:t>
      </w:r>
    </w:p>
    <w:p w14:paraId="57B3E8F1">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决定系数 R2=0.9937R^2 = 0.9937 表明模型对训练数据的解释能力非常强。结合回归图分析模型在测试集上的表现</w:t>
      </w:r>
      <w:r>
        <w:rPr>
          <w:rFonts w:hint="eastAsia" w:ascii="宋体" w:hAnsi="宋体" w:eastAsia="宋体" w:cs="宋体"/>
          <w:kern w:val="2"/>
          <w:sz w:val="24"/>
          <w:szCs w:val="24"/>
          <w:lang w:val="en-US" w:eastAsia="zh" w:bidi="ar"/>
          <w:woUserID w:val="2"/>
        </w:rPr>
        <w:t>，可以观察到</w:t>
      </w:r>
      <w:r>
        <w:rPr>
          <w:rFonts w:hint="eastAsia" w:ascii="宋体" w:hAnsi="宋体" w:eastAsia="宋体" w:cs="宋体"/>
          <w:kern w:val="2"/>
          <w:sz w:val="24"/>
          <w:szCs w:val="24"/>
          <w:lang w:val="en-US" w:eastAsia="zh-CN" w:bidi="ar"/>
          <w:woUserID w:val="2"/>
        </w:rPr>
        <w:t>预测值在测试集上的分布与真实值一致，且误差不随时间积累，说明模型具有较好的泛化能力。</w:t>
      </w:r>
    </w:p>
    <w:p w14:paraId="2AD25E50">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p>
    <w:p w14:paraId="2734AFD3">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4. 异常点与市场事件的对应分析：</w:t>
      </w:r>
    </w:p>
    <w:p w14:paraId="7DDF5EF3">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检查回归图中预测误差较大的点</w:t>
      </w:r>
      <w:r>
        <w:rPr>
          <w:rFonts w:hint="eastAsia" w:ascii="宋体" w:hAnsi="宋体" w:eastAsia="宋体" w:cs="宋体"/>
          <w:kern w:val="2"/>
          <w:sz w:val="24"/>
          <w:szCs w:val="24"/>
          <w:lang w:val="en-US" w:eastAsia="zh" w:bidi="ar"/>
          <w:woUserID w:val="2"/>
        </w:rPr>
        <w:t>可以发现</w:t>
      </w:r>
      <w:r>
        <w:rPr>
          <w:rFonts w:hint="eastAsia" w:ascii="宋体" w:hAnsi="宋体" w:eastAsia="宋体" w:cs="宋体"/>
          <w:kern w:val="2"/>
          <w:sz w:val="24"/>
          <w:szCs w:val="24"/>
          <w:lang w:val="en-US" w:eastAsia="zh-CN" w:bidi="ar"/>
          <w:woUserID w:val="2"/>
        </w:rPr>
        <w:t>与特定的市场事件或异常波动相关。例如，</w:t>
      </w:r>
      <w:r>
        <w:rPr>
          <w:rFonts w:hint="eastAsia" w:ascii="宋体" w:hAnsi="宋体" w:eastAsia="宋体" w:cs="宋体"/>
          <w:kern w:val="2"/>
          <w:sz w:val="24"/>
          <w:szCs w:val="24"/>
          <w:lang w:val="en-US" w:eastAsia="zh" w:bidi="ar"/>
          <w:woUserID w:val="2"/>
        </w:rPr>
        <w:t>2024年9月24日国新办举行新闻发布会，发布多项重磅政策</w:t>
      </w:r>
      <w:r>
        <w:rPr>
          <w:rFonts w:hint="eastAsia" w:ascii="宋体" w:hAnsi="宋体" w:eastAsia="宋体" w:cs="宋体"/>
          <w:kern w:val="2"/>
          <w:sz w:val="24"/>
          <w:szCs w:val="24"/>
          <w:lang w:val="en-US" w:eastAsia="zh-CN" w:bidi="ar"/>
          <w:woUserID w:val="2"/>
        </w:rPr>
        <w:t>、国际事件</w:t>
      </w:r>
      <w:r>
        <w:rPr>
          <w:rFonts w:hint="eastAsia" w:ascii="宋体" w:hAnsi="宋体" w:eastAsia="宋体" w:cs="宋体"/>
          <w:kern w:val="2"/>
          <w:sz w:val="24"/>
          <w:szCs w:val="24"/>
          <w:lang w:val="en-US" w:eastAsia="zh" w:bidi="ar"/>
          <w:woUserID w:val="2"/>
        </w:rPr>
        <w:t>如巴以地缘风险，乌俄战争，美联储持续降息</w:t>
      </w:r>
      <w:r>
        <w:rPr>
          <w:rFonts w:hint="eastAsia" w:ascii="宋体" w:hAnsi="宋体" w:eastAsia="宋体" w:cs="宋体"/>
          <w:kern w:val="2"/>
          <w:sz w:val="24"/>
          <w:szCs w:val="24"/>
          <w:lang w:val="en-US" w:eastAsia="zh-CN" w:bidi="ar"/>
          <w:woUserID w:val="2"/>
        </w:rPr>
        <w:t>等可能会导致市场情绪波动，从而对股市价格产生较大影响。</w:t>
      </w:r>
    </w:p>
    <w:p w14:paraId="51649FDA">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 w:bidi="ar"/>
          <w:woUserID w:val="2"/>
        </w:rPr>
        <w:t>而</w:t>
      </w:r>
      <w:r>
        <w:rPr>
          <w:rFonts w:hint="eastAsia" w:ascii="宋体" w:hAnsi="宋体" w:eastAsia="宋体" w:cs="宋体"/>
          <w:kern w:val="2"/>
          <w:sz w:val="24"/>
          <w:szCs w:val="24"/>
          <w:lang w:val="en-US" w:eastAsia="zh-CN" w:bidi="ar"/>
          <w:woUserID w:val="2"/>
        </w:rPr>
        <w:t>模型的误差在这些特殊时间段显著增大，说明模型在捕捉突发事件导致的市场非线性变化方面存在不足。</w:t>
      </w:r>
    </w:p>
    <w:p w14:paraId="522BB367">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073DDB50">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5. 对情感指标的解释与分析：</w:t>
      </w:r>
    </w:p>
    <w:p w14:paraId="2C0D5176">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r>
        <w:rPr>
          <w:rFonts w:hint="eastAsia" w:ascii="宋体" w:hAnsi="宋体" w:eastAsia="宋体" w:cs="宋体"/>
          <w:kern w:val="2"/>
          <w:sz w:val="24"/>
          <w:szCs w:val="24"/>
          <w:lang w:val="en-US" w:eastAsia="zh-CN" w:bidi="ar"/>
          <w:woUserID w:val="2"/>
        </w:rPr>
        <w:t>情感指标（BI_Simple）在模型中起到了重要作用。结合回归图，发现市场情绪波动较大的时候（如正面或负面情感急剧变化），模型的预测值与真实值之间的差距有所缩小，说明情感指标有效捕捉了投资者心理对股价的影响。</w:t>
      </w:r>
    </w:p>
    <w:p w14:paraId="242CA7EC">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lang w:val="en-US" w:eastAsia="zh-CN" w:bidi="ar"/>
          <w:woUserID w:val="2"/>
        </w:rPr>
      </w:pPr>
    </w:p>
    <w:p w14:paraId="1A9E69A3">
      <w:pPr>
        <w:keepNext w:val="0"/>
        <w:keepLines w:val="0"/>
        <w:widowControl w:val="0"/>
        <w:suppressLineNumbers w:val="0"/>
        <w:spacing w:before="0" w:beforeAutospacing="0" w:after="0" w:afterAutospacing="0"/>
        <w:ind w:left="0" w:right="0"/>
        <w:jc w:val="both"/>
        <w:rPr>
          <w:rFonts w:hint="eastAsia" w:ascii="宋体" w:hAnsi="宋体" w:eastAsia="宋体" w:cs="宋体"/>
          <w:b/>
          <w:bCs/>
          <w:sz w:val="24"/>
          <w:szCs w:val="24"/>
          <w:lang w:val="en-US"/>
          <w:woUserID w:val="2"/>
        </w:rPr>
      </w:pPr>
      <w:r>
        <w:rPr>
          <w:rFonts w:hint="eastAsia" w:ascii="宋体" w:hAnsi="宋体" w:eastAsia="宋体" w:cs="宋体"/>
          <w:b/>
          <w:bCs/>
          <w:kern w:val="2"/>
          <w:sz w:val="24"/>
          <w:szCs w:val="24"/>
          <w:lang w:val="en-US" w:eastAsia="zh-CN" w:bidi="ar"/>
          <w:woUserID w:val="2"/>
        </w:rPr>
        <w:t>6. 实际应用中的参考意义：</w:t>
      </w:r>
    </w:p>
    <w:p w14:paraId="77E9191F">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短期投资决策</w:t>
      </w:r>
      <w:r>
        <w:rPr>
          <w:rFonts w:hint="eastAsia" w:ascii="宋体" w:hAnsi="宋体" w:eastAsia="宋体" w:cs="宋体"/>
          <w:kern w:val="2"/>
          <w:sz w:val="24"/>
          <w:szCs w:val="24"/>
          <w:lang w:val="en-US" w:eastAsia="zh-CN" w:bidi="ar"/>
          <w:woUserID w:val="2"/>
        </w:rPr>
        <w:t>：回归图显示模型能够在大多数情况下准确预测收盘价，说明该模型可以作为投资者短期决策的参考工具。例如，预测价格与实际市场价格的差值可以用于捕捉短期套利机会。</w:t>
      </w:r>
    </w:p>
    <w:p w14:paraId="00E1F639">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r>
        <w:rPr>
          <w:rFonts w:hint="eastAsia" w:ascii="宋体" w:hAnsi="宋体" w:eastAsia="宋体" w:cs="宋体"/>
          <w:b/>
          <w:bCs/>
          <w:kern w:val="2"/>
          <w:sz w:val="24"/>
          <w:szCs w:val="24"/>
          <w:lang w:val="en-US" w:eastAsia="zh-CN" w:bidi="ar"/>
          <w:woUserID w:val="2"/>
        </w:rPr>
        <w:t>辅助风险控制</w:t>
      </w:r>
      <w:r>
        <w:rPr>
          <w:rFonts w:hint="eastAsia" w:ascii="宋体" w:hAnsi="宋体" w:eastAsia="宋体" w:cs="宋体"/>
          <w:kern w:val="2"/>
          <w:sz w:val="24"/>
          <w:szCs w:val="24"/>
          <w:lang w:val="en-US" w:eastAsia="zh-CN" w:bidi="ar"/>
          <w:woUserID w:val="2"/>
        </w:rPr>
        <w:t>：通过分析预测误差的时间分布，可以识别出模型不稳定的时间段（如高波动期），为投资者在这些时段规避风险提供参考。</w:t>
      </w:r>
    </w:p>
    <w:p w14:paraId="2C23FE07">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700E6637">
      <w:pPr>
        <w:rPr>
          <w:rFonts w:hint="eastAsia" w:ascii="黑体" w:hAnsi="黑体" w:eastAsia="黑体" w:cs="黑体"/>
          <w:b/>
          <w:bCs/>
          <w:sz w:val="24"/>
          <w:szCs w:val="24"/>
          <w:lang w:eastAsia="zh"/>
          <w:woUserID w:val="2"/>
        </w:rPr>
      </w:pPr>
    </w:p>
    <w:p w14:paraId="42535A82">
      <w:pPr>
        <w:ind w:firstLine="480" w:firstLineChars="200"/>
        <w:rPr>
          <w:rFonts w:hint="eastAsia" w:ascii="Arial" w:hAnsi="Arial" w:eastAsia="Arial" w:cs="Arial"/>
          <w:i w:val="0"/>
          <w:iCs w:val="0"/>
          <w:caps w:val="0"/>
          <w:color w:val="333333"/>
          <w:spacing w:val="0"/>
          <w:sz w:val="24"/>
          <w:szCs w:val="24"/>
          <w:shd w:val="clear" w:fill="FFFFFF"/>
          <w:lang w:val="en-US" w:eastAsia="zh"/>
          <w:woUserID w:val="2"/>
        </w:rPr>
      </w:pPr>
    </w:p>
    <w:p w14:paraId="0905F3A0">
      <w:pPr>
        <w:pStyle w:val="3"/>
        <w:bidi w:val="0"/>
        <w:spacing w:line="480" w:lineRule="auto"/>
        <w:jc w:val="left"/>
        <w:rPr>
          <w:woUserID w:val="1"/>
        </w:rPr>
      </w:pPr>
      <w:bookmarkStart w:id="29" w:name="_Toc360666660"/>
      <w:r>
        <w:rPr>
          <w:rFonts w:hint="eastAsia" w:ascii="黑体" w:hAnsi="黑体" w:eastAsia="黑体" w:cs="黑体"/>
          <w:b/>
          <w:sz w:val="24"/>
          <w:szCs w:val="24"/>
          <w:lang w:eastAsia="zh"/>
          <w:woUserID w:val="1"/>
        </w:rPr>
        <w:t>3.2不足</w:t>
      </w:r>
      <w:bookmarkEnd w:id="29"/>
    </w:p>
    <w:p w14:paraId="2962EE22">
      <w:pPr>
        <w:keepNext w:val="0"/>
        <w:keepLines w:val="0"/>
        <w:widowControl/>
        <w:suppressLineNumbers w:val="0"/>
        <w:spacing w:before="0" w:beforeAutospacing="0" w:after="0" w:afterAutospacing="0"/>
        <w:ind w:left="0" w:right="0" w:rightChars="0" w:firstLine="420" w:firstLineChars="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CN" w:bidi="ar"/>
          <w:woUserID w:val="3"/>
        </w:rPr>
        <w:t>本文在</w:t>
      </w:r>
      <w:r>
        <w:rPr>
          <w:rFonts w:hint="eastAsia" w:ascii="宋体" w:hAnsi="宋体" w:eastAsia="宋体" w:cs="宋体"/>
          <w:kern w:val="2"/>
          <w:sz w:val="24"/>
          <w:szCs w:val="24"/>
          <w:lang w:val="en-US" w:eastAsia="zh" w:bidi="ar"/>
          <w:woUserID w:val="3"/>
        </w:rPr>
        <w:t>计算情感指数的时候使用了十分简单的公式，包没有过多考虑其他元素，可能会影响情感指数的可信度</w:t>
      </w:r>
      <w:r>
        <w:rPr>
          <w:rFonts w:hint="eastAsia" w:ascii="宋体" w:hAnsi="宋体" w:eastAsia="宋体" w:cs="宋体"/>
          <w:kern w:val="2"/>
          <w:sz w:val="24"/>
          <w:szCs w:val="24"/>
          <w:lang w:val="en-US" w:eastAsia="zh-CN" w:bidi="ar"/>
          <w:woUserID w:val="3"/>
        </w:rPr>
        <w:t>，这些都会影响模型的精确度，同时</w:t>
      </w:r>
      <w:r>
        <w:rPr>
          <w:rFonts w:hint="eastAsia" w:ascii="宋体" w:hAnsi="宋体" w:eastAsia="宋体" w:cs="宋体"/>
          <w:kern w:val="2"/>
          <w:sz w:val="24"/>
          <w:szCs w:val="24"/>
          <w:lang w:val="en-US" w:eastAsia="zh" w:bidi="ar"/>
          <w:woUserID w:val="3"/>
        </w:rPr>
        <w:t>情感词典并未含括所有的情感词汇，可能会影响一些句子的积极和消极属性</w:t>
      </w:r>
      <w:r>
        <w:rPr>
          <w:rFonts w:hint="eastAsia" w:ascii="宋体" w:hAnsi="宋体" w:eastAsia="宋体" w:cs="宋体"/>
          <w:kern w:val="2"/>
          <w:sz w:val="24"/>
          <w:szCs w:val="24"/>
          <w:lang w:val="en-US" w:eastAsia="zh-CN" w:bidi="ar"/>
          <w:woUserID w:val="3"/>
        </w:rPr>
        <w:t>。在实际操作中，评估人员需要收集大量的相关数据，多方面的考虑</w:t>
      </w:r>
      <w:r>
        <w:rPr>
          <w:rFonts w:hint="eastAsia" w:ascii="宋体" w:hAnsi="宋体" w:eastAsia="宋体" w:cs="宋体"/>
          <w:kern w:val="2"/>
          <w:sz w:val="24"/>
          <w:szCs w:val="24"/>
          <w:lang w:val="en-US" w:eastAsia="zh" w:bidi="ar"/>
          <w:woUserID w:val="3"/>
        </w:rPr>
        <w:t>情感指数的计算变量和关系</w:t>
      </w:r>
      <w:r>
        <w:rPr>
          <w:rFonts w:hint="eastAsia" w:ascii="宋体" w:hAnsi="宋体" w:eastAsia="宋体" w:cs="宋体"/>
          <w:kern w:val="2"/>
          <w:sz w:val="24"/>
          <w:szCs w:val="24"/>
          <w:lang w:val="en-US" w:eastAsia="zh-CN" w:bidi="ar"/>
          <w:woUserID w:val="3"/>
        </w:rPr>
        <w:t>，由此得到的</w:t>
      </w:r>
      <w:r>
        <w:rPr>
          <w:rFonts w:hint="eastAsia" w:ascii="宋体" w:hAnsi="宋体" w:eastAsia="宋体" w:cs="宋体"/>
          <w:kern w:val="2"/>
          <w:sz w:val="24"/>
          <w:szCs w:val="24"/>
          <w:lang w:val="en-US" w:eastAsia="zh" w:bidi="ar"/>
          <w:woUserID w:val="3"/>
        </w:rPr>
        <w:t>情感指数</w:t>
      </w:r>
      <w:r>
        <w:rPr>
          <w:rFonts w:hint="eastAsia" w:ascii="宋体" w:hAnsi="宋体" w:eastAsia="宋体" w:cs="宋体"/>
          <w:kern w:val="2"/>
          <w:sz w:val="24"/>
          <w:szCs w:val="24"/>
          <w:lang w:val="en-US" w:eastAsia="zh-CN" w:bidi="ar"/>
          <w:woUserID w:val="3"/>
        </w:rPr>
        <w:t>才更加接近于真实情况</w:t>
      </w:r>
      <w:r>
        <w:rPr>
          <w:rFonts w:hint="eastAsia" w:ascii="宋体" w:hAnsi="宋体" w:eastAsia="宋体" w:cs="宋体"/>
          <w:kern w:val="2"/>
          <w:sz w:val="24"/>
          <w:szCs w:val="24"/>
          <w:lang w:val="en-US" w:eastAsia="zh" w:bidi="ar"/>
          <w:woUserID w:val="3"/>
        </w:rPr>
        <w:t>。本项目只是使用了较简单的基于支持向量机和XGBoost的方法，并未探讨其他方法所得出的模型的准确度。</w:t>
      </w:r>
    </w:p>
    <w:p w14:paraId="54AF13F0">
      <w:pPr>
        <w:keepNext w:val="0"/>
        <w:keepLines w:val="0"/>
        <w:widowControl/>
        <w:suppressLineNumbers w:val="0"/>
        <w:spacing w:before="0" w:beforeAutospacing="0" w:after="0" w:afterAutospacing="0"/>
        <w:ind w:left="0" w:right="0" w:rightChars="0" w:firstLine="420" w:firstLineChars="0"/>
        <w:jc w:val="both"/>
        <w:rPr>
          <w:rFonts w:hint="eastAsia" w:ascii="宋体" w:hAnsi="宋体" w:eastAsia="宋体" w:cs="宋体"/>
          <w:b/>
          <w:bCs/>
          <w:kern w:val="0"/>
          <w:sz w:val="24"/>
          <w:szCs w:val="24"/>
          <w:lang w:eastAsia="zh"/>
          <w:woUserID w:val="3"/>
        </w:rPr>
      </w:pPr>
    </w:p>
    <w:p w14:paraId="4B921B78">
      <w:pPr>
        <w:rPr>
          <w:rFonts w:hint="eastAsia"/>
          <w:lang w:eastAsia="zh"/>
        </w:rPr>
      </w:pPr>
    </w:p>
    <w:p w14:paraId="164EFA0A">
      <w:pPr>
        <w:pStyle w:val="2"/>
        <w:bidi w:val="0"/>
        <w:spacing w:line="480" w:lineRule="auto"/>
        <w:jc w:val="center"/>
        <w:rPr>
          <w:rFonts w:hint="eastAsia" w:ascii="黑体" w:hAnsi="黑体" w:eastAsia="黑体" w:cs="黑体"/>
          <w:b/>
          <w:sz w:val="28"/>
          <w:szCs w:val="28"/>
          <w:lang w:eastAsia="zh"/>
          <w:woUserID w:val="1"/>
        </w:rPr>
      </w:pPr>
      <w:bookmarkStart w:id="30" w:name="_Toc1525702786"/>
      <w:r>
        <w:rPr>
          <w:rFonts w:hint="eastAsia" w:ascii="黑体" w:hAnsi="黑体" w:eastAsia="黑体" w:cs="黑体"/>
          <w:b/>
          <w:sz w:val="28"/>
          <w:szCs w:val="28"/>
          <w:lang w:eastAsia="zh"/>
          <w:woUserID w:val="1"/>
        </w:rPr>
        <w:t>成员工作总结与体会</w:t>
      </w:r>
      <w:bookmarkEnd w:id="30"/>
    </w:p>
    <w:p w14:paraId="0AEEFF50">
      <w:pPr>
        <w:pStyle w:val="12"/>
        <w:keepNext w:val="0"/>
        <w:keepLines w:val="0"/>
        <w:widowControl/>
        <w:numPr>
          <w:ilvl w:val="0"/>
          <w:numId w:val="0"/>
        </w:numPr>
        <w:suppressLineNumbers w:val="0"/>
        <w:spacing w:line="240" w:lineRule="auto"/>
        <w:ind w:right="0" w:rightChars="0"/>
        <w:jc w:val="left"/>
        <w:rPr>
          <w:rFonts w:hint="eastAsia" w:ascii="黑体" w:hAnsi="黑体" w:eastAsia="黑体" w:cs="黑体"/>
          <w:b/>
          <w:bCs/>
          <w:sz w:val="24"/>
          <w:szCs w:val="24"/>
          <w:lang w:eastAsia="zh"/>
          <w:woUserID w:val="1"/>
        </w:rPr>
      </w:pPr>
      <w:r>
        <w:rPr>
          <w:rFonts w:hint="eastAsia" w:ascii="黑体" w:hAnsi="黑体" w:eastAsia="黑体" w:cs="黑体"/>
          <w:b/>
          <w:bCs/>
          <w:sz w:val="24"/>
          <w:szCs w:val="24"/>
          <w:lang w:eastAsia="zh"/>
          <w:woUserID w:val="1"/>
        </w:rPr>
        <w:t>杨穗瑜：</w:t>
      </w:r>
    </w:p>
    <w:p w14:paraId="0C12457B">
      <w:pPr>
        <w:keepNext w:val="0"/>
        <w:keepLines w:val="0"/>
        <w:widowControl/>
        <w:suppressLineNumbers w:val="0"/>
        <w:spacing w:before="0" w:beforeAutospacing="0" w:after="0" w:afterAutospacing="0" w:line="240" w:lineRule="auto"/>
        <w:ind w:left="0" w:right="0" w:rightChars="0" w:firstLine="420" w:firstLineChars="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在本次大作业中，</w:t>
      </w:r>
      <w:r>
        <w:rPr>
          <w:rFonts w:hint="eastAsia" w:ascii="宋体" w:hAnsi="宋体" w:eastAsia="宋体" w:cs="宋体"/>
          <w:kern w:val="2"/>
          <w:sz w:val="24"/>
          <w:szCs w:val="24"/>
          <w:lang w:val="en-US" w:eastAsia="zh" w:bidi="ar"/>
          <w:woUserID w:val="1"/>
        </w:rPr>
        <w:t>我</w:t>
      </w:r>
      <w:r>
        <w:rPr>
          <w:rFonts w:hint="eastAsia" w:ascii="宋体" w:hAnsi="宋体" w:eastAsia="宋体" w:cs="宋体"/>
          <w:kern w:val="2"/>
          <w:sz w:val="24"/>
          <w:szCs w:val="24"/>
          <w:lang w:val="en-US" w:eastAsia="zh" w:bidi="ar"/>
          <w:woUserID w:val="3"/>
        </w:rPr>
        <w:t>负责统筹推进大作业的各个关键环节，既锻炼了我的领导能力，也加深了我对项目管理的理解。</w:t>
      </w:r>
    </w:p>
    <w:p w14:paraId="29D41F07">
      <w:pPr>
        <w:keepNext w:val="0"/>
        <w:keepLines w:val="0"/>
        <w:widowControl/>
        <w:suppressLineNumbers w:val="0"/>
        <w:spacing w:before="0" w:beforeAutospacing="0" w:after="0" w:afterAutospacing="0" w:line="240" w:lineRule="auto"/>
        <w:ind w:left="0" w:right="0" w:rightChars="0" w:firstLine="420" w:firstLineChars="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首先，我负责了金融行业和科技行业股票评论数据的爬取工作，使用网页爬虫技术高效地获取了数万条股评数据。这是我第一次系统地进行大规模数据爬取，我通过实际操作提高了自己的数据抓取技巧，学会了如何应对网页结构的变化和数据清洗的挑战。</w:t>
      </w:r>
    </w:p>
    <w:p w14:paraId="318B4ED9">
      <w:pPr>
        <w:keepNext w:val="0"/>
        <w:keepLines w:val="0"/>
        <w:widowControl/>
        <w:suppressLineNumbers w:val="0"/>
        <w:spacing w:before="0" w:beforeAutospacing="0" w:after="0" w:afterAutospacing="0" w:line="240" w:lineRule="auto"/>
        <w:ind w:left="0" w:right="0" w:rightChars="0" w:firstLine="420" w:firstLineChars="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在模型搭建与优化方面，我负责了分类与回归模型的构建工作。通过选择合适的机器学习方法，并对模型进行调优，完成了股票评论的情感分类和上证指数走势的回归预测。在这个过程中，我深入学习了机器学习中的特征工程、模型评估以及调参技巧，不仅提升了我的模型构建能力，还加深了对算法背后原理的理解。</w:t>
      </w:r>
    </w:p>
    <w:p w14:paraId="3A6BD36B">
      <w:pPr>
        <w:pStyle w:val="12"/>
        <w:keepNext w:val="0"/>
        <w:keepLines w:val="0"/>
        <w:widowControl/>
        <w:suppressLineNumbers w:val="0"/>
        <w:spacing w:before="0" w:beforeAutospacing="0" w:after="0" w:afterAutospacing="0" w:line="240" w:lineRule="auto"/>
        <w:ind w:left="0" w:right="0" w:rightChars="0" w:firstLine="420" w:firstLineChars="0"/>
        <w:jc w:val="both"/>
        <w:rPr>
          <w:rFonts w:hint="eastAsia" w:ascii="宋体" w:hAnsi="宋体" w:eastAsia="宋体" w:cs="宋体"/>
          <w:kern w:val="2"/>
          <w:sz w:val="24"/>
          <w:szCs w:val="24"/>
          <w:lang w:val="en-US" w:eastAsia="zh" w:bidi="ar"/>
          <w:woUserID w:val="3"/>
        </w:rPr>
      </w:pPr>
      <w:r>
        <w:rPr>
          <w:woUserID w:val="1"/>
        </w:rPr>
        <w:t>在此基础上，我进一步通过日期分组构建情感指数，以分析情感波动对股票市场表现的影响。同时，将每日的情感指数与上证指数相关数据合并，并进行可视化，直观地展示了情感波动与股票市场表现之间的联系。</w:t>
      </w:r>
    </w:p>
    <w:p w14:paraId="50F4227A">
      <w:pPr>
        <w:keepNext w:val="0"/>
        <w:keepLines w:val="0"/>
        <w:widowControl/>
        <w:suppressLineNumbers w:val="0"/>
        <w:spacing w:before="0" w:beforeAutospacing="0" w:after="0" w:afterAutospacing="0" w:line="240" w:lineRule="auto"/>
        <w:ind w:left="0" w:right="0" w:rightChars="0" w:firstLine="420" w:firstLineChars="0"/>
        <w:jc w:val="both"/>
        <w:rPr>
          <w:rFonts w:hint="eastAsia" w:ascii="黑体" w:hAnsi="黑体" w:eastAsia="黑体" w:cs="黑体"/>
          <w:b/>
          <w:bCs/>
          <w:sz w:val="24"/>
          <w:szCs w:val="24"/>
          <w:lang w:eastAsia="zh"/>
          <w:woUserID w:val="1"/>
        </w:rPr>
      </w:pPr>
      <w:r>
        <w:rPr>
          <w:rFonts w:hint="eastAsia" w:ascii="宋体" w:hAnsi="宋体" w:eastAsia="宋体" w:cs="宋体"/>
          <w:kern w:val="2"/>
          <w:sz w:val="24"/>
          <w:szCs w:val="24"/>
          <w:lang w:val="en-US" w:eastAsia="zh" w:bidi="ar"/>
          <w:woUserID w:val="3"/>
        </w:rPr>
        <w:t>通过本项目，我不仅在技术上取得了显著进步，还学会了如何在团队中协调工作、分配任务，提升了团队协作和沟通能力。此外，我还更加深入地理解了金融行业的实际应用，并积累了宝贵的实践经验，这对我未来的职业发展无疑是一次重要</w:t>
      </w:r>
      <w:r>
        <w:rPr>
          <w:rFonts w:hint="eastAsia" w:ascii="宋体" w:hAnsi="宋体" w:eastAsia="宋体" w:cs="宋体"/>
          <w:woUserID w:val="1"/>
        </w:rPr>
        <w:t>的提升。</w:t>
      </w:r>
    </w:p>
    <w:p w14:paraId="654F960E">
      <w:pPr>
        <w:pStyle w:val="12"/>
        <w:keepNext w:val="0"/>
        <w:keepLines w:val="0"/>
        <w:widowControl/>
        <w:numPr>
          <w:ilvl w:val="0"/>
          <w:numId w:val="0"/>
        </w:numPr>
        <w:suppressLineNumbers w:val="0"/>
        <w:spacing w:line="240" w:lineRule="auto"/>
        <w:ind w:right="0" w:rightChars="0"/>
        <w:jc w:val="left"/>
        <w:rPr>
          <w:rFonts w:hint="eastAsia" w:ascii="黑体" w:hAnsi="黑体" w:eastAsia="黑体" w:cs="黑体"/>
          <w:b/>
          <w:bCs/>
          <w:sz w:val="24"/>
          <w:szCs w:val="24"/>
          <w:lang w:eastAsia="zh"/>
          <w:woUserID w:val="1"/>
        </w:rPr>
      </w:pPr>
      <w:r>
        <w:rPr>
          <w:rFonts w:hint="eastAsia" w:ascii="黑体" w:hAnsi="黑体" w:eastAsia="黑体" w:cs="黑体"/>
          <w:b/>
          <w:bCs/>
          <w:sz w:val="24"/>
          <w:szCs w:val="24"/>
          <w:lang w:eastAsia="zh"/>
          <w:woUserID w:val="1"/>
        </w:rPr>
        <w:t>孙玲：</w:t>
      </w:r>
    </w:p>
    <w:p w14:paraId="004C17BE">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在本次项目中，我承担的工作极大地锻炼了我的多方面能力，同时也让我对项目内容有了更为深入的理解。</w:t>
      </w:r>
    </w:p>
    <w:p w14:paraId="01010025">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首先，在数据获取环节，我负责能源和工业行业股票评论数据的爬取工作。我运用网页爬虫技术成功获取了大量的股评数据。这一过程并非一帆风顺，我需要应对不同网页结构带来的挑战，同时还要处理爬取后的数据清洗工作。但正是通过这样大规模的数据爬取实践，我的数据抓取能力得到了很大提升，学会了许多处理复杂网页结构和清洗数据的有效方法。</w:t>
      </w:r>
    </w:p>
    <w:p w14:paraId="4E0DEC15">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在数据分析与模型构建方面，我负责了不同类别股票情感和市场表现相关的工作，包括计算总的情感以及不同类别的股票和上证指数的相关系数。这要求我深入理解股票市场数据的特点，掌握数据分析的方法和技巧。通过这些工作，我学会了如何从海量的数据中挖掘有价值的信息，如何运用统计方法准确地计算相关系数，这使我对股票市场的内在联系有了更深刻的认识。</w:t>
      </w:r>
    </w:p>
    <w:p w14:paraId="26B706B0">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此外，我还负责各行业词云图的生成工作。词云图能够直观地反映各行业的热点话题和关键词分布，为进一步的分析提供了可视化的依据。在这个过程中，我熟练掌握了生成词云图的工具和技术，学会了如何根据数据特点选择合适的参数，以确保词云图能够准确、有效地传达信息。</w:t>
      </w:r>
    </w:p>
    <w:p w14:paraId="2B8479A2">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sz w:val="24"/>
          <w:szCs w:val="24"/>
          <w:lang w:val="en-US"/>
          <w:woUserID w:val="2"/>
        </w:rPr>
      </w:pPr>
      <w:r>
        <w:rPr>
          <w:rFonts w:hint="eastAsia" w:ascii="宋体" w:hAnsi="宋体" w:eastAsia="宋体" w:cs="宋体"/>
          <w:kern w:val="2"/>
          <w:sz w:val="24"/>
          <w:szCs w:val="24"/>
          <w:lang w:val="en-US" w:eastAsia="zh-CN" w:bidi="ar"/>
          <w:woUserID w:val="2"/>
        </w:rPr>
        <w:t>通过本项目，我在技术能力上取得了长足的进步。不仅掌握了数据爬取、数据分析、词云图生成等技术，还深入学习了股票市场相关知识。同时，在团队协作方面，我学会了如何与团队成员有效沟通、协调工作、合理分配任务，这大大提升了我的团队协作能力。这些收获对我的职业发展具有非常重要的意义，为我今后在相关领域的工作积累了宝贵的经验。</w:t>
      </w:r>
    </w:p>
    <w:p w14:paraId="2900BC4C">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2"/>
        </w:rPr>
      </w:pPr>
    </w:p>
    <w:p w14:paraId="15E8E725">
      <w:pPr>
        <w:pStyle w:val="12"/>
        <w:keepNext w:val="0"/>
        <w:keepLines w:val="0"/>
        <w:widowControl/>
        <w:numPr>
          <w:ilvl w:val="0"/>
          <w:numId w:val="0"/>
        </w:numPr>
        <w:suppressLineNumbers w:val="0"/>
        <w:spacing w:line="240" w:lineRule="auto"/>
        <w:ind w:right="0" w:rightChars="0"/>
        <w:jc w:val="left"/>
        <w:rPr>
          <w:rFonts w:hint="eastAsia" w:ascii="黑体" w:hAnsi="黑体" w:eastAsia="黑体" w:cs="黑体"/>
          <w:b/>
          <w:bCs/>
          <w:sz w:val="24"/>
          <w:szCs w:val="24"/>
          <w:lang w:eastAsia="zh"/>
          <w:woUserID w:val="1"/>
        </w:rPr>
      </w:pPr>
    </w:p>
    <w:p w14:paraId="3B29AD46">
      <w:pPr>
        <w:keepNext w:val="0"/>
        <w:keepLines w:val="0"/>
        <w:widowControl/>
        <w:suppressLineNumbers w:val="0"/>
        <w:spacing w:before="0" w:beforeAutospacing="0" w:after="0" w:afterAutospacing="0" w:line="240" w:lineRule="auto"/>
        <w:ind w:left="0" w:leftChars="0" w:right="0" w:rightChars="0" w:firstLine="0" w:firstLineChars="0"/>
        <w:jc w:val="both"/>
        <w:rPr>
          <w:rFonts w:hint="eastAsia" w:ascii="黑体" w:hAnsi="黑体" w:eastAsia="黑体" w:cs="黑体"/>
          <w:b/>
          <w:bCs/>
          <w:sz w:val="24"/>
          <w:szCs w:val="24"/>
          <w:lang w:eastAsia="zh"/>
          <w:woUserID w:val="1"/>
        </w:rPr>
      </w:pPr>
      <w:r>
        <w:rPr>
          <w:rFonts w:hint="eastAsia" w:ascii="黑体" w:hAnsi="黑体" w:eastAsia="黑体" w:cs="黑体"/>
          <w:b/>
          <w:bCs/>
          <w:sz w:val="24"/>
          <w:szCs w:val="24"/>
          <w:lang w:eastAsia="zh"/>
          <w:woUserID w:val="1"/>
        </w:rPr>
        <w:t>吴嘉文：</w:t>
      </w:r>
    </w:p>
    <w:p w14:paraId="093A9829">
      <w:pPr>
        <w:keepNext w:val="0"/>
        <w:keepLines w:val="0"/>
        <w:widowControl/>
        <w:suppressLineNumbers w:val="0"/>
        <w:spacing w:before="0" w:beforeAutospacing="0" w:after="0" w:afterAutospacing="0"/>
        <w:ind w:left="0" w:right="0" w:rightChars="0" w:firstLine="420" w:firstLineChars="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在项目中，我负责对情感指数进行计算的部分、以及对于数据的预处理部分、各行业消极和积极词汇统计的柱状图的生成工作、以及部分爬虫工作。</w:t>
      </w:r>
    </w:p>
    <w:p w14:paraId="3E507F73">
      <w:pPr>
        <w:keepNext w:val="0"/>
        <w:keepLines w:val="0"/>
        <w:widowControl/>
        <w:suppressLineNumbers w:val="0"/>
        <w:spacing w:before="0" w:beforeAutospacing="0" w:after="0" w:afterAutospacing="0"/>
        <w:ind w:left="0" w:right="0" w:rightChars="0" w:firstLine="420" w:firstLineChars="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通过这一次数据挖掘大作业的实践，我收获了许多。从大作业选题、数据采集、特征选取、数据预处理，到模型训练、相关性分析、数据可视化，我们小组不断讨论，不断完善，一步一个脚印，一边学习理论知识，一边用软件与代码将理论转化为实践。探索的路上并非是一帆风顺的，在完成该项目的路上，我们也常常遇到问题。最初的数据集采集我们利用爬虫技术爬取相关的数据集，</w:t>
      </w:r>
      <w:r>
        <w:rPr>
          <w:rFonts w:hint="eastAsia" w:ascii="宋体" w:hAnsi="宋体" w:cs="宋体"/>
          <w:kern w:val="2"/>
          <w:sz w:val="24"/>
          <w:szCs w:val="24"/>
          <w:lang w:val="en-US" w:eastAsia="zh" w:bidi="ar"/>
          <w:woUserID w:val="3"/>
        </w:rPr>
        <w:t>大家其实都不是很会写怕从，于是边学边写，过程遇到很多的问题，特别是反爬机制的问题</w:t>
      </w:r>
      <w:r>
        <w:rPr>
          <w:rFonts w:hint="eastAsia" w:ascii="宋体" w:hAnsi="宋体" w:eastAsia="宋体" w:cs="宋体"/>
          <w:kern w:val="2"/>
          <w:sz w:val="24"/>
          <w:szCs w:val="24"/>
          <w:lang w:val="en-US" w:eastAsia="zh-CN" w:bidi="ar"/>
          <w:woUserID w:val="3"/>
        </w:rPr>
        <w:t>。在这过程中既需要耐心学习，也需要耐心等待。数据预处理过程中，我们则将课本中所学的知识运用起来，将缺失值用均值填充，采用最大-最小值规范化进行特征缩放，真正了解了书本中一个方法背后的原理。这一次的合作，也培养了我的团队协作能力以及统筹规划能力，我非常感谢我的组员，能和他们一起齐心协力完成一件事，我感到很开心也很荣幸。</w:t>
      </w:r>
    </w:p>
    <w:p w14:paraId="0319BB84">
      <w:pPr>
        <w:keepNext w:val="0"/>
        <w:keepLines w:val="0"/>
        <w:widowControl/>
        <w:suppressLineNumbers w:val="0"/>
        <w:spacing w:before="0" w:beforeAutospacing="0" w:after="0" w:afterAutospacing="0"/>
        <w:ind w:right="0" w:rightChars="0"/>
        <w:jc w:val="both"/>
        <w:rPr>
          <w:rFonts w:hint="eastAsia" w:ascii="黑体" w:hAnsi="黑体" w:eastAsia="黑体" w:cs="黑体"/>
          <w:b/>
          <w:sz w:val="28"/>
          <w:szCs w:val="28"/>
          <w:lang w:eastAsia="zh"/>
          <w:woUserID w:val="1"/>
        </w:rPr>
      </w:pPr>
    </w:p>
    <w:p w14:paraId="644F09B7">
      <w:pPr>
        <w:keepNext w:val="0"/>
        <w:keepLines w:val="0"/>
        <w:widowControl/>
        <w:suppressLineNumbers w:val="0"/>
        <w:spacing w:before="0" w:beforeAutospacing="0" w:after="0" w:afterAutospacing="0"/>
        <w:ind w:right="0" w:rightChars="0"/>
        <w:jc w:val="both"/>
        <w:rPr>
          <w:woUserID w:val="1"/>
        </w:rPr>
      </w:pPr>
      <w:r>
        <w:rPr>
          <w:rFonts w:hint="eastAsia" w:ascii="黑体" w:hAnsi="黑体" w:eastAsia="黑体" w:cs="黑体"/>
          <w:b/>
          <w:sz w:val="28"/>
          <w:szCs w:val="28"/>
          <w:lang w:eastAsia="zh"/>
          <w:woUserID w:val="1"/>
        </w:rPr>
        <w:t>参考文献</w:t>
      </w:r>
    </w:p>
    <w:p w14:paraId="39DDEFED">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[1] 洪巍, 李敏. 文本情感分析方法研究综述[J]. 计算机工程与科学, 2019, 41(4): 750-758.</w:t>
      </w:r>
    </w:p>
    <w:p w14:paraId="358069BB">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woUserID w:val="1"/>
        </w:rPr>
      </w:pPr>
      <w:r>
        <w:rPr>
          <w:rFonts w:hint="eastAsia" w:ascii="宋体" w:hAnsi="宋体" w:eastAsia="宋体" w:cs="宋体"/>
          <w:kern w:val="2"/>
          <w:sz w:val="24"/>
          <w:szCs w:val="24"/>
          <w:lang w:val="en-US" w:eastAsia="zh-CN" w:bidi="ar"/>
          <w:woUserID w:val="1"/>
        </w:rPr>
        <w:t>[2]林培光, 周佳倩, 温玉莲. SCONV：一种基于情感分析的金融市场趋势预测方法[J]. 计算机研究与发展, 2020, 57(8): 1769-1778.</w:t>
      </w:r>
    </w:p>
    <w:p w14:paraId="08EE87CF">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[3] 许雪晨, 田侃. 一种基于金融文本情感分析的股票指数预测新方法[J]. 数量经济技术经济研究, 2021(12): 9-22.</w:t>
      </w:r>
    </w:p>
    <w:p w14:paraId="6E3BABA3">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[4] Kumar, K. S., Radha Mani, A. S., Ananth Kumar, T., Jalili, A., Gheisari, M., Malik, Y., Chen, H.-C., &amp; Moshayedi, A. J. (2024). Sentiment Analysis of Short Texts Using SVMs and VSMs-Based Multiclass Semantic Classification. Applied ArtificialIntelligence,38(1),e2321555.https://doi.org/10.1080/08839514.2024.2321555</w:t>
      </w:r>
    </w:p>
    <w:p w14:paraId="59FA260C">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[5] 李洋, 董红斌. 基于CNN和BiLSTM网络特征融合的文本情感分析[J]. 计算机应用, 2018, 38(11): 3075-3080.</w:t>
      </w:r>
    </w:p>
    <w:p w14:paraId="7EE7E190">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[6]部慧, 解峥, 李佳鸿, 吴俊杰. 基于股评的投资者情绪对股票市场的影响[J]. 管理科学学报, 2018, 21(4): 86-101.</w:t>
      </w:r>
    </w:p>
    <w:p w14:paraId="2247974B">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[7] Rizinski, M., Peshov, H., Mishev, K., Jovanovic, M., &amp; Trajanov, D. (2024). Sentiment Analysis in Finance: From Transformers Back to eXplainable Lexicons (XLex). IEEE Access, 12, 7170-7198.</w:t>
      </w:r>
    </w:p>
    <w:p w14:paraId="18BE42F8">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val="en-US" w:bidi="ar"/>
          <w:woUserID w:val="1"/>
        </w:rPr>
      </w:pPr>
      <w:r>
        <w:rPr>
          <w:rFonts w:hint="eastAsia" w:ascii="宋体" w:hAnsi="宋体" w:eastAsia="宋体" w:cs="宋体"/>
          <w:kern w:val="2"/>
          <w:sz w:val="24"/>
          <w:szCs w:val="24"/>
          <w:lang w:val="en-US" w:eastAsia="zh-CN" w:bidi="ar"/>
          <w:woUserID w:val="1"/>
        </w:rPr>
        <w:t>[8] Peivandizadeh, A., Hatami, S., Nakhjavani, A., Khoshcima, L., Chalak Qazani, M. R., Haleem, M., &amp; Alizadehsani, R. (2024). Stock Market Prediction With Transductive Long Short-Term Memory and Social Media Sentiment Analysis. IEEE Access, 12, 87110-87130. https://doi.org/10.1109/ACCESS.2024.3399548</w:t>
      </w:r>
    </w:p>
    <w:p w14:paraId="2CF10A94">
      <w:pPr>
        <w:rPr>
          <w:rFonts w:hint="eastAsia"/>
          <w:lang w:eastAsia="zh"/>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DengXian">
    <w:altName w:val="汉仪中等线KW"/>
    <w:panose1 w:val="02010600030101010101"/>
    <w:charset w:val="86"/>
    <w:family w:val="auto"/>
    <w:pitch w:val="default"/>
    <w:sig w:usb0="00000000" w:usb1="00000000" w:usb2="00000016" w:usb3="00000000" w:csb0="0004000F" w:csb1="00000000"/>
  </w:font>
  <w:font w:name="Cambria">
    <w:altName w:val="苹方-简"/>
    <w:panose1 w:val="00000000000000000000"/>
    <w:charset w:val="00"/>
    <w:family w:val="auto"/>
    <w:pitch w:val="default"/>
    <w:sig w:usb0="00000000" w:usb1="00000000" w:usb2="00000000" w:usb3="00000000" w:csb0="00000000"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楷体_GB2312">
    <w:altName w:val="汉仪楷体简"/>
    <w:panose1 w:val="00000000000000000000"/>
    <w:charset w:val="00"/>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汉仪楷体简">
    <w:panose1 w:val="02010600000101010101"/>
    <w:charset w:val="86"/>
    <w:family w:val="auto"/>
    <w:pitch w:val="default"/>
    <w:sig w:usb0="00000001" w:usb1="080E0800" w:usb2="00000002"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1E9"/>
    <w:rsid w:val="0042304A"/>
    <w:rsid w:val="00531EF9"/>
    <w:rsid w:val="00551F6E"/>
    <w:rsid w:val="00691874"/>
    <w:rsid w:val="00777A74"/>
    <w:rsid w:val="00A073CD"/>
    <w:rsid w:val="00A172DC"/>
    <w:rsid w:val="00BE53D9"/>
    <w:rsid w:val="00D161E9"/>
    <w:rsid w:val="00D2282F"/>
    <w:rsid w:val="00E06004"/>
    <w:rsid w:val="00F4488A"/>
    <w:rsid w:val="00FC7E05"/>
    <w:rsid w:val="0FFA67C1"/>
    <w:rsid w:val="187E6959"/>
    <w:rsid w:val="1BF9A881"/>
    <w:rsid w:val="1F7BDFD4"/>
    <w:rsid w:val="1FF32477"/>
    <w:rsid w:val="1FF5AAB7"/>
    <w:rsid w:val="27D3F944"/>
    <w:rsid w:val="2AF77016"/>
    <w:rsid w:val="2BFFE71A"/>
    <w:rsid w:val="2EDE216E"/>
    <w:rsid w:val="2F5F896E"/>
    <w:rsid w:val="356E3B13"/>
    <w:rsid w:val="3E7FD1D5"/>
    <w:rsid w:val="3EB7396D"/>
    <w:rsid w:val="3EFD5DDE"/>
    <w:rsid w:val="3F5D11EA"/>
    <w:rsid w:val="3F6FD782"/>
    <w:rsid w:val="3F7FF52A"/>
    <w:rsid w:val="3F8D0E60"/>
    <w:rsid w:val="3FB86AC0"/>
    <w:rsid w:val="3FE3AEF9"/>
    <w:rsid w:val="3FFDA3B6"/>
    <w:rsid w:val="3FFF738C"/>
    <w:rsid w:val="47F75B36"/>
    <w:rsid w:val="47FE7F31"/>
    <w:rsid w:val="4BBFDC8F"/>
    <w:rsid w:val="4DDF851A"/>
    <w:rsid w:val="4FEF8217"/>
    <w:rsid w:val="4FFF18A5"/>
    <w:rsid w:val="574D7625"/>
    <w:rsid w:val="57B5ABF4"/>
    <w:rsid w:val="57D45C3B"/>
    <w:rsid w:val="57FF4ACD"/>
    <w:rsid w:val="5BF986D7"/>
    <w:rsid w:val="5BFB4BC9"/>
    <w:rsid w:val="5BFC6CD0"/>
    <w:rsid w:val="5CFE937D"/>
    <w:rsid w:val="5DFDA8FE"/>
    <w:rsid w:val="5F3DC7DB"/>
    <w:rsid w:val="5FE52257"/>
    <w:rsid w:val="5FF68840"/>
    <w:rsid w:val="5FFBFC14"/>
    <w:rsid w:val="5FFF8E84"/>
    <w:rsid w:val="67767B14"/>
    <w:rsid w:val="6997B76A"/>
    <w:rsid w:val="6B9D22C9"/>
    <w:rsid w:val="6D9F5F06"/>
    <w:rsid w:val="6DC77E1C"/>
    <w:rsid w:val="6DD7471F"/>
    <w:rsid w:val="6DE9BF6F"/>
    <w:rsid w:val="6E7F4DB8"/>
    <w:rsid w:val="6F7F4230"/>
    <w:rsid w:val="6FF238B7"/>
    <w:rsid w:val="6FFFA56C"/>
    <w:rsid w:val="72C5BB15"/>
    <w:rsid w:val="736E5FA3"/>
    <w:rsid w:val="736EE818"/>
    <w:rsid w:val="737F39D9"/>
    <w:rsid w:val="73F76E28"/>
    <w:rsid w:val="73F7DB03"/>
    <w:rsid w:val="75F31A08"/>
    <w:rsid w:val="75FDBF9B"/>
    <w:rsid w:val="76073088"/>
    <w:rsid w:val="762F4A56"/>
    <w:rsid w:val="76F7CDFF"/>
    <w:rsid w:val="76FC3BD9"/>
    <w:rsid w:val="7733CDD9"/>
    <w:rsid w:val="77AFC252"/>
    <w:rsid w:val="77DE2A73"/>
    <w:rsid w:val="77EF3F7A"/>
    <w:rsid w:val="792EC2E6"/>
    <w:rsid w:val="795D03D2"/>
    <w:rsid w:val="7975A80D"/>
    <w:rsid w:val="79F4F637"/>
    <w:rsid w:val="7AFF0907"/>
    <w:rsid w:val="7AFFAB93"/>
    <w:rsid w:val="7AFFECDE"/>
    <w:rsid w:val="7B3BA54A"/>
    <w:rsid w:val="7BB6D64A"/>
    <w:rsid w:val="7BBDF4CB"/>
    <w:rsid w:val="7BD704EC"/>
    <w:rsid w:val="7BEABAA2"/>
    <w:rsid w:val="7DB38C45"/>
    <w:rsid w:val="7DBB82FE"/>
    <w:rsid w:val="7DDA3292"/>
    <w:rsid w:val="7DDC440C"/>
    <w:rsid w:val="7DED8D62"/>
    <w:rsid w:val="7DEF0F81"/>
    <w:rsid w:val="7DFBBAD7"/>
    <w:rsid w:val="7DFFE01F"/>
    <w:rsid w:val="7E6F1AB9"/>
    <w:rsid w:val="7ED321E4"/>
    <w:rsid w:val="7ED75108"/>
    <w:rsid w:val="7F1F57B9"/>
    <w:rsid w:val="7F53DE9D"/>
    <w:rsid w:val="7FBF9089"/>
    <w:rsid w:val="7FC12017"/>
    <w:rsid w:val="7FEAD2B5"/>
    <w:rsid w:val="7FEBD429"/>
    <w:rsid w:val="7FF7C042"/>
    <w:rsid w:val="7FF9B754"/>
    <w:rsid w:val="7FFCE34A"/>
    <w:rsid w:val="8EFF8DBB"/>
    <w:rsid w:val="933BADDE"/>
    <w:rsid w:val="95ED1DED"/>
    <w:rsid w:val="9DEF1423"/>
    <w:rsid w:val="9DEFC790"/>
    <w:rsid w:val="9DFE35C2"/>
    <w:rsid w:val="9F7F9005"/>
    <w:rsid w:val="9FFEB3AD"/>
    <w:rsid w:val="A77F1603"/>
    <w:rsid w:val="AFD75520"/>
    <w:rsid w:val="B11D0823"/>
    <w:rsid w:val="B19769DC"/>
    <w:rsid w:val="B6768AA8"/>
    <w:rsid w:val="B6FB486D"/>
    <w:rsid w:val="BAFD7498"/>
    <w:rsid w:val="BB7B5B01"/>
    <w:rsid w:val="BC1FD976"/>
    <w:rsid w:val="BDAF5E3F"/>
    <w:rsid w:val="BDFB3056"/>
    <w:rsid w:val="BF6F4E67"/>
    <w:rsid w:val="BF7FCA2F"/>
    <w:rsid w:val="BFF9F1DB"/>
    <w:rsid w:val="BFFD32B1"/>
    <w:rsid w:val="C37F281E"/>
    <w:rsid w:val="CABC91E9"/>
    <w:rsid w:val="CB5D2DF9"/>
    <w:rsid w:val="CFD7EEA7"/>
    <w:rsid w:val="D2ED5B72"/>
    <w:rsid w:val="D7FFCB55"/>
    <w:rsid w:val="D8D7A559"/>
    <w:rsid w:val="DDF60FA6"/>
    <w:rsid w:val="DF74F199"/>
    <w:rsid w:val="DFFC4742"/>
    <w:rsid w:val="DFFE7B3D"/>
    <w:rsid w:val="E2B27F8B"/>
    <w:rsid w:val="E39ED40A"/>
    <w:rsid w:val="E39F13B1"/>
    <w:rsid w:val="E7B2479C"/>
    <w:rsid w:val="EACE52B1"/>
    <w:rsid w:val="EBDFCD32"/>
    <w:rsid w:val="EBF5D613"/>
    <w:rsid w:val="EBFB4526"/>
    <w:rsid w:val="ECC77263"/>
    <w:rsid w:val="ED1F2365"/>
    <w:rsid w:val="ED9DFCAD"/>
    <w:rsid w:val="EDB7A2A8"/>
    <w:rsid w:val="EDBF44BE"/>
    <w:rsid w:val="EDE63F36"/>
    <w:rsid w:val="EDFF21D6"/>
    <w:rsid w:val="EE77C95E"/>
    <w:rsid w:val="EEF127A6"/>
    <w:rsid w:val="EF6DBF6F"/>
    <w:rsid w:val="EFCE1DC4"/>
    <w:rsid w:val="EFD5709D"/>
    <w:rsid w:val="EFEED92C"/>
    <w:rsid w:val="EFFF6EE4"/>
    <w:rsid w:val="F179C488"/>
    <w:rsid w:val="F1FB50F7"/>
    <w:rsid w:val="F3B6AB26"/>
    <w:rsid w:val="F3DD4C70"/>
    <w:rsid w:val="F3FB03F0"/>
    <w:rsid w:val="F4ED993F"/>
    <w:rsid w:val="F5BF4184"/>
    <w:rsid w:val="F643891F"/>
    <w:rsid w:val="F75B11CE"/>
    <w:rsid w:val="F76745CF"/>
    <w:rsid w:val="F773E8DC"/>
    <w:rsid w:val="F7D5ACFA"/>
    <w:rsid w:val="F7DFB1CD"/>
    <w:rsid w:val="F8DF0AD1"/>
    <w:rsid w:val="FAAF88F0"/>
    <w:rsid w:val="FACFEB76"/>
    <w:rsid w:val="FB1407F5"/>
    <w:rsid w:val="FB9AB3BF"/>
    <w:rsid w:val="FBBDEF78"/>
    <w:rsid w:val="FBF70BCC"/>
    <w:rsid w:val="FCE38EF5"/>
    <w:rsid w:val="FCFDD00F"/>
    <w:rsid w:val="FD7CD714"/>
    <w:rsid w:val="FDDB5626"/>
    <w:rsid w:val="FDED047A"/>
    <w:rsid w:val="FE6F3C84"/>
    <w:rsid w:val="FE73D2FF"/>
    <w:rsid w:val="FEBDBF70"/>
    <w:rsid w:val="FED2E939"/>
    <w:rsid w:val="FEEB5E74"/>
    <w:rsid w:val="FEF72ACC"/>
    <w:rsid w:val="FF4EFC34"/>
    <w:rsid w:val="FF7F748F"/>
    <w:rsid w:val="FF896EB9"/>
    <w:rsid w:val="FF91D3DE"/>
    <w:rsid w:val="FFBBB316"/>
    <w:rsid w:val="FFBFB88F"/>
    <w:rsid w:val="FFBFE347"/>
    <w:rsid w:val="FFDA6C6A"/>
    <w:rsid w:val="FFDF876C"/>
    <w:rsid w:val="FFED0F41"/>
    <w:rsid w:val="FFEE02EC"/>
    <w:rsid w:val="FFFE15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2"/>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unhideWhenUsed/>
    <w:qFormat/>
    <w:uiPriority w:val="1"/>
  </w:style>
  <w:style w:type="table" w:default="1" w:styleId="13">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DengXian" w:hAnsi="DengXian" w:eastAsia="DengXian" w:cs="DengXian"/>
      <w:kern w:val="2"/>
      <w:sz w:val="21"/>
      <w:szCs w:val="24"/>
    </w:rPr>
    <w:tblPr>
      <w:tblCellMar>
        <w:top w:w="0" w:type="dxa"/>
        <w:left w:w="108" w:type="dxa"/>
        <w:bottom w:w="0" w:type="dxa"/>
        <w:right w:w="108" w:type="dxa"/>
      </w:tblCellMar>
    </w:tblPr>
  </w:style>
  <w:style w:type="paragraph" w:styleId="5">
    <w:name w:val="annotation text"/>
    <w:basedOn w:val="1"/>
    <w:link w:val="21"/>
    <w:semiHidden/>
    <w:unhideWhenUsed/>
    <w:qFormat/>
    <w:uiPriority w:val="99"/>
    <w:pPr>
      <w:keepNext w:val="0"/>
      <w:keepLines w:val="0"/>
      <w:widowControl w:val="0"/>
      <w:suppressLineNumbers w:val="0"/>
      <w:spacing w:before="0" w:beforeAutospacing="0" w:after="0" w:afterAutospacing="0"/>
      <w:ind w:left="0" w:right="0"/>
      <w:jc w:val="left"/>
    </w:pPr>
    <w:rPr>
      <w:rFonts w:hint="default" w:ascii="Calibri" w:hAnsi="Calibri" w:eastAsia="宋体" w:cs="Times New Roman"/>
      <w:kern w:val="2"/>
      <w:sz w:val="21"/>
      <w:szCs w:val="24"/>
      <w:lang w:val="en-US" w:eastAsia="zh-CN" w:bidi="ar"/>
    </w:rPr>
  </w:style>
  <w:style w:type="paragraph" w:styleId="6">
    <w:name w:val="toc 3"/>
    <w:basedOn w:val="1"/>
    <w:next w:val="1"/>
    <w:semiHidden/>
    <w:unhideWhenUsed/>
    <w:uiPriority w:val="39"/>
    <w:pPr>
      <w:ind w:left="840" w:leftChars="400"/>
    </w:p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Subtitle"/>
    <w:qFormat/>
    <w:uiPriority w:val="11"/>
    <w:pPr>
      <w:keepNext w:val="0"/>
      <w:keepLines w:val="0"/>
      <w:widowControl w:val="0"/>
      <w:suppressLineNumbers w:val="0"/>
      <w:autoSpaceDE w:val="0"/>
      <w:autoSpaceDN w:val="0"/>
      <w:adjustRightInd w:val="0"/>
      <w:spacing w:before="240" w:beforeLines="0" w:beforeAutospacing="0" w:after="60" w:afterLines="0" w:afterAutospacing="0" w:line="312" w:lineRule="auto"/>
      <w:jc w:val="left"/>
      <w:outlineLvl w:val="2"/>
    </w:pPr>
    <w:rPr>
      <w:rFonts w:hint="default" w:ascii="Cambria" w:hAnsi="Cambria" w:eastAsia="黑体" w:cs="Times New Roman"/>
      <w:b/>
      <w:color w:val="000000"/>
      <w:kern w:val="28"/>
      <w:sz w:val="21"/>
      <w:szCs w:val="21"/>
      <w:lang w:val="en-US" w:eastAsia="zh-CN" w:bidi="ar"/>
    </w:rPr>
  </w:style>
  <w:style w:type="paragraph" w:styleId="11">
    <w:name w:val="toc 2"/>
    <w:basedOn w:val="1"/>
    <w:next w:val="1"/>
    <w:semiHidden/>
    <w:unhideWhenUsed/>
    <w:uiPriority w:val="39"/>
    <w:pPr>
      <w:ind w:left="420" w:leftChars="200"/>
    </w:p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TML Code"/>
    <w:basedOn w:val="15"/>
    <w:semiHidden/>
    <w:unhideWhenUsed/>
    <w:uiPriority w:val="99"/>
    <w:rPr>
      <w:rFonts w:ascii="Courier New" w:hAnsi="Courier New"/>
      <w:sz w:val="20"/>
    </w:rPr>
  </w:style>
  <w:style w:type="paragraph" w:styleId="18">
    <w:name w:val="List Paragraph"/>
    <w:basedOn w:val="1"/>
    <w:qFormat/>
    <w:uiPriority w:val="34"/>
    <w:pPr>
      <w:ind w:firstLine="420" w:firstLineChars="200"/>
    </w:pPr>
    <w:rPr>
      <w:rFonts w:eastAsiaTheme="minorEastAsia"/>
      <w:sz w:val="21"/>
    </w:rPr>
  </w:style>
  <w:style w:type="character" w:customStyle="1" w:styleId="19">
    <w:name w:val="页眉 字符"/>
    <w:basedOn w:val="15"/>
    <w:link w:val="8"/>
    <w:qFormat/>
    <w:uiPriority w:val="99"/>
    <w:rPr>
      <w:rFonts w:eastAsia="宋体"/>
      <w:sz w:val="18"/>
      <w:szCs w:val="18"/>
    </w:rPr>
  </w:style>
  <w:style w:type="character" w:customStyle="1" w:styleId="20">
    <w:name w:val="页脚 字符"/>
    <w:basedOn w:val="15"/>
    <w:link w:val="7"/>
    <w:uiPriority w:val="99"/>
    <w:rPr>
      <w:rFonts w:eastAsia="宋体"/>
      <w:sz w:val="18"/>
      <w:szCs w:val="18"/>
    </w:rPr>
  </w:style>
  <w:style w:type="character" w:customStyle="1" w:styleId="21">
    <w:name w:val="批注文字 字符"/>
    <w:basedOn w:val="15"/>
    <w:link w:val="5"/>
    <w:uiPriority w:val="0"/>
    <w:rPr>
      <w:rFonts w:hint="default" w:ascii="Calibri" w:hAnsi="Calibri" w:eastAsia="宋体" w:cs="Times New Roman"/>
      <w:kern w:val="2"/>
      <w:sz w:val="21"/>
      <w:szCs w:val="24"/>
    </w:rPr>
  </w:style>
  <w:style w:type="character" w:customStyle="1" w:styleId="22">
    <w:name w:val="标题 1 Char"/>
    <w:link w:val="2"/>
    <w:uiPriority w:val="9"/>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657119C-6982-421D-8BA7-E74DEB70A7DA-1">
      <extobjdata type="E657119C-6982-421D-8BA7-E74DEB70A7DA" data="ewoJIkxhdGV4U3RyIiA6ICJCST1sb2coXFxmcmFjezEr5q2j6Z2i5oOF5oSf6IKh6K+E5pWw6YePfXsxK+i0n+mdouaDheaEn+iCoeivhOaVsOmHj30pIgp9Cg=="/>
    </extobj>
    <extobj name="E657119C-6982-421D-8BA7-E74DEB70A7DA-2">
      <extobjdata type="E657119C-6982-421D-8BA7-E74DEB70A7DA" data="ewoJIkxhdGV4U3RyIiA6ICJCSV9zaW1wbGU9XFxmcmFje+ato+mdouaDheaEn+iCoeivhOaVsOmHjy3otJ/pnaLmg4XmhJ/ogqHor4TmlbDph499e+ato+mdouaDheaEn+iCoeivhOaVsOmHjyvotJ/pnaLmg4XmhJ/ogqHor4TmlbDph49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gdufs</Company>
  <Pages>29</Pages>
  <Words>14294</Words>
  <Characters>18260</Characters>
  <Lines>1</Lines>
  <Paragraphs>1</Paragraphs>
  <TotalTime>9</TotalTime>
  <ScaleCrop>false</ScaleCrop>
  <LinksUpToDate>false</LinksUpToDate>
  <CharactersWithSpaces>20177</CharactersWithSpaces>
  <Application>WPS Office_6.13.2.8918_F1E327BC-269C-435d-A152-05C5408002CA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2022-05-15T09:28:00Z</dcterms:created>
  <dc:creator>wanglianxi</dc:creator>
  <cp:lastModifiedBy>Sueyyy</cp:lastModifiedBy>
  <dcterms:modified xsi:type="dcterms:W3CDTF">2024-12-08T17:07:53Z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2052-6.13.2.8918</vt:lpwstr>
  </property>
  <property fmtid="{D5CDD505-2E9C-101B-9397-08002B2CF9AE}" pid="3" name="ICV">
    <vt:lpwstr>FBD5F04C8C19F48BBBBE5267DDFF0445_43</vt:lpwstr>
  </property>
</Properties>
</file>