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966" w:rsidRDefault="0004296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042966" w:rsidRDefault="0004296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966" w:rsidRDefault="0004296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42966" w:rsidRDefault="0004296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966" w:rsidRDefault="0004296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42966" w:rsidRDefault="0004296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042966" w:rsidRDefault="0075628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r w:rsidRPr="00042966">
        <w:rPr>
          <w:lang w:val="en-US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lastRenderedPageBreak/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AA113D">
        <w:tc>
          <w:tcPr>
            <w:tcW w:w="1900" w:type="dxa"/>
          </w:tcPr>
          <w:p w:rsidR="0060669B" w:rsidRDefault="0060669B" w:rsidP="00AA113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AA113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bookmarkStart w:id="0" w:name="_GoBack"/>
            <w:bookmarkEnd w:id="0"/>
            <w:proofErr w:type="spellEnd"/>
          </w:p>
        </w:tc>
        <w:tc>
          <w:tcPr>
            <w:tcW w:w="10064" w:type="dxa"/>
          </w:tcPr>
          <w:p w:rsidR="0060669B" w:rsidRPr="00C85CB1" w:rsidRDefault="0060669B" w:rsidP="00AA113D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AA113D">
        <w:tc>
          <w:tcPr>
            <w:tcW w:w="1900" w:type="dxa"/>
          </w:tcPr>
          <w:p w:rsidR="0060669B" w:rsidRPr="00C85CB1" w:rsidRDefault="0060669B" w:rsidP="00AA113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AA113D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AA113D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AA113D">
        <w:tc>
          <w:tcPr>
            <w:tcW w:w="1900" w:type="dxa"/>
          </w:tcPr>
          <w:p w:rsidR="0060669B" w:rsidRPr="00C85CB1" w:rsidRDefault="0060669B" w:rsidP="00AA113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AA113D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AA113D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321C2F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4410F0">
        <w:rPr>
          <w:lang w:val="en-US"/>
        </w:rPr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10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TLINK</w:t>
      </w:r>
      <w:r w:rsidRPr="004410F0">
        <w:rPr>
          <w:color w:val="FF0000"/>
        </w:rPr>
        <w:t>): Выбор таблицы из списка таблиц (замена «</w:t>
      </w:r>
      <w:r w:rsidRPr="004410F0">
        <w:rPr>
          <w:color w:val="FF0000"/>
          <w:lang w:val="en-US"/>
        </w:rPr>
        <w:t>pc</w:t>
      </w:r>
      <w:r w:rsidRPr="004410F0">
        <w:rPr>
          <w:color w:val="FF0000"/>
        </w:rPr>
        <w:t>.» в предыдущей версии, см. п. 3.2 раздела «требования к таблицам»)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Pr="004410F0">
        <w:rPr>
          <w:lang w:val="en-US"/>
        </w:rPr>
        <w:t>type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Default="004410F0" w:rsidP="004410F0">
      <w:pPr>
        <w:pStyle w:val="aa"/>
        <w:rPr>
          <w:lang w:val="en-US"/>
        </w:rPr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4410F0" w:rsidRDefault="004410F0" w:rsidP="004410F0">
      <w:pPr>
        <w:pStyle w:val="aa"/>
        <w:rPr>
          <w:lang w:val="en-US"/>
        </w:rPr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Варианты: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2.12..&lt;</w:t>
      </w:r>
      <w:r w:rsidRPr="004410F0">
        <w:rPr>
          <w:b/>
          <w:lang w:val="en-US"/>
        </w:rPr>
        <w:t>dialog</w:t>
      </w:r>
      <w:r w:rsidRPr="004410F0">
        <w:rPr>
          <w:b/>
        </w:rPr>
        <w:t xml:space="preserve">&gt; </w:t>
      </w:r>
      <w:r w:rsidRPr="004410F0">
        <w:t xml:space="preserve">- вызов диалога с методами диалога </w:t>
      </w:r>
      <w:r w:rsidRPr="004410F0">
        <w:rPr>
          <w:lang w:val="en-US"/>
        </w:rPr>
        <w:t>dialog</w:t>
      </w:r>
      <w:r w:rsidRPr="004410F0">
        <w:t>. &lt;</w:t>
      </w:r>
      <w:r w:rsidRPr="004410F0">
        <w:rPr>
          <w:lang w:val="en-US"/>
        </w:rPr>
        <w:t>dialog</w:t>
      </w:r>
      <w:r w:rsidRPr="004410F0">
        <w:t xml:space="preserve">&gt; –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 xml:space="preserve">, </w:t>
      </w:r>
      <w:proofErr w:type="spellStart"/>
      <w:r w:rsidRPr="004410F0">
        <w:rPr>
          <w:lang w:val="en-US"/>
        </w:rPr>
        <w:t>supik</w:t>
      </w:r>
      <w:proofErr w:type="spellEnd"/>
      <w:r w:rsidRPr="004410F0">
        <w:t>,…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3.10 </w:t>
      </w:r>
      <w:r w:rsidRPr="004410F0">
        <w:t>– выбор из списка таблиц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3.12..&lt;</w:t>
      </w:r>
      <w:r w:rsidRPr="004410F0">
        <w:rPr>
          <w:b/>
          <w:lang w:val="en-US"/>
        </w:rPr>
        <w:t>dialog</w:t>
      </w:r>
      <w:r w:rsidRPr="004410F0">
        <w:rPr>
          <w:b/>
        </w:rPr>
        <w:t>&gt;</w:t>
      </w:r>
      <w:r w:rsidRPr="004410F0">
        <w:t xml:space="preserve"> - выбор из списка методов диалога </w:t>
      </w:r>
      <w:r w:rsidRPr="004410F0">
        <w:rPr>
          <w:lang w:val="en-US"/>
        </w:rPr>
        <w:t>dialog</w:t>
      </w:r>
      <w:r w:rsidRPr="004410F0">
        <w:t>. &lt;</w:t>
      </w:r>
      <w:r w:rsidRPr="004410F0">
        <w:rPr>
          <w:lang w:val="en-US"/>
        </w:rPr>
        <w:t>dialog</w:t>
      </w:r>
      <w:r w:rsidRPr="004410F0">
        <w:t xml:space="preserve">&gt; –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 xml:space="preserve">, </w:t>
      </w:r>
      <w:proofErr w:type="spellStart"/>
      <w:r w:rsidRPr="004410F0">
        <w:rPr>
          <w:lang w:val="en-US"/>
        </w:rPr>
        <w:t>supik</w:t>
      </w:r>
      <w:proofErr w:type="spellEnd"/>
      <w:r w:rsidRPr="004410F0">
        <w:t>,…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</w:r>
      <w:r w:rsidRPr="004410F0">
        <w:t>Варианты: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5.8.2.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5.8..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lastRenderedPageBreak/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lastRenderedPageBreak/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lastRenderedPageBreak/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321C2F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BA" w:rsidRDefault="008C0CBA" w:rsidP="00084AEE">
      <w:r>
        <w:separator/>
      </w:r>
    </w:p>
  </w:endnote>
  <w:endnote w:type="continuationSeparator" w:id="0">
    <w:p w:rsidR="008C0CBA" w:rsidRDefault="008C0CBA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966" w:rsidRDefault="0004296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60669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BA" w:rsidRDefault="008C0CBA" w:rsidP="00084AEE">
      <w:r>
        <w:separator/>
      </w:r>
    </w:p>
  </w:footnote>
  <w:footnote w:type="continuationSeparator" w:id="0">
    <w:p w:rsidR="008C0CBA" w:rsidRDefault="008C0CBA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966" w:rsidRPr="007E2BB3" w:rsidRDefault="0004296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A6D91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730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7B8F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844AB"/>
    <w:rsid w:val="00A90DF5"/>
    <w:rsid w:val="00A91048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93BCD-BE3F-4248-937A-BE50A12E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8274</TotalTime>
  <Pages>1</Pages>
  <Words>6229</Words>
  <Characters>35511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197</cp:revision>
  <dcterms:created xsi:type="dcterms:W3CDTF">2014-04-14T18:17:00Z</dcterms:created>
  <dcterms:modified xsi:type="dcterms:W3CDTF">2015-09-25T20:09:00Z</dcterms:modified>
</cp:coreProperties>
</file>