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CDD" w:rsidRDefault="00A31CDD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A31CDD" w:rsidRDefault="00A31CDD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CDD" w:rsidRDefault="00A31CDD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31CDD" w:rsidRDefault="00A31CDD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CDD" w:rsidRDefault="00A31CDD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A31CDD" w:rsidRDefault="00A31CDD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descriptionfull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D42C8" w:rsidRDefault="002D42C8" w:rsidP="002D42C8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lastRenderedPageBreak/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5B0BC3">
            <w:pPr>
              <w:pStyle w:val="aa"/>
            </w:pPr>
            <w:r>
              <w:t>Номер документа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  <w:r w:rsidR="005B4323">
              <w:t xml:space="preserve"> (для </w:t>
            </w:r>
            <w:r w:rsidR="005B4323">
              <w:rPr>
                <w:lang w:val="en-US"/>
              </w:rPr>
              <w:t>reason</w:t>
            </w:r>
            <w:r w:rsidR="005B4323">
              <w:t>=1,2)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  <w:r w:rsidR="007D35FE">
              <w:t xml:space="preserve">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  <w:r w:rsidR="007D35FE">
              <w:t xml:space="preserve"> (для </w:t>
            </w:r>
            <w:r w:rsidR="007D35FE">
              <w:rPr>
                <w:lang w:val="en-US"/>
              </w:rPr>
              <w:t>reason</w:t>
            </w:r>
            <w:r w:rsidR="007D35FE">
              <w:t>=1,2,3,4)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9C1B0A" w:rsidP="003665DB">
            <w:pPr>
              <w:pStyle w:val="aa"/>
            </w:pPr>
            <w:r>
              <w:t>Основание</w:t>
            </w:r>
            <w:r w:rsidR="0075628F">
              <w:t xml:space="preserve"> прихода</w:t>
            </w:r>
            <w:r w:rsidR="005B0BC3">
              <w:t>/расхода</w:t>
            </w:r>
            <w:r>
              <w:t>:</w:t>
            </w:r>
          </w:p>
          <w:p w:rsidR="009C1B0A" w:rsidRDefault="009C1B0A" w:rsidP="003665DB">
            <w:pPr>
              <w:pStyle w:val="aa"/>
            </w:pPr>
            <w:r>
              <w:tab/>
              <w:t>0 – ввод остатков</w:t>
            </w:r>
          </w:p>
          <w:p w:rsidR="009C1B0A" w:rsidRDefault="009C1B0A" w:rsidP="003665DB">
            <w:pPr>
              <w:pStyle w:val="aa"/>
            </w:pPr>
            <w:r>
              <w:tab/>
              <w:t>1 – покупка</w:t>
            </w:r>
          </w:p>
          <w:p w:rsidR="009C1B0A" w:rsidRDefault="009C1B0A" w:rsidP="009C1B0A">
            <w:pPr>
              <w:pStyle w:val="aa"/>
            </w:pPr>
            <w:r>
              <w:tab/>
              <w:t>2 – продажа</w:t>
            </w:r>
          </w:p>
          <w:p w:rsidR="009C1B0A" w:rsidRDefault="009C1B0A" w:rsidP="009C1B0A">
            <w:pPr>
              <w:pStyle w:val="aa"/>
            </w:pPr>
            <w:r>
              <w:tab/>
              <w:t>3 – приём в ремонт</w:t>
            </w:r>
          </w:p>
          <w:p w:rsidR="009C1B0A" w:rsidRPr="005B0BC3" w:rsidRDefault="009C1B0A" w:rsidP="009C1B0A">
            <w:pPr>
              <w:pStyle w:val="aa"/>
            </w:pPr>
            <w:r>
              <w:tab/>
              <w:t>4 – отправка из ремонта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BD2D61" w:rsidRPr="00336198" w:rsidTr="002E5D62">
        <w:tc>
          <w:tcPr>
            <w:tcW w:w="1900" w:type="dxa"/>
          </w:tcPr>
          <w:p w:rsidR="00BD2D61" w:rsidRPr="005B0BC3" w:rsidRDefault="00BD2D61" w:rsidP="002E5D6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BD2D61" w:rsidRDefault="00BD2D61" w:rsidP="002E5D62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BD2D61" w:rsidRPr="00680DF6" w:rsidRDefault="00BD2D61" w:rsidP="002E5D62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приход, «» = ввод остатков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BD2D61" w:rsidRDefault="00BD2D61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Pr="002E5D62" w:rsidRDefault="00BD2D61" w:rsidP="00680DF6">
            <w:pPr>
              <w:pStyle w:val="aa"/>
            </w:pPr>
            <w:r>
              <w:t xml:space="preserve">Общая стоимость по ордеру (для </w:t>
            </w:r>
            <w:r>
              <w:rPr>
                <w:lang w:val="en-US"/>
              </w:rPr>
              <w:t>reason</w:t>
            </w:r>
            <w:r w:rsidRPr="00BD2D61">
              <w:t>=</w:t>
            </w:r>
            <w:r>
              <w:t>1,2)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2E5D62" w:rsidRDefault="001501CE" w:rsidP="001501CE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lastRenderedPageBreak/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dev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lastRenderedPageBreak/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Pr="00525344" w:rsidRDefault="00560E54" w:rsidP="00525344">
      <w:pPr>
        <w:pStyle w:val="3"/>
      </w:pPr>
      <w:proofErr w:type="gramStart"/>
      <w:r w:rsidRPr="00525344"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gramStart"/>
      <w:r w:rsidRPr="00525344">
        <w:t>indexes</w:t>
      </w:r>
      <w:proofErr w:type="gram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proofErr w:type="gramStart"/>
      <w:r w:rsidRPr="00525344"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</w:p>
    <w:p w:rsidR="00525344" w:rsidRPr="00746543" w:rsidRDefault="00525344" w:rsidP="00525344">
      <w:bookmarkStart w:id="0" w:name="_GoBack"/>
      <w:r>
        <w:t xml:space="preserve">Состав главного меню </w:t>
      </w:r>
      <w:proofErr w:type="spellStart"/>
      <w:r>
        <w:t>СУПиКа</w:t>
      </w:r>
      <w:bookmarkEnd w:id="0"/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695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695555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695555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695555">
            <w:pPr>
              <w:pStyle w:val="a4"/>
            </w:pPr>
            <w:r>
              <w:t>Определение</w:t>
            </w:r>
          </w:p>
        </w:tc>
      </w:tr>
      <w:tr w:rsidR="00525344" w:rsidRPr="00336198" w:rsidTr="00695555">
        <w:tc>
          <w:tcPr>
            <w:tcW w:w="1900" w:type="dxa"/>
          </w:tcPr>
          <w:p w:rsidR="00525344" w:rsidRPr="00746543" w:rsidRDefault="00525344" w:rsidP="00695555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695555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695555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695555">
        <w:tc>
          <w:tcPr>
            <w:tcW w:w="1900" w:type="dxa"/>
          </w:tcPr>
          <w:p w:rsidR="00525344" w:rsidRPr="00D1054C" w:rsidRDefault="00525344" w:rsidP="0069555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695555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695555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695555">
        <w:tc>
          <w:tcPr>
            <w:tcW w:w="1900" w:type="dxa"/>
          </w:tcPr>
          <w:p w:rsidR="00525344" w:rsidRPr="00D1054C" w:rsidRDefault="00525344" w:rsidP="00695555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695555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695555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lastRenderedPageBreak/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proofErr w:type="gramStart"/>
      <w:r w:rsidRPr="00525344"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proofErr w:type="gramStart"/>
      <w:r w:rsidRPr="00525344"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lastRenderedPageBreak/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A8295A" w:rsidRPr="00A8295A">
              <w:rPr>
                <w:b/>
              </w:rPr>
              <w:t>&lt;</w:t>
            </w:r>
            <w:r w:rsidR="00A8295A">
              <w:rPr>
                <w:b/>
                <w:lang w:val="en-US"/>
              </w:rPr>
              <w:t>headers</w:t>
            </w:r>
            <w:r w:rsidR="00A8295A" w:rsidRPr="00A8295A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</w:t>
            </w:r>
            <w:r w:rsidR="00A8295A">
              <w:t xml:space="preserve">по ссылке </w:t>
            </w:r>
            <w:r>
              <w:t xml:space="preserve">из столбца </w:t>
            </w:r>
            <w:r w:rsidR="00A8295A" w:rsidRPr="00A8295A">
              <w:t>&lt;</w:t>
            </w:r>
            <w:r w:rsidR="00A8295A">
              <w:rPr>
                <w:lang w:val="en-US"/>
              </w:rPr>
              <w:t>headers</w:t>
            </w:r>
            <w:r w:rsidR="00A8295A" w:rsidRPr="00A8295A">
              <w:t>&gt;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C73221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="00C73221" w:rsidRPr="00C73221">
              <w:rPr>
                <w:b/>
              </w:rPr>
              <w:t>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2&gt;.&lt;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3&gt;.&lt;</w:t>
            </w:r>
            <w:proofErr w:type="spellStart"/>
            <w:r w:rsidR="00C73221">
              <w:rPr>
                <w:b/>
                <w:lang w:val="en-US"/>
              </w:rPr>
              <w:t>tble</w:t>
            </w:r>
            <w:proofErr w:type="spellEnd"/>
            <w:r w:rsidR="00C73221" w:rsidRPr="00C73221">
              <w:rPr>
                <w:b/>
              </w:rPr>
              <w:t>4&gt;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сначала 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>, затем –</w:t>
            </w:r>
            <w:r w:rsidR="002E42D9" w:rsidRPr="00FB65DA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73221" w:rsidRPr="00C73221">
              <w:t>2</w:t>
            </w:r>
            <w:r w:rsidR="006F1269" w:rsidRPr="006F1269">
              <w:t>&gt;</w:t>
            </w:r>
            <w:r w:rsidR="00C73221" w:rsidRPr="00C73221">
              <w:t xml:space="preserve"> </w:t>
            </w:r>
            <w:r w:rsidR="00C73221">
              <w:t>и т.д.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117CFB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</w:t>
            </w:r>
            <w:r w:rsidR="00117CFB">
              <w:rPr>
                <w:b/>
              </w:rPr>
              <w:t>..</w:t>
            </w:r>
            <w:r w:rsidR="00117CFB" w:rsidRPr="00117CFB">
              <w:rPr>
                <w:b/>
              </w:rPr>
              <w:t>&lt;</w:t>
            </w:r>
            <w:proofErr w:type="spellStart"/>
            <w:r w:rsidR="00117CFB">
              <w:rPr>
                <w:b/>
                <w:lang w:val="en-US"/>
              </w:rPr>
              <w:t>tble</w:t>
            </w:r>
            <w:proofErr w:type="spellEnd"/>
            <w:r w:rsidR="00117CFB" w:rsidRPr="00117CFB">
              <w:rPr>
                <w:b/>
              </w:rPr>
              <w:t>&gt;.&lt;</w:t>
            </w:r>
            <w:r w:rsidR="00117CFB">
              <w:rPr>
                <w:b/>
                <w:lang w:val="en-US"/>
              </w:rPr>
              <w:t>headers</w:t>
            </w:r>
            <w:r w:rsidR="00117CFB" w:rsidRPr="00117CFB">
              <w:rPr>
                <w:b/>
              </w:rPr>
              <w:t>&gt;</w:t>
            </w:r>
            <w:r w:rsidR="00AB2C2E" w:rsidRPr="00AB2C2E">
              <w:rPr>
                <w:b/>
              </w:rPr>
              <w:t xml:space="preserve"> </w:t>
            </w:r>
            <w:r w:rsidR="00AB2C2E">
              <w:t>–</w:t>
            </w:r>
            <w:r w:rsidRPr="00D30444">
              <w:t xml:space="preserve"> </w:t>
            </w:r>
            <w:r w:rsidR="00AB2C2E">
              <w:t xml:space="preserve">ссылка </w:t>
            </w:r>
            <w:r w:rsidR="00117CFB">
              <w:t xml:space="preserve">на элемент во внешней таблице. </w:t>
            </w:r>
            <w:r w:rsidR="00117CFB" w:rsidRPr="00117CFB">
              <w:t>&lt;</w:t>
            </w:r>
            <w:proofErr w:type="spellStart"/>
            <w:r w:rsidR="00117CFB">
              <w:rPr>
                <w:lang w:val="en-US"/>
              </w:rPr>
              <w:t>tble</w:t>
            </w:r>
            <w:proofErr w:type="spellEnd"/>
            <w:r w:rsidR="00117CFB" w:rsidRPr="00117CFB">
              <w:t xml:space="preserve">&gt; </w:t>
            </w:r>
            <w:r w:rsidR="00117CFB">
              <w:t xml:space="preserve">и </w:t>
            </w:r>
            <w:r w:rsidR="00117CFB" w:rsidRPr="00117CFB">
              <w:t>&lt;</w:t>
            </w:r>
            <w:r w:rsidR="00117CFB">
              <w:rPr>
                <w:lang w:val="en-US"/>
              </w:rPr>
              <w:t>headers</w:t>
            </w:r>
            <w:r w:rsidR="00117CFB" w:rsidRPr="00117CFB">
              <w:t xml:space="preserve">&gt; - </w:t>
            </w:r>
            <w:r w:rsidR="00117CFB">
              <w:t xml:space="preserve">наименование таблицы и поле, по которым брать имя таблицы </w:t>
            </w:r>
            <w:r w:rsidR="00117CFB" w:rsidRPr="00117CFB">
              <w:t>(</w:t>
            </w:r>
            <w:proofErr w:type="spellStart"/>
            <w:r w:rsidR="00117CFB">
              <w:rPr>
                <w:lang w:val="en-US"/>
              </w:rPr>
              <w:t>exttble</w:t>
            </w:r>
            <w:proofErr w:type="spellEnd"/>
            <w:r w:rsidR="00117CFB" w:rsidRPr="00117CFB">
              <w:t xml:space="preserve">) </w:t>
            </w:r>
            <w:r w:rsidR="00117CFB">
              <w:t xml:space="preserve">из соответствующей БД. </w:t>
            </w:r>
            <w:proofErr w:type="spellStart"/>
            <w:r w:rsidR="00117CFB">
              <w:t>Значениев</w:t>
            </w:r>
            <w:proofErr w:type="spellEnd"/>
            <w:r w:rsidR="00117CFB">
              <w:t xml:space="preserve"> поле содержит индекс по таблице </w:t>
            </w:r>
            <w:r w:rsidR="00117CFB" w:rsidRPr="00117CFB">
              <w:t>&lt;</w:t>
            </w:r>
            <w:proofErr w:type="spellStart"/>
            <w:r w:rsidR="00117CFB">
              <w:rPr>
                <w:lang w:val="en-US"/>
              </w:rPr>
              <w:t>tble</w:t>
            </w:r>
            <w:proofErr w:type="spellEnd"/>
            <w:r w:rsidR="00117CFB" w:rsidRPr="00117CFB">
              <w:t>&gt;.&lt;</w:t>
            </w:r>
            <w:r w:rsidR="00117CFB">
              <w:rPr>
                <w:lang w:val="en-US"/>
              </w:rPr>
              <w:t>headers</w:t>
            </w:r>
            <w:r w:rsidR="00117CFB" w:rsidRPr="00117CFB">
              <w:t>&gt;</w:t>
            </w:r>
            <w:r w:rsidR="00117CFB">
              <w:t>, а также</w:t>
            </w:r>
            <w:r w:rsidR="00AB2C2E">
              <w:t xml:space="preserve"> индекс по таблице</w:t>
            </w:r>
            <w:r w:rsidR="00117CFB" w:rsidRPr="00117CFB">
              <w:t xml:space="preserve"> </w:t>
            </w:r>
            <w:proofErr w:type="spellStart"/>
            <w:r w:rsidR="00117CFB">
              <w:rPr>
                <w:lang w:val="en-US"/>
              </w:rPr>
              <w:t>exttble</w:t>
            </w:r>
            <w:proofErr w:type="spellEnd"/>
            <w:r w:rsidR="00117CFB">
              <w:t>. Пример</w:t>
            </w:r>
            <w:r w:rsidR="00117CFB" w:rsidRPr="00117CFB">
              <w:t>: 2.11..</w:t>
            </w:r>
            <w:r w:rsidR="00117CFB">
              <w:t>АКомпоненты_описание_сокращ</w:t>
            </w:r>
            <w:proofErr w:type="gramStart"/>
            <w:r w:rsidR="00117CFB">
              <w:t>.О</w:t>
            </w:r>
            <w:proofErr w:type="gramEnd"/>
            <w:r w:rsidR="00117CFB">
              <w:t>писание</w:t>
            </w:r>
          </w:p>
          <w:p w:rsidR="00D30444" w:rsidRPr="00652EBD" w:rsidRDefault="00117CFB" w:rsidP="00286EBC">
            <w:pPr>
              <w:pStyle w:val="aa"/>
            </w:pPr>
            <w:r>
              <w:t xml:space="preserve">Пример поля: 1.27 </w:t>
            </w:r>
            <w:r w:rsidR="00AB2C2E">
              <w:t>(</w:t>
            </w:r>
            <w:proofErr w:type="spellStart"/>
            <w:r>
              <w:t>АКомпоненты</w:t>
            </w:r>
            <w:proofErr w:type="gramStart"/>
            <w:r>
              <w:t>.О</w:t>
            </w:r>
            <w:proofErr w:type="gramEnd"/>
            <w:r>
              <w:t>писание</w:t>
            </w:r>
            <w:proofErr w:type="spellEnd"/>
            <w:r w:rsidRPr="00117CFB">
              <w:t>~</w:t>
            </w:r>
            <w:r>
              <w:rPr>
                <w:lang w:val="en-US"/>
              </w:rPr>
              <w:t>alt</w:t>
            </w:r>
            <w:r w:rsidRPr="00117CFB">
              <w:t>.</w:t>
            </w:r>
            <w:r>
              <w:rPr>
                <w:lang w:val="en-US"/>
              </w:rPr>
              <w:t>description</w:t>
            </w:r>
            <w:r w:rsidRPr="00117CFB">
              <w:t xml:space="preserve">, </w:t>
            </w:r>
            <w:r>
              <w:t>1</w:t>
            </w:r>
            <w:r w:rsidRPr="00A31CDD">
              <w:t>~</w:t>
            </w:r>
            <w:proofErr w:type="spellStart"/>
            <w:r w:rsidR="00AB2C2E">
              <w:rPr>
                <w:lang w:val="en-US"/>
              </w:rPr>
              <w:t>capasitors</w:t>
            </w:r>
            <w:proofErr w:type="spellEnd"/>
            <w:r w:rsidRPr="00117CFB">
              <w:t xml:space="preserve"> </w:t>
            </w:r>
            <w:r>
              <w:t xml:space="preserve">в табл. </w:t>
            </w:r>
            <w:r>
              <w:rPr>
                <w:lang w:val="en-US"/>
              </w:rPr>
              <w:t>alt</w:t>
            </w:r>
            <w:r w:rsidRPr="00117CFB">
              <w:t>.</w:t>
            </w:r>
            <w:r>
              <w:rPr>
                <w:lang w:val="en-US"/>
              </w:rPr>
              <w:t>description</w:t>
            </w:r>
            <w:r w:rsidRPr="00117CFB">
              <w:t xml:space="preserve">, 27 – </w:t>
            </w:r>
            <w:r>
              <w:t xml:space="preserve">индекс по таблице </w:t>
            </w:r>
            <w:proofErr w:type="spellStart"/>
            <w:r>
              <w:rPr>
                <w:lang w:val="en-US"/>
              </w:rPr>
              <w:t>capasitors</w:t>
            </w:r>
            <w:proofErr w:type="spellEnd"/>
            <w:r w:rsidR="00AB2C2E" w:rsidRPr="00652EBD">
              <w:t>)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 w:rsidR="00FB65DA" w:rsidRPr="00FB65DA">
              <w:t>*</w:t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FB65DA" w:rsidRPr="00FB65DA">
              <w:t>*</w:t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lastRenderedPageBreak/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.8</w:t>
            </w:r>
            <w:r w:rsidR="00F54094" w:rsidRPr="00F54094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577621" w:rsidRPr="008C74CE" w:rsidRDefault="00577621" w:rsidP="00577621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>.19</w:t>
            </w:r>
            <w:r w:rsidRPr="00F54094">
              <w:rPr>
                <w:b/>
              </w:rPr>
              <w:t>.</w:t>
            </w:r>
            <w:r w:rsidR="00A65088">
              <w:rPr>
                <w:b/>
              </w:rPr>
              <w:t>.7</w:t>
            </w:r>
            <w:r>
              <w:rPr>
                <w:b/>
              </w:rPr>
              <w:t xml:space="preserve"> </w:t>
            </w:r>
            <w:r>
              <w:t xml:space="preserve">– простое поле, вывод данных с </w:t>
            </w:r>
            <w:proofErr w:type="spellStart"/>
            <w:r>
              <w:t>автодополнением</w:t>
            </w:r>
            <w:proofErr w:type="spellEnd"/>
            <w:r>
              <w:t xml:space="preserve"> нулями </w:t>
            </w:r>
            <w:r w:rsidR="00A65088">
              <w:t xml:space="preserve">до размера 7 символов </w:t>
            </w:r>
            <w:r>
              <w:t xml:space="preserve">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lastRenderedPageBreak/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r w:rsidR="00286EBC">
              <w:t>ячейке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3C7F60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 w:rsidR="00654FD1">
              <w:t xml:space="preserve"> Выбор значения из нескольких</w:t>
            </w:r>
            <w:r>
              <w:t xml:space="preserve"> таблиц</w:t>
            </w:r>
            <w:r w:rsidR="00286EBC">
              <w:t>.</w:t>
            </w:r>
            <w:r w:rsidR="003C7F60" w:rsidRPr="003C7F60">
              <w:t xml:space="preserve"> </w:t>
            </w:r>
            <w:r w:rsidR="003C7F60">
              <w:t xml:space="preserve">При этом ИД элемента имеет вид: </w:t>
            </w:r>
            <w:r w:rsidR="003C7F60" w:rsidRPr="003C7F60">
              <w:t>&lt;</w:t>
            </w:r>
            <w:r w:rsidR="003C7F60">
              <w:rPr>
                <w:lang w:val="en-US"/>
              </w:rPr>
              <w:t>N</w:t>
            </w:r>
            <w:r w:rsidR="003C7F60" w:rsidRPr="003C7F60">
              <w:t>&gt;.&lt;</w:t>
            </w:r>
            <w:r w:rsidR="003C7F60">
              <w:rPr>
                <w:lang w:val="en-US"/>
              </w:rPr>
              <w:t>id</w:t>
            </w:r>
            <w:r w:rsidR="003C7F60" w:rsidRPr="003C7F60">
              <w:t>&gt;</w:t>
            </w:r>
            <w:r w:rsidR="003C7F60">
              <w:t xml:space="preserve">, где </w:t>
            </w:r>
            <w:r w:rsidR="003C7F60">
              <w:rPr>
                <w:lang w:val="en-US"/>
              </w:rPr>
              <w:t>N</w:t>
            </w:r>
            <w:r w:rsidR="003C7F60" w:rsidRPr="003C7F60">
              <w:t xml:space="preserve"> </w:t>
            </w:r>
            <w:r w:rsidR="003C7F60">
              <w:t>–</w:t>
            </w:r>
            <w:r w:rsidR="003C7F60" w:rsidRPr="003C7F60">
              <w:t xml:space="preserve"> </w:t>
            </w:r>
            <w:r w:rsidR="003C7F60">
              <w:t xml:space="preserve">номер таблицы из перечисления в поле </w:t>
            </w:r>
            <w:r w:rsidR="003C7F60">
              <w:rPr>
                <w:lang w:val="en-US"/>
              </w:rPr>
              <w:t>links</w:t>
            </w:r>
            <w:r w:rsidR="003C7F60">
              <w:t>, начиная с нуля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Pr="00A8295A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020FCD">
              <w:rPr>
                <w:lang w:val="en-US"/>
              </w:rPr>
              <w:t>SPECIAL</w:t>
            </w:r>
            <w:r w:rsidR="0032231B" w:rsidRPr="0032231B">
              <w:t>):</w:t>
            </w:r>
            <w:r>
              <w:t xml:space="preserve"> </w:t>
            </w:r>
            <w:r w:rsidR="00020FCD">
              <w:t xml:space="preserve">Специальная обработка (зависит от </w:t>
            </w:r>
            <w:r w:rsidR="00AE336A">
              <w:t>таблицы, см. п. 3.2)</w:t>
            </w:r>
          </w:p>
          <w:p w:rsidR="00F8031F" w:rsidRPr="00F60731" w:rsidRDefault="00F8031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lastRenderedPageBreak/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1231CA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F54094" w:rsidRPr="00F54094" w:rsidRDefault="00F54094" w:rsidP="00F8031F">
            <w:pPr>
              <w:pStyle w:val="aa"/>
            </w:pPr>
            <w:r w:rsidRPr="001231CA">
              <w:tab/>
            </w:r>
            <w:r w:rsidRPr="00F54094">
              <w:rPr>
                <w:b/>
              </w:rPr>
              <w:t>19</w:t>
            </w:r>
            <w:r w:rsidRPr="00F54094">
              <w:t xml:space="preserve"> (</w:t>
            </w:r>
            <w:r>
              <w:rPr>
                <w:lang w:val="en-US"/>
              </w:rPr>
              <w:t>FW</w:t>
            </w:r>
            <w:r w:rsidRPr="00F54094">
              <w:t>_</w:t>
            </w:r>
            <w:r>
              <w:rPr>
                <w:lang w:val="en-US"/>
              </w:rPr>
              <w:t>ID</w:t>
            </w:r>
            <w:r w:rsidRPr="00F54094">
              <w:t xml:space="preserve">): </w:t>
            </w:r>
            <w:proofErr w:type="spellStart"/>
            <w:r>
              <w:t>Автодополнение</w:t>
            </w:r>
            <w:proofErr w:type="spellEnd"/>
            <w:r>
              <w:t xml:space="preserve"> незначащими нулями номера в ячейке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proofErr w:type="gramStart"/>
      <w:r w:rsidRPr="00525344"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lastRenderedPageBreak/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gramStart"/>
      <w:r w:rsidRPr="00030A7B"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pn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020B80" w:rsidRDefault="00A31CDD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A31CDD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5F3951" w:rsidP="005F3951">
      <w:r>
        <w:lastRenderedPageBreak/>
        <w:t>Принадлежность изделий спецификациям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lastRenderedPageBreak/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970AB5">
      <w:pPr>
        <w:pStyle w:val="a0"/>
        <w:numPr>
          <w:ilvl w:val="1"/>
          <w:numId w:val="14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ED234F">
      <w:pPr>
        <w:pStyle w:val="a0"/>
        <w:numPr>
          <w:ilvl w:val="1"/>
          <w:numId w:val="14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ED234F">
      <w:pPr>
        <w:pStyle w:val="a0"/>
        <w:numPr>
          <w:ilvl w:val="2"/>
          <w:numId w:val="14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A31CDD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lastRenderedPageBreak/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55A" w:rsidRDefault="0067555A" w:rsidP="00084AEE">
      <w:r>
        <w:separator/>
      </w:r>
    </w:p>
  </w:endnote>
  <w:endnote w:type="continuationSeparator" w:id="0">
    <w:p w:rsidR="0067555A" w:rsidRDefault="0067555A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D" w:rsidRDefault="00A31CDD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F40CD1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55A" w:rsidRDefault="0067555A" w:rsidP="00084AEE">
      <w:r>
        <w:separator/>
      </w:r>
    </w:p>
  </w:footnote>
  <w:footnote w:type="continuationSeparator" w:id="0">
    <w:p w:rsidR="0067555A" w:rsidRDefault="0067555A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D" w:rsidRPr="007E2BB3" w:rsidRDefault="00A31CDD" w:rsidP="003448E6">
    <w:pPr>
      <w:pStyle w:val="ac"/>
      <w:jc w:val="right"/>
    </w:pPr>
    <w:r>
      <w:t>Нацарапано Evel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A4F7F73"/>
    <w:multiLevelType w:val="hybridMultilevel"/>
    <w:tmpl w:val="6E74F8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4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4"/>
  </w:num>
  <w:num w:numId="5">
    <w:abstractNumId w:val="2"/>
  </w:num>
  <w:num w:numId="6">
    <w:abstractNumId w:val="11"/>
  </w:num>
  <w:num w:numId="7">
    <w:abstractNumId w:val="16"/>
  </w:num>
  <w:num w:numId="8">
    <w:abstractNumId w:val="0"/>
  </w:num>
  <w:num w:numId="9">
    <w:abstractNumId w:val="0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5"/>
  </w:num>
  <w:num w:numId="21">
    <w:abstractNumId w:val="5"/>
  </w:num>
  <w:num w:numId="22">
    <w:abstractNumId w:val="6"/>
  </w:num>
  <w:num w:numId="23">
    <w:abstractNumId w:val="3"/>
  </w:num>
  <w:num w:numId="24">
    <w:abstractNumId w:val="12"/>
  </w:num>
  <w:num w:numId="25">
    <w:abstractNumId w:val="8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20FCD"/>
    <w:rsid w:val="00030A7B"/>
    <w:rsid w:val="000319F8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20D4"/>
    <w:rsid w:val="000C5412"/>
    <w:rsid w:val="000C7847"/>
    <w:rsid w:val="000D1451"/>
    <w:rsid w:val="000E0C67"/>
    <w:rsid w:val="000E1BB7"/>
    <w:rsid w:val="000E5611"/>
    <w:rsid w:val="000F6D9F"/>
    <w:rsid w:val="000F6E1C"/>
    <w:rsid w:val="00100226"/>
    <w:rsid w:val="00103C2C"/>
    <w:rsid w:val="0011420A"/>
    <w:rsid w:val="00117CFB"/>
    <w:rsid w:val="001231CA"/>
    <w:rsid w:val="00130B64"/>
    <w:rsid w:val="00136E45"/>
    <w:rsid w:val="00141F67"/>
    <w:rsid w:val="001501CE"/>
    <w:rsid w:val="00152AE4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D42C8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C7F60"/>
    <w:rsid w:val="003D1024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63F9"/>
    <w:rsid w:val="00447A2B"/>
    <w:rsid w:val="00456957"/>
    <w:rsid w:val="00457986"/>
    <w:rsid w:val="004668EA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206E9"/>
    <w:rsid w:val="005213E7"/>
    <w:rsid w:val="005215AA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77621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B432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1E25"/>
    <w:rsid w:val="0067555A"/>
    <w:rsid w:val="00677A12"/>
    <w:rsid w:val="00680CD5"/>
    <w:rsid w:val="00680DF6"/>
    <w:rsid w:val="006832A1"/>
    <w:rsid w:val="006844BC"/>
    <w:rsid w:val="0068611E"/>
    <w:rsid w:val="00690C2E"/>
    <w:rsid w:val="00692EF7"/>
    <w:rsid w:val="006B2497"/>
    <w:rsid w:val="006B46FB"/>
    <w:rsid w:val="006B5594"/>
    <w:rsid w:val="006D26AE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6158"/>
    <w:rsid w:val="007B1B67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C5F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1B0A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295A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B3C31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1EC0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B71DE"/>
    <w:rsid w:val="00DC1623"/>
    <w:rsid w:val="00DC4698"/>
    <w:rsid w:val="00DD5285"/>
    <w:rsid w:val="00DD7D0E"/>
    <w:rsid w:val="00DE54AB"/>
    <w:rsid w:val="00DF1B09"/>
    <w:rsid w:val="00E0286A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37E8"/>
    <w:rsid w:val="00E77F24"/>
    <w:rsid w:val="00E81AC8"/>
    <w:rsid w:val="00E9108B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23CCE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DA4D2-6FF0-496C-9EAE-F8C79B80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7284</TotalTime>
  <Pages>1</Pages>
  <Words>6196</Words>
  <Characters>35322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183</cp:revision>
  <dcterms:created xsi:type="dcterms:W3CDTF">2014-04-14T18:17:00Z</dcterms:created>
  <dcterms:modified xsi:type="dcterms:W3CDTF">2015-07-01T14:08:00Z</dcterms:modified>
</cp:coreProperties>
</file>