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r>
        <w:lastRenderedPageBreak/>
        <w:t>第一章 项目概述</w:t>
      </w:r>
      <w:bookmarkEnd w:id="0"/>
      <w:bookmarkEnd w:id="1"/>
    </w:p>
    <w:p w14:paraId="3A29A8AF" w14:textId="77777777" w:rsidR="00FE5643" w:rsidRDefault="00FE5643" w:rsidP="00FE5643">
      <w:pPr>
        <w:pStyle w:val="71e7dc79-1ff7-45e8-997d-0ebda3762b91"/>
      </w:pPr>
      <w:bookmarkStart w:id="2" w:name="heading_4"/>
      <w:bookmarkStart w:id="3" w:name="_Toc228225180"/>
      <w:r>
        <w:t>1.1 项目背景与意义</w:t>
      </w:r>
      <w:bookmarkEnd w:id="2"/>
      <w:bookmarkEnd w:id="3"/>
    </w:p>
    <w:p w14:paraId="508BEC4B" w14:textId="5A433825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随着社会发展及家庭结构小型化推进，我国家庭宠物保有量稳步增长。城市生活节奏加快，宠物主因工作、出行频繁外出，宠物独处的焦虑与健康隐患日益突出。传统人工照护存在明显局限，现有单一功能宠物用品难以满足高层次照护需求。智能机器人、嵌入式等技术快速迭代，为宠物陪伴机器人研发提供了技术支撑。本项目聚焦自主伴随宠物式机器人研发，通过软硬件及机械结构设计，构建“主动陪伴+远程交互”框架，缓解宠物独处焦虑；以STM32为主控单元，集成关键技术，兼顾低成本与易用性，可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4" w:name="heading_7"/>
      <w:bookmarkStart w:id="5" w:name="_Toc228225183"/>
      <w:r>
        <w:t>1.2 项目核心目标</w:t>
      </w:r>
      <w:bookmarkEnd w:id="4"/>
      <w:bookmarkEnd w:id="5"/>
    </w:p>
    <w:p w14:paraId="772A738D" w14:textId="1CA431A6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本项目围绕“灵眸伴宠”——基于STM32的自主伴随宠物式机器人设计，结合硬件与手机端APP两大核心板块，核心目标如下：以STM32为主控芯片，搭建多传感器融合感知平台，完成软硬件集成，实现小型化、低功耗、高稳定性设计要求；实现宠物识别跟随、避障、远程及声光互动，保障跟随距离可调、目标快速重捕获、远程交互低延迟；确保机器人长时间稳定运行、APP操作流畅，严控硬件成本以提升普及性；优化方案完整性，梳理设计逻辑与核心创新点。</w:t>
      </w:r>
    </w:p>
    <w:p w14:paraId="2062CC96" w14:textId="77777777" w:rsidR="00FE5643" w:rsidRDefault="00FE5643" w:rsidP="00FE5643">
      <w:pPr>
        <w:pStyle w:val="71e7dc79-1ff7-45e8-997d-0ebda3762b91"/>
      </w:pPr>
      <w:bookmarkStart w:id="6" w:name="heading_8"/>
      <w:bookmarkStart w:id="7" w:name="_Toc228225184"/>
      <w:r>
        <w:t>1.3 作品整体设计简介</w:t>
      </w:r>
      <w:bookmarkEnd w:id="6"/>
      <w:bookmarkEnd w:id="7"/>
    </w:p>
    <w:p w14:paraId="6F018699" w14:textId="77777777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“灵眸伴宠”机器人采用“硬件+软件”协同架构，以“主动伴随、情感互动、远程照护”为核心，突破传统宠物用品功能单一、服务被动的局限。硬件以STM32为主控，整合多传感器感知、运动控制等核心模块，小型轻量化设计适配家庭室内环境，实现核心功能；手机端APP作为人机交互入口，界面简洁，整合远程监控、语音对讲等功能，实现远程联动。方案秉持“低成本、高可靠、易操作”理念，突破低算力平台技术瓶颈，兼顾实用性，可解决养宠核心照护痛点。</w:t>
      </w:r>
    </w:p>
    <w:p w14:paraId="5238CD9E" w14:textId="63542CB0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8" w:name="heading_9"/>
      <w:bookmarkStart w:id="9" w:name="_Toc228225185"/>
      <w:r>
        <w:lastRenderedPageBreak/>
        <w:t>第二章 系统总体方案设计</w:t>
      </w:r>
      <w:bookmarkEnd w:id="8"/>
      <w:bookmarkEnd w:id="9"/>
    </w:p>
    <w:p w14:paraId="36041584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本系统采用“硬件+手机APP”协同架构，以STM32嵌入式主控为核心，构建“感知-决策-执行-交互”全流程闭环，实现自主跟随、远程监控、互动娱乐等核心功能。严格遵循低成本、低功耗、高稳定性原则，适配家庭、竞赛、社会实践等多元场景，满足无实物组竞赛对方案完整性的考核要求。</w:t>
      </w:r>
    </w:p>
    <w:p w14:paraId="55BA3FCB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系统总体架构划分为三大协同层面，各层面联动衔接，保障方案完整性与工程可行性，确保核心功能落地，具体为：硬件感知与执行层（机器人本体）、软件控制与算法层（机器人端+手机端APP）、通信传输层。</w:t>
      </w:r>
    </w:p>
    <w:p w14:paraId="652E3C97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1. 硬件感知与执行层（机器人本体）：作为系统功能落地的物理载体，承担宠物识别、环境采集、运动控制及现场交互任务，核心组成包括STM32主控模块、多传感器融合感知模块（红外、超声波、摄像头）、运动控制模块（电机、驱动）、无线通信模块（ESP8266/ESP32）、声光交互模块（LED、扬声器）、电源管理模块及机械结构。</w:t>
      </w:r>
    </w:p>
    <w:p w14:paraId="39D751A2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2. 软件控制与算法层：分为机器人端与手机APP端，协同实现智能控制与远程管控。机器人端聚焦底层驱动与核心算法，负责传感器采集、宠物识别、跟随避障算法、运动控制及通信解析；手机APP端聚焦用户交互与管控，负责界面呈现、指令下发、视频显示、数据存储及异常预警，实现远程精准管控。</w:t>
      </w:r>
    </w:p>
    <w:p w14:paraId="14639975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3. 通信传输层：采用Wi-Fi/BLE无线通信，构建二者双向数据交互通道，实现机器人上传宠物状态、环境参数，手机端下发控制及参数配置指令。保障数据传输实时稳定安全，支持离线缓存，避免网络中断导致系统功能失效。</w:t>
      </w:r>
    </w:p>
    <w:p w14:paraId="53DBF157" w14:textId="0D7D0E8A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E56597">
        <w:rPr>
          <w:rFonts w:ascii="宋体" w:eastAsia="宋体" w:hAnsi="宋体" w:cs="Arial"/>
          <w:sz w:val="24"/>
        </w:rPr>
        <w:t>系统工作流程：机器人通过多传感器采集宠物及环境数据，经算法处理完成识别、定位与跟随，驱动运动模块执行跟随动作；同时将视频、环境参数及机器人状态同步至手机APP，用户可查看信息并下发控制指令（激光逗宠、喂食等）；检测到低电量、宠物丢失等异常时，机器人启动声光报警，APP同步推送提醒，实现全方位智能陪伴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10" w:name="heading_10"/>
      <w:bookmarkStart w:id="11" w:name="_Toc228225186"/>
      <w:r>
        <w:lastRenderedPageBreak/>
        <w:t>第三章 系统硬件设计</w:t>
      </w:r>
      <w:bookmarkEnd w:id="10"/>
      <w:bookmarkEnd w:id="11"/>
    </w:p>
    <w:p w14:paraId="1D6705D9" w14:textId="46A38F82" w:rsidR="005F6551" w:rsidRPr="00FE5643" w:rsidRDefault="005F6551" w:rsidP="005B2F4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机器人本体硬件设计严格遵循小型化、低功耗、低成本、高稳定性的设计原则，以STM32主控芯片为核心，采用模块化设计思路，将硬件系统划分为五大核心单元，为后续的优化调试与功能拓展提供便利。</w:t>
      </w:r>
    </w:p>
    <w:p w14:paraId="2E9B0297" w14:textId="77777777" w:rsidR="00FE5643" w:rsidRDefault="00FE5643" w:rsidP="00FE5643">
      <w:pPr>
        <w:pStyle w:val="71e7dc79-1ff7-45e8-997d-0ebda3762b91"/>
      </w:pPr>
      <w:bookmarkStart w:id="12" w:name="heading_11"/>
      <w:bookmarkStart w:id="13" w:name="_Toc228225187"/>
      <w:r>
        <w:t>3.1 硬件总体设计</w:t>
      </w:r>
      <w:bookmarkEnd w:id="12"/>
      <w:bookmarkEnd w:id="13"/>
    </w:p>
    <w:p w14:paraId="33F84B22" w14:textId="00A522A4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硬件系统整体由主控核心模块、多传感器融合感知模块、运动控制模块、无线通信模块、声光交互模块、电源管理模块及机械结构构成，各模块通过引脚连接、串口通信等方式实现数据交互与协同运行。其核心设计思路为：以STM32主控芯片为核心搭建多传感器融合感知平台，实现宠物目标识别与环境参数监测，联动各功能模块实现机器人自主移动、无线数据交互、声光陪伴等核心功能；机械结构采用小型化设计，以适配家庭室内应用场景，同时针对性攻克低算力平台下多传感器融合、系统低功耗控制等核心技术难点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14" w:name="heading_12"/>
      <w:bookmarkStart w:id="15" w:name="_Toc228225188"/>
      <w:r>
        <w:t>3.2 各硬件模块详细设计</w:t>
      </w:r>
      <w:bookmarkEnd w:id="14"/>
      <w:bookmarkEnd w:id="15"/>
    </w:p>
    <w:p w14:paraId="50139CC4" w14:textId="77777777" w:rsidR="00FE5643" w:rsidRDefault="00FE5643" w:rsidP="00FE5643">
      <w:pPr>
        <w:pStyle w:val="b63ee27f-4cf3-414c-9275-d88e3f90795e"/>
      </w:pPr>
      <w:bookmarkStart w:id="16" w:name="heading_13"/>
      <w:bookmarkStart w:id="17" w:name="_Toc228225189"/>
      <w:r>
        <w:t>3.2.1 主控核心模块设计</w:t>
      </w:r>
      <w:bookmarkEnd w:id="16"/>
      <w:bookmarkEnd w:id="17"/>
    </w:p>
    <w:p w14:paraId="48F6D27E" w14:textId="2074C34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主控核心模块作为机器人硬件系统的核心控制中枢，选用STM32F103系列（适用于低成本应用场景）或STM32F407系列（适用于高功能拓展需求场景）单片机作为主控器件。该模块内置高性能ARM Cortex-M系列内核，配备丰富的外设接口（含GPIO、UART、I2C、SPI等），外接晶振电路、复位电路及程序下载电路，保障主控芯片稳定运行，同时预留标准化扩展接口，为后续功能升级提供硬件支撑。其核心功能包括统筹各硬件模块协同运行、解析各类传感器采集的数据、运行系统核心算法、接收并执行手机端下发的控制指令，同时通过模块分时供电、动态功耗管理等策略，实现系统低功耗运行控制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18" w:name="heading_14"/>
      <w:bookmarkStart w:id="19" w:name="_Toc228225190"/>
      <w:r>
        <w:lastRenderedPageBreak/>
        <w:t>3.2.2 多传感器融合感知模块设计</w:t>
      </w:r>
      <w:bookmarkEnd w:id="18"/>
      <w:bookmarkEnd w:id="19"/>
    </w:p>
    <w:p w14:paraId="3C44876B" w14:textId="1D3FED1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多传感器融合感知模块集成视觉采集与距离检测类传感器，具体包括摄像头（</w:t>
      </w:r>
      <w:proofErr w:type="spellStart"/>
      <w:r w:rsidRPr="005F6551">
        <w:rPr>
          <w:rFonts w:ascii="宋体" w:eastAsia="宋体" w:hAnsi="宋体" w:cs="Arial"/>
          <w:sz w:val="24"/>
        </w:rPr>
        <w:t>OpenMV</w:t>
      </w:r>
      <w:proofErr w:type="spellEnd"/>
      <w:r w:rsidRPr="005F6551">
        <w:rPr>
          <w:rFonts w:ascii="宋体" w:eastAsia="宋体" w:hAnsi="宋体" w:cs="Arial"/>
          <w:sz w:val="24"/>
        </w:rPr>
        <w:t>/K210型号）、超声波测距传感器（HC-SR04型号）及红外测距传感器（夏普GP2Y1010AU0F型号），通过多传感器融合技术，有效弥补单一传感器的检测局限性，提升宠物目标识别与定位的精度和可靠性。其中，摄像头模块主要用于宠物目标识别及动态轨迹跟踪，实现宠物与环境中其他物体的精准区分；超声波传感器主要实现360°无死角测距及动态避障功能，实时反馈机器人与宠物、障碍物之间的距离数据；红外传感器主要用于辅助近距离测距，弥补超声波传感器的近距离检测误差，同时辅助实现宠物目标丢失后的重捕获功能，保障跟随性能的稳定性。各类型传感器均通过标准化GPIO、I2C接口与主控核心模块建立通信连接，采集的数据经多传感器融合算法进行融合处理，以满足家庭室内复杂环境下的应用需求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20" w:name="heading_15"/>
      <w:bookmarkStart w:id="21" w:name="_Toc228225191"/>
      <w:r>
        <w:t>3.2.3 运动控制模块设计</w:t>
      </w:r>
      <w:bookmarkEnd w:id="20"/>
      <w:bookmarkEnd w:id="21"/>
    </w:p>
    <w:p w14:paraId="67ED71DE" w14:textId="03F3CC8D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运动控制模块由2-4个带霍尔编码器的小型直流减速电机、TB6612或L298N型号电机驱动芯片及防滑静音橡胶轮构成，采用差分驱动设计方案。电机驱动模块接收主控核心模块输出的PWM控制信号，实现电机转速与转向的精准控制，同时具备过流、过热保护功能，可有效避免电机及驱动芯片损坏；霍尔编码器实时反馈电机转速数据，实现转速闭环控制，确保机器人跟随动作平稳精准，可完成前进、后退、转向、避障等各类运动动作，适配家庭室内瓷砖、木地板等各类地面应用场景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22" w:name="heading_16"/>
      <w:bookmarkStart w:id="23" w:name="_Toc228225192"/>
      <w:r>
        <w:t>3.2.4 无线通信模块设计</w:t>
      </w:r>
      <w:bookmarkEnd w:id="22"/>
      <w:bookmarkEnd w:id="23"/>
    </w:p>
    <w:p w14:paraId="491047C4" w14:textId="3C28464E" w:rsidR="004D593D" w:rsidRPr="005B2F47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无线通信模块选用ESP8266或ESP32系列模块，通过UART接口与主控核心模块建立通信连接，支持Wi-Fi/BLE双模通信方式，可稳定适配家庭室内无线网络环境。该模块的核心功能为实现机器人与手机APP之间的双向数据交互，具体包括：将机器人采集的视频数据、环境参数数据及设备运行状态数据上传</w:t>
      </w:r>
      <w:r w:rsidRPr="004D593D">
        <w:rPr>
          <w:rFonts w:ascii="宋体" w:eastAsia="宋体" w:hAnsi="宋体" w:cs="Arial"/>
          <w:sz w:val="24"/>
        </w:rPr>
        <w:lastRenderedPageBreak/>
        <w:t>至手机APP，同时接收手机APP下发的各类控制指令；具备自动重连、数据加密传输、离线缓存等功能，可确保数据交互延迟≤1秒，保障远程控制的实时性与可靠性。</w:t>
      </w:r>
    </w:p>
    <w:p w14:paraId="3142428B" w14:textId="77777777" w:rsidR="00FE5643" w:rsidRDefault="00FE5643" w:rsidP="00FE5643">
      <w:pPr>
        <w:pStyle w:val="b63ee27f-4cf3-414c-9275-d88e3f90795e"/>
      </w:pPr>
      <w:bookmarkStart w:id="24" w:name="heading_17"/>
      <w:bookmarkStart w:id="25" w:name="_Toc228225193"/>
      <w:r>
        <w:t>3.2.5 声光交互模块与电源管理模块设计</w:t>
      </w:r>
      <w:bookmarkEnd w:id="24"/>
      <w:bookmarkEnd w:id="25"/>
    </w:p>
    <w:p w14:paraId="4811902B" w14:textId="332A3B3D" w:rsidR="004D593D" w:rsidRPr="004D593D" w:rsidRDefault="004D593D" w:rsidP="004D593D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声光交互模块由LED指示灯与扬声器组成，其中LED指示灯通过不同颜色区分机器人各类运行状态（如跟随状态、待机状态、低电量状态等），实现设备状态的可视化反馈；扬声器可播放轻柔音乐、宠物诱导音及异常报警音，提升宠物陪伴体验，同时在设备出现异常时及时发出报警提示。电源管理模块采用2-3节18650锂电池串联供电，搭配TP4057锂电池充电模块与AMS1117降压模块，具备过充、过放、短路保护功能，可有效延长电池使用寿命；设计低功耗运行模式，在待机状态下关闭视觉模块并使无线通信模块进入浅睡眠状态，通过红外传感器触发唤醒，确保设备连续稳定运行时长不低于2小时。</w:t>
      </w:r>
    </w:p>
    <w:p w14:paraId="04937FBA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2997B7B2" w14:textId="77777777" w:rsidR="00FE5643" w:rsidRDefault="00FE5643" w:rsidP="00FE5643">
      <w:pPr>
        <w:pStyle w:val="71e7dc79-1ff7-45e8-997d-0ebda3762b91"/>
      </w:pPr>
      <w:bookmarkStart w:id="26" w:name="heading_18"/>
      <w:bookmarkStart w:id="27" w:name="_Toc228225194"/>
      <w:r>
        <w:t>3.3 硬件设计调试思路</w:t>
      </w:r>
      <w:bookmarkEnd w:id="26"/>
      <w:bookmarkEnd w:id="27"/>
    </w:p>
    <w:p w14:paraId="18C1449E" w14:textId="04A8C2C6" w:rsidR="00FE5643" w:rsidRPr="00FE5643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4D593D">
        <w:rPr>
          <w:rFonts w:ascii="宋体" w:eastAsia="宋体" w:hAnsi="宋体" w:cs="Arial"/>
          <w:sz w:val="24"/>
        </w:rPr>
        <w:t>硬件系统调试分为单元调试与集成调试两个阶段，确保各模块设计合理、协同运行稳定。单元调试阶段，对各功能模块进行单独调试，验证模块功能实现的准确性，排查电路连接错误、器件选型不合理等问题，并优化模块运行参数；集成调试阶段，将所有硬件模块集成至机器人底盘，进行整体协同调试，测试各模块协同运行效果，模拟家庭室内复杂环境验证设备环境适应性，重点优化传感器布局、系统功耗、电路运行稳定性及机器人体积灵活性，确保硬件系统满足实际应用需求。</w:t>
      </w:r>
    </w:p>
    <w:p w14:paraId="49720E0E" w14:textId="77777777" w:rsidR="00FE5643" w:rsidRDefault="00FE5643" w:rsidP="00FE5643">
      <w:pPr>
        <w:pStyle w:val="21bc9c4b-6a32-43e5-beaa-fd2d792c5735"/>
      </w:pPr>
      <w:bookmarkStart w:id="28" w:name="heading_19"/>
      <w:bookmarkStart w:id="29" w:name="_Toc228225195"/>
      <w:r>
        <w:t>第四章 系统软件设计</w:t>
      </w:r>
      <w:bookmarkEnd w:id="28"/>
      <w:bookmarkEnd w:id="29"/>
    </w:p>
    <w:p w14:paraId="43D63F9D" w14:textId="32A8972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软件系统采用“机器人端+手机端APP”协同设计架构，其中机器人端软件基于Keil MDK开发环境，采用C语言进行编写，重点实现核心算法运行与硬件模块驱动；手机端APP基于Android或Flutter开发环境进行开发，聚焦用户交互体验与远程管控功能，两者通过标准化无线通信协议实现数据高效交互，兼顾系统运行稳定性与用户操作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30" w:name="heading_20"/>
      <w:bookmarkStart w:id="31" w:name="_Toc228225196"/>
      <w:bookmarkStart w:id="32" w:name="_Toc229321859"/>
      <w:r>
        <w:lastRenderedPageBreak/>
        <w:t>4.1 软件总体设计</w:t>
      </w:r>
      <w:bookmarkEnd w:id="30"/>
      <w:bookmarkEnd w:id="31"/>
      <w:bookmarkEnd w:id="32"/>
    </w:p>
    <w:p w14:paraId="27F645FB" w14:textId="7FFC0712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模块化、分层设计架构，核心设计原则为轻量化、高实时性、易操作。其中，机器人端软件分为底层驱动层、算法层、应用层三个层级：底层驱动层负责各硬件模块的初始化、数据采集及驱动控制；算法层负责核心算法的实现与运行；应用层负责统筹各层级协同工作，解析手机端指令、执行对应操作、上传设备运行状态。手机端APP软件分为界面交互层、通信层、数据处理层三个层级：界面交互层提供用户操作入口；通信层负责与机器人端建立无线连接并实现数据传输；数据处理层负责数据解析、存储与展示，同时生成控制指令并下发至机器人端。软件协同流程为：机器人端软件完成初始化后，启动多传感器数据采集与核心算法运行，实现宠物自主跟随功能，同时通过无线通信模块向手机端APP发送设备运行状态、环境参数及视频流数据；手机端APP接收数据后完成可视化展示，用户通过APP下发控制指令，指令经通信层传输至机器人端，机器人端软件解析指令后控制对应硬件模块执行操作，形成完整的闭环交互流程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33" w:name="heading_21"/>
      <w:bookmarkStart w:id="34" w:name="_Toc228225197"/>
      <w:r>
        <w:t>4.2 机器人端软件设计</w:t>
      </w:r>
      <w:bookmarkEnd w:id="33"/>
      <w:bookmarkEnd w:id="34"/>
    </w:p>
    <w:p w14:paraId="0CD3C280" w14:textId="3C82A9B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机器人端软件开发环境选用Keil MDK 5.0，辅助开发工具包括Proteus（电路仿真）、MATLAB（算法仿真），开发语言采用C语言，兼顾代码运行效率与开发便捷性，适配STM32低算力平台运行需求。底层驱动层负责各硬件模块的初始化、数据采集与驱动程序编写，通过卡尔曼滤波等滤波算法抑制数据噪声与异常值，提升数据采集的可靠性；算法层包含轻量化目标识别算法、多传感器融合算法、自主跟随算法（跟随距离0.5-1.5米可调）、动态避障算法，均针对STM32低算力平台进行轻量化优化，确保算法实时性与稳定性；应用层负责统筹各层级模块工作，解析手机端下发的控制指令、执行对应操作、上传设备运行状态，同时处理目标丢失、低电量、通信中断等异常情况，保障系统稳定运行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35" w:name="heading_24"/>
      <w:bookmarkStart w:id="36" w:name="_Toc228225200"/>
      <w:r>
        <w:lastRenderedPageBreak/>
        <w:t>4.3 手机端APP软件设计</w:t>
      </w:r>
      <w:bookmarkEnd w:id="35"/>
      <w:bookmarkEnd w:id="36"/>
    </w:p>
    <w:p w14:paraId="0DFCC16A" w14:textId="5245975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手机端APP软件开发环境选用Android Studio（安卓端）或Flutter开发环境，支持跨平台开发（安卓/</w:t>
      </w:r>
      <w:proofErr w:type="spellStart"/>
      <w:r w:rsidRPr="004D593D">
        <w:rPr>
          <w:rFonts w:ascii="宋体" w:eastAsia="宋体" w:hAnsi="宋体" w:cs="Arial"/>
          <w:sz w:val="24"/>
        </w:rPr>
        <w:t>ios</w:t>
      </w:r>
      <w:proofErr w:type="spellEnd"/>
      <w:r w:rsidRPr="004D593D">
        <w:rPr>
          <w:rFonts w:ascii="宋体" w:eastAsia="宋体" w:hAnsi="宋体" w:cs="Arial"/>
          <w:sz w:val="24"/>
        </w:rPr>
        <w:t>），辅助开发工具包括Postman（接口调试）、Figma（界面原型设计），开发语言采用Java（安卓端）或Dart（Flutter），兼顾开发效率与界面运行流畅性。界面交互层采用简洁直观的设计风格，包含首页、视频监控界面、指令控制界面、参数设置界面、异常提醒界面五大核心界面，为用户提供便捷的操作入口；通信层采用Wi-Fi/BLE通信协议，负责与机器人端无线通信模块建立稳定连接，实现双向数据传输，同时具备自动重连功能，避免通信中断影响使用；数据处理层负责接收机器人端上传的数据，进行解析、存储与可视化展示，同时根据用户操作生成对应的控制指令，编码后下发至机器人端，同步保存用户个性化设置及历史数据，便于用户后续查看。</w:t>
      </w:r>
    </w:p>
    <w:p w14:paraId="1E632E25" w14:textId="1F5A3F85" w:rsidR="00FE5643" w:rsidRPr="00FE5643" w:rsidRDefault="00FE5643" w:rsidP="005F6551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 w14:textId="77777777" w:rsidR="00FE5643" w:rsidRDefault="00FE5643" w:rsidP="00FE5643">
      <w:pPr>
        <w:pStyle w:val="21bc9c4b-6a32-43e5-beaa-fd2d792c5735"/>
      </w:pPr>
      <w:bookmarkStart w:id="37" w:name="heading_28"/>
      <w:bookmarkStart w:id="38" w:name="_Toc228225204"/>
      <w:r>
        <w:t>第五章 机械结构设计</w:t>
      </w:r>
      <w:bookmarkEnd w:id="37"/>
      <w:bookmarkEnd w:id="38"/>
    </w:p>
    <w:p w14:paraId="7BAAB781" w14:textId="06240943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机器人机械结构设计遵循小型化、轻量化、灵活性、稳定性核心原则，结合各硬件模块的具体尺寸及功能需求，完成底盘、传感器支架及外壳的结构设计，确保各硬件模块安装牢固、机器人运动灵活，兼顾美观性与实用性，适配家庭室内环境，避免机器人移动时惊吓宠物。</w:t>
      </w:r>
    </w:p>
    <w:p w14:paraId="64907B4A" w14:textId="77777777" w:rsidR="00FE5643" w:rsidRDefault="00FE5643" w:rsidP="00FE5643">
      <w:pPr>
        <w:pStyle w:val="71e7dc79-1ff7-45e8-997d-0ebda3762b91"/>
      </w:pPr>
      <w:bookmarkStart w:id="39" w:name="heading_29"/>
      <w:bookmarkStart w:id="40" w:name="_Toc228225205"/>
      <w:r>
        <w:t>5.1 机械结构总体设计</w:t>
      </w:r>
      <w:bookmarkEnd w:id="39"/>
      <w:bookmarkEnd w:id="40"/>
    </w:p>
    <w:p w14:paraId="7BA87C0D" w14:textId="77777777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97350">
        <w:rPr>
          <w:rFonts w:ascii="宋体" w:eastAsia="宋体" w:hAnsi="宋体" w:cs="Arial"/>
          <w:sz w:val="24"/>
        </w:rPr>
        <w:t>机器人机械结构采用模块化设计思路，整体分为底盘、传感器支架、外壳三大核心部分，便于各硬件模块的安装、调试及后期维护；材质选用轻质且耐用的ABS塑料，兼顾重量与结构强度，有效降低机器人整体重量，提升运动灵活性；整体尺寸严格控制在直径≤20cm、高度≤15cm的范围，可灵活适配家庭室内狭窄空间（如沙发底、床底）。核心设计思路如下：底盘采用差分驱动方式，保障机器人运动灵活性；传感器支架贴合各传感器的布局需求，确保检测角度合理、数据采集准确；外壳采用简约圆润的造型设计，避免尖锐边角，既能保护内部硬件模块，也能防止划伤宠物与用户；预留充足的接口及安装空间，为后续功能升级（如增加喂食、健康监测模块）提供便利。</w:t>
      </w:r>
    </w:p>
    <w:p w14:paraId="78F3A07F" w14:textId="77777777" w:rsidR="00897350" w:rsidRPr="00897350" w:rsidRDefault="00897350" w:rsidP="005B2F4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</w:t>
      </w:r>
      <w:r w:rsidRPr="00CF7E61">
        <w:rPr>
          <w:rFonts w:ascii="宋体" w:eastAsia="宋体" w:hAnsi="宋体" w:cs="Arial"/>
          <w:color w:val="EE0000"/>
          <w:sz w:val="24"/>
        </w:rPr>
        <w:lastRenderedPageBreak/>
        <w:t>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41" w:name="heading_30"/>
      <w:bookmarkStart w:id="42" w:name="_Toc228225206"/>
      <w:r>
        <w:t>5.2 各部分机械结构详细设计</w:t>
      </w:r>
      <w:bookmarkEnd w:id="41"/>
      <w:bookmarkEnd w:id="42"/>
    </w:p>
    <w:p w14:paraId="04268AEB" w14:textId="77777777" w:rsidR="00FE5643" w:rsidRDefault="00FE5643" w:rsidP="00FE5643">
      <w:pPr>
        <w:pStyle w:val="b63ee27f-4cf3-414c-9275-d88e3f90795e"/>
      </w:pPr>
      <w:bookmarkStart w:id="43" w:name="heading_31"/>
      <w:bookmarkStart w:id="44" w:name="_Toc228225207"/>
      <w:r>
        <w:t>5.2.1 底盘设计</w:t>
      </w:r>
      <w:bookmarkEnd w:id="43"/>
      <w:bookmarkEnd w:id="44"/>
    </w:p>
    <w:p w14:paraId="249B43C8" w14:textId="0C78F68A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底盘作为整个机械结构的承载核心，负责承载主控模块、传感器、电机、电池等所有硬件，并实现机器人的自主移动，整体采用差分驱动设计，由底盘底座、电机安装座、轮系安装座三部分组成。底盘底座选用厚度适中的圆形或方形ABS塑料板，底部增设防滑垫，有效减少机器人移动时的打滑现象，提升运动稳定性；底座上预留各硬件模块的安装孔，便于主控模块、电池、电机驱动模块等的固定安装；同时预留专用布线槽，规范各模块之间的线路连接，避免线路混乱引发设备故障。电机安装座采用卡扣式设计，固定于底盘底座两侧，用于安装直流减速电机，既便于电机的快速拆装，也能确保电机固定牢固，防止机器人移动时出现电机松动；电机安装座的高度与角度严格适配轮系设计需求，保障电机与轮系的动力传输稳定。轮系安装座与电机安装座精准配合，用于安装橡胶轮，通过联轴器将电机与轮系连接，确保动力传输顺畅；轮系安装座预留调节机构，可灵活调整轮系的高度与间距，保障机器人运动平稳、无卡顿。</w:t>
      </w:r>
    </w:p>
    <w:p w14:paraId="2F26EE3D" w14:textId="77777777" w:rsidR="00FE5643" w:rsidRDefault="00FE5643" w:rsidP="00FE5643">
      <w:pPr>
        <w:pStyle w:val="b63ee27f-4cf3-414c-9275-d88e3f90795e"/>
      </w:pPr>
      <w:bookmarkStart w:id="45" w:name="heading_32"/>
      <w:bookmarkStart w:id="46" w:name="_Toc228225208"/>
      <w:r>
        <w:t>5.2.2 传感器支架设计</w:t>
      </w:r>
      <w:bookmarkEnd w:id="45"/>
      <w:bookmarkEnd w:id="46"/>
    </w:p>
    <w:p w14:paraId="53ED520A" w14:textId="70A384AF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传感器支架的核心作用是固定摄像头、超声波传感器及红外传感器，确保各传感器检测角度合理、数据采集精准，结合传感器布局需求，设计了三类专用支架，分别为摄像头支架、超声波传感器支架、红外传感器支架。摄像头支架采用小型可调节结构，固定于机器人外壳顶部，用于安装摄像头，支架可实现上下、左右多角度调节，确保摄像头能够清晰采集宠物图像，覆盖不同检测范围；支架选用轻质材料制作，避免增加机器人顶部重量而影响整体运动稳定性。超声波传感器支架采用环形或均匀分布式设计，固定于底盘边缘，用于安装多个超声波传感器，支架的高度与角度根据测距需求精准调整，实现360°无死角测距，避免检测盲区；支架表面做防滑处理，确保传感器安装牢固、不易移位。红外传感器支架固定于底盘前端及两侧，用于安装红外传感器，辅助超声波传感器实现近距离测距与宠物检测；支架采用倾斜向下的设计角度，确保能够精准捕捉宠物的动态移动及近距离障碍物信息。</w:t>
      </w:r>
    </w:p>
    <w:p w14:paraId="7FA14382" w14:textId="77777777" w:rsidR="00FE5643" w:rsidRDefault="00FE5643" w:rsidP="00FE5643">
      <w:pPr>
        <w:pStyle w:val="b63ee27f-4cf3-414c-9275-d88e3f90795e"/>
      </w:pPr>
      <w:bookmarkStart w:id="47" w:name="heading_33"/>
      <w:bookmarkStart w:id="48" w:name="_Toc228225209"/>
      <w:r>
        <w:t>5.2.3 外壳设计</w:t>
      </w:r>
      <w:bookmarkEnd w:id="47"/>
      <w:bookmarkEnd w:id="48"/>
    </w:p>
    <w:p w14:paraId="196E144A" w14:textId="1A873285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外壳主要用于保护内部硬件模块，同时提升机器人的整体美观度，采用</w:t>
      </w:r>
      <w:r w:rsidRPr="00897350">
        <w:rPr>
          <w:rFonts w:ascii="宋体" w:eastAsia="宋体" w:hAnsi="宋体" w:cs="Arial"/>
          <w:sz w:val="24"/>
        </w:rPr>
        <w:lastRenderedPageBreak/>
        <w:t>ABS塑料材质，可通过3D打印或注塑工艺成型；外壳采用简约圆润的造型设计，无尖锐边角，有效防止划伤宠物与用户。外壳颜色选用柔和的浅色系（如白色、浅灰色），避免刺激宠物情绪。设计细节上，外壳顶部预留摄像头安装孔，保障摄像头正常采集图像；侧面设置扬声器出声孔，确保声音清晰传播；表面预留LED指示灯窗口，方便用户实时查看机器人运行状态；外壳采用卡扣式设计，便于拆卸与安装，为内部硬件模块的调试与维护提供便利；底部预留充电接口与散热孔，既保障充电便捷性，也能有效为内部模块散热，延长设备使用寿命。</w:t>
      </w:r>
    </w:p>
    <w:p w14:paraId="5B425125" w14:textId="77777777" w:rsidR="00FE5643" w:rsidRDefault="00FE5643" w:rsidP="00FE5643">
      <w:pPr>
        <w:pStyle w:val="71e7dc79-1ff7-45e8-997d-0ebda3762b91"/>
      </w:pPr>
      <w:bookmarkStart w:id="49" w:name="heading_34"/>
      <w:bookmarkStart w:id="50" w:name="_Toc228225210"/>
      <w:r>
        <w:t>5.3 机械结构设计调试思路</w:t>
      </w:r>
      <w:bookmarkEnd w:id="49"/>
      <w:bookmarkEnd w:id="50"/>
    </w:p>
    <w:p w14:paraId="1B043F37" w14:textId="3F7248AD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机械结构设计调试的重点是验证机器人的运动灵活性、运行稳定性及传感器检测角度的合理性，针对调试过程中发现的问题优化设计细节，确保机械结构与硬件、软件功能完美适配，满足家庭实际使用需求。具体调试优化内容如下：一是运动灵活性调试，验证机器人前进、后退、左转、右转、原地旋转等各类动作，排查运动卡顿、打滑、转向不灵活等异常问题，优化轮系间距、电机安装角度及底盘重心分布，确保机器人运动平稳灵活，能够快速跟随宠物移动；二是稳定性调试，验证机器人在瓷砖、木地板、地毯等不同家庭地面的运动稳定性，排查底盘松动、电机晃动、传感器移位等问题，优化各硬件模块的安装方式，增设固定卡扣，确保各部件安装牢固，避免机器人移动时出现故障；三是传感器检测角度优化，验证各传感器的检测范围与数据准确性，精准调整传感器支架的角度与高度，确保摄像头能够清晰采集宠物图像，超声波传感器与红外传感器能够精准检测距离及宠物动态，消除检测盲区；四是美观性与实用性优化，进一步优化外壳造型与颜色，确保适配家庭室内环境、美观大方；调整外壳尺寸与重量，坚守小型化、轻量化原则，便于机器人移动与携带；优化外壳拆卸方式，提升内部硬件模块调试与维护的便捷性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51" w:name="heading_43"/>
      <w:bookmarkStart w:id="52" w:name="_Toc228225219"/>
      <w:r>
        <w:t>第</w:t>
      </w:r>
      <w:r w:rsidR="000F16D2">
        <w:rPr>
          <w:rFonts w:hint="eastAsia"/>
        </w:rPr>
        <w:t>六</w:t>
      </w:r>
      <w:r>
        <w:t>章 项目创新点与特色</w:t>
      </w:r>
      <w:bookmarkEnd w:id="51"/>
      <w:bookmarkEnd w:id="52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53" w:name="heading_44"/>
      <w:bookmarkStart w:id="54" w:name="_Toc228225220"/>
      <w:r>
        <w:rPr>
          <w:rFonts w:hint="eastAsia"/>
        </w:rPr>
        <w:lastRenderedPageBreak/>
        <w:t>6</w:t>
      </w:r>
      <w:r w:rsidR="00FE5643">
        <w:t>.1 核心创新点</w:t>
      </w:r>
      <w:bookmarkEnd w:id="53"/>
      <w:bookmarkEnd w:id="54"/>
    </w:p>
    <w:p w14:paraId="5EBD7C12" w14:textId="2EAA7B3E" w:rsidR="00FE5643" w:rsidRDefault="000F16D2" w:rsidP="00FE5643">
      <w:pPr>
        <w:pStyle w:val="b63ee27f-4cf3-414c-9275-d88e3f90795e"/>
      </w:pPr>
      <w:bookmarkStart w:id="55" w:name="heading_45"/>
      <w:bookmarkStart w:id="56" w:name="_Toc228225221"/>
      <w:r>
        <w:rPr>
          <w:rFonts w:hint="eastAsia"/>
        </w:rPr>
        <w:t>6</w:t>
      </w:r>
      <w:r w:rsidR="00FE5643">
        <w:t>.1.1 低算力平台下的多传感器融合优化技术</w:t>
      </w:r>
      <w:bookmarkEnd w:id="55"/>
      <w:bookmarkEnd w:id="56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57" w:name="heading_46"/>
      <w:bookmarkStart w:id="58" w:name="_Toc228225222"/>
      <w:r>
        <w:rPr>
          <w:rFonts w:hint="eastAsia"/>
        </w:rPr>
        <w:t>6</w:t>
      </w:r>
      <w:r w:rsidR="00FE5643">
        <w:t>.1.2 自适应自主跟随与动态避障协同算法</w:t>
      </w:r>
      <w:bookmarkEnd w:id="57"/>
      <w:bookmarkEnd w:id="58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59" w:name="heading_47"/>
      <w:bookmarkStart w:id="60" w:name="_Toc228225223"/>
      <w:r>
        <w:rPr>
          <w:rFonts w:hint="eastAsia"/>
        </w:rPr>
        <w:t>6</w:t>
      </w:r>
      <w:r w:rsidR="00FE5643">
        <w:t>.1.3 软硬件协同的远程交互与异常管控体系</w:t>
      </w:r>
      <w:bookmarkEnd w:id="59"/>
      <w:bookmarkEnd w:id="60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61" w:name="heading_48"/>
      <w:bookmarkStart w:id="62" w:name="_Toc228225224"/>
      <w:r>
        <w:rPr>
          <w:rFonts w:hint="eastAsia"/>
        </w:rPr>
        <w:lastRenderedPageBreak/>
        <w:t>6</w:t>
      </w:r>
      <w:r w:rsidR="00FE5643">
        <w:t>.1.4 小型化模块化集成设计</w:t>
      </w:r>
      <w:bookmarkEnd w:id="61"/>
      <w:bookmarkEnd w:id="62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63" w:name="heading_49"/>
      <w:bookmarkStart w:id="64" w:name="_Toc228225225"/>
      <w:r>
        <w:rPr>
          <w:rFonts w:hint="eastAsia"/>
        </w:rPr>
        <w:t>6</w:t>
      </w:r>
      <w:r w:rsidR="00FE5643">
        <w:t>.2 设计特色</w:t>
      </w:r>
      <w:bookmarkEnd w:id="63"/>
      <w:bookmarkEnd w:id="64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9"/>
      <w:footerReference w:type="first" r:id="rId10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C39F1" w14:textId="77777777" w:rsidR="0077394E" w:rsidRDefault="0077394E">
      <w:pPr>
        <w:spacing w:line="240" w:lineRule="auto"/>
      </w:pPr>
      <w:r>
        <w:separator/>
      </w:r>
    </w:p>
  </w:endnote>
  <w:endnote w:type="continuationSeparator" w:id="0">
    <w:p w14:paraId="38DE5977" w14:textId="77777777" w:rsidR="0077394E" w:rsidRDefault="007739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07702" w14:textId="77777777" w:rsidR="0077394E" w:rsidRDefault="0077394E">
      <w:pPr>
        <w:spacing w:after="0"/>
      </w:pPr>
      <w:r>
        <w:separator/>
      </w:r>
    </w:p>
  </w:footnote>
  <w:footnote w:type="continuationSeparator" w:id="0">
    <w:p w14:paraId="19E5531F" w14:textId="77777777" w:rsidR="0077394E" w:rsidRDefault="007739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43C6A"/>
    <w:rsid w:val="001848A3"/>
    <w:rsid w:val="001B2A1A"/>
    <w:rsid w:val="001E21D0"/>
    <w:rsid w:val="002050CF"/>
    <w:rsid w:val="002538F5"/>
    <w:rsid w:val="00264229"/>
    <w:rsid w:val="002772C0"/>
    <w:rsid w:val="002C7D9D"/>
    <w:rsid w:val="00405BB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2033F"/>
    <w:rsid w:val="00733E32"/>
    <w:rsid w:val="0077394E"/>
    <w:rsid w:val="0079491A"/>
    <w:rsid w:val="007A13B3"/>
    <w:rsid w:val="00827DAD"/>
    <w:rsid w:val="008907C4"/>
    <w:rsid w:val="00897350"/>
    <w:rsid w:val="00917AAE"/>
    <w:rsid w:val="00971D84"/>
    <w:rsid w:val="009835EF"/>
    <w:rsid w:val="009A0E0B"/>
    <w:rsid w:val="00A261B7"/>
    <w:rsid w:val="00A76A89"/>
    <w:rsid w:val="00AB1812"/>
    <w:rsid w:val="00B852D2"/>
    <w:rsid w:val="00C51690"/>
    <w:rsid w:val="00C80FA8"/>
    <w:rsid w:val="00CF7E61"/>
    <w:rsid w:val="00D17114"/>
    <w:rsid w:val="00D43C9D"/>
    <w:rsid w:val="00D543FA"/>
    <w:rsid w:val="00D66A82"/>
    <w:rsid w:val="00D7406C"/>
    <w:rsid w:val="00DF581B"/>
    <w:rsid w:val="00E32D0D"/>
    <w:rsid w:val="00E53650"/>
    <w:rsid w:val="00E56597"/>
    <w:rsid w:val="00EB69AE"/>
    <w:rsid w:val="00EF7D55"/>
    <w:rsid w:val="00F23E8D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12</Pages>
  <Words>4717</Words>
  <Characters>4953</Characters>
  <Application>Microsoft Office Word</Application>
  <DocSecurity>0</DocSecurity>
  <Lines>183</Lines>
  <Paragraphs>123</Paragraphs>
  <ScaleCrop>false</ScaleCrop>
  <Company/>
  <LinksUpToDate>false</LinksUpToDate>
  <CharactersWithSpaces>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39</cp:revision>
  <dcterms:created xsi:type="dcterms:W3CDTF">2026-04-22T12:46:00Z</dcterms:created>
  <dcterms:modified xsi:type="dcterms:W3CDTF">2026-05-10T08:16:00Z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