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15002" w14:textId="77777777" w:rsidR="00087E57" w:rsidRDefault="00087E57" w:rsidP="00087E57">
      <w:pPr>
        <w:spacing w:before="380" w:after="140" w:line="288" w:lineRule="auto"/>
        <w:outlineLvl w:val="0"/>
        <w:rPr>
          <w:rFonts w:ascii="微软雅黑" w:eastAsia="微软雅黑" w:hAnsi="微软雅黑" w:cs="微软雅黑"/>
          <w:sz w:val="32"/>
          <w:szCs w:val="32"/>
        </w:rPr>
      </w:pPr>
      <w:r>
        <w:rPr>
          <w:rFonts w:ascii="微软雅黑" w:eastAsia="微软雅黑" w:hAnsi="微软雅黑" w:cs="微软雅黑" w:hint="eastAsia"/>
          <w:b/>
          <w:sz w:val="32"/>
          <w:szCs w:val="32"/>
        </w:rPr>
        <w:t>第七章 项目创新点与设计特色</w:t>
      </w:r>
    </w:p>
    <w:p w14:paraId="6597240E" w14:textId="77777777" w:rsidR="00087E57" w:rsidRDefault="00087E57" w:rsidP="00087E57">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7.1 项目整体工作总结</w:t>
      </w:r>
    </w:p>
    <w:p w14:paraId="045E397E" w14:textId="77777777" w:rsidR="00CD0782" w:rsidRPr="00CD0782" w:rsidRDefault="00CD0782" w:rsidP="00CD0782">
      <w:pPr>
        <w:spacing w:before="120" w:after="120" w:line="288" w:lineRule="auto"/>
        <w:ind w:firstLineChars="200" w:firstLine="480"/>
        <w:rPr>
          <w:rFonts w:ascii="宋体" w:eastAsia="宋体" w:hAnsi="宋体"/>
          <w:sz w:val="24"/>
          <w:szCs w:val="28"/>
        </w:rPr>
      </w:pPr>
      <w:r w:rsidRPr="00CD0782">
        <w:rPr>
          <w:rFonts w:ascii="宋体" w:eastAsia="宋体" w:hAnsi="宋体"/>
          <w:sz w:val="24"/>
          <w:szCs w:val="28"/>
        </w:rPr>
        <w:t>本次研究围绕当下居家宠物独处陪护的现实市场需求与使用痛点展开设计，针对市面上现有宠物智能设备普遍存在功能集成度不足、智能控制逻辑生硬、复杂居家环境适配能力弱、人机</w:t>
      </w:r>
      <w:proofErr w:type="gramStart"/>
      <w:r w:rsidRPr="00CD0782">
        <w:rPr>
          <w:rFonts w:ascii="宋体" w:eastAsia="宋体" w:hAnsi="宋体"/>
          <w:sz w:val="24"/>
          <w:szCs w:val="28"/>
        </w:rPr>
        <w:t>宠</w:t>
      </w:r>
      <w:proofErr w:type="gramEnd"/>
      <w:r w:rsidRPr="00CD0782">
        <w:rPr>
          <w:rFonts w:ascii="宋体" w:eastAsia="宋体" w:hAnsi="宋体"/>
          <w:sz w:val="24"/>
          <w:szCs w:val="28"/>
        </w:rPr>
        <w:t>交互体验不佳、设备安全防护体系不完善等诸多行业短板，依托嵌入式控制技术、机器视觉目标识别技术、多传感器数据融合技术以及闭环智能运动控制技术，完成一款集成视觉宠物识别、自适应柔性跟随、动态障碍物规避、远程可视化监护、定量智能投喂、双向语音交互一体化的轻量化宠物伴随机器人完整研发工作。项目严格遵循嵌入式智能硬件工程化开发规范，依次完成前期市场需求调研与方案可行性论证、整机软硬件系统方案设计、机械结构三维建模与样机加工、系统软硬件联合调试、整机多场景功能与性能测试以及后期问题迭代</w:t>
      </w:r>
      <w:proofErr w:type="gramStart"/>
      <w:r w:rsidRPr="00CD0782">
        <w:rPr>
          <w:rFonts w:ascii="宋体" w:eastAsia="宋体" w:hAnsi="宋体"/>
          <w:sz w:val="24"/>
          <w:szCs w:val="28"/>
        </w:rPr>
        <w:t>优化全</w:t>
      </w:r>
      <w:proofErr w:type="gramEnd"/>
      <w:r w:rsidRPr="00CD0782">
        <w:rPr>
          <w:rFonts w:ascii="宋体" w:eastAsia="宋体" w:hAnsi="宋体"/>
          <w:sz w:val="24"/>
          <w:szCs w:val="28"/>
        </w:rPr>
        <w:t>流程工作，最终完成功能完备、运行稳定、居家场景适配性强且生产成本可控的实物样机开发，整机各项技术指标均达到前期预设设计要求，顺利完成本次毕业设计全部研发任务。</w:t>
      </w:r>
    </w:p>
    <w:p w14:paraId="2DD0448E" w14:textId="77777777" w:rsidR="00CD0782" w:rsidRPr="00CD0782" w:rsidRDefault="00CD0782" w:rsidP="00CD0782">
      <w:pPr>
        <w:spacing w:before="120" w:after="120" w:line="288" w:lineRule="auto"/>
        <w:ind w:firstLineChars="200" w:firstLine="480"/>
        <w:rPr>
          <w:rFonts w:ascii="宋体" w:eastAsia="宋体" w:hAnsi="宋体"/>
          <w:sz w:val="24"/>
          <w:szCs w:val="28"/>
        </w:rPr>
      </w:pPr>
      <w:r w:rsidRPr="00CD0782">
        <w:rPr>
          <w:rFonts w:ascii="宋体" w:eastAsia="宋体" w:hAnsi="宋体"/>
          <w:sz w:val="24"/>
          <w:szCs w:val="28"/>
        </w:rPr>
        <w:t>从整机硬件系统研发工作来看，本次设计以STM32单片机作为整机主控核心，搭建模块化、低功耗且具备多重容错能力的嵌入式硬件电路体系，完整完成硬件器件选型、电路原理图绘制、PCB电路板布局布线、元器件焊接调试以及多模块通信适配</w:t>
      </w:r>
      <w:proofErr w:type="gramStart"/>
      <w:r w:rsidRPr="00CD0782">
        <w:rPr>
          <w:rFonts w:ascii="宋体" w:eastAsia="宋体" w:hAnsi="宋体"/>
          <w:sz w:val="24"/>
          <w:szCs w:val="28"/>
        </w:rPr>
        <w:t>校准全</w:t>
      </w:r>
      <w:proofErr w:type="gramEnd"/>
      <w:r w:rsidRPr="00CD0782">
        <w:rPr>
          <w:rFonts w:ascii="宋体" w:eastAsia="宋体" w:hAnsi="宋体"/>
          <w:sz w:val="24"/>
          <w:szCs w:val="28"/>
        </w:rPr>
        <w:t>流程工作。结合机器人实际运行工况与功能实现需求，分别完成视觉感知单元、环境多传感器检测单元、无线通信传输单元、电机运动驱动单元、声光人机交互单元、自动投喂执行单元以及电源管理单元的硬件匹配与电路调试工作，规避硬件资源冗余浪费、模块间电磁干扰、接口适配不匹配等常见工程问题。同时结合家用智能设备安全规范，在电源电路、驱动电路中增设过压、过流、过热以及短路多级硬件保护电路，从硬件底层筑牢设备安全运行基础。经过多轮电路调试与参数校准，有效解决了传感器采样数据漂移、电机驱动电磁干扰、无线网络信号波动、供电电压不稳定等硬件故障，保障整机所有硬件模块可以协同稳定运行，为上层软件算法落地提供可靠的硬件支撑。</w:t>
      </w:r>
    </w:p>
    <w:p w14:paraId="29E2D4C1" w14:textId="77777777" w:rsidR="00CD0782" w:rsidRPr="00CD0782" w:rsidRDefault="00CD0782" w:rsidP="00CD0782">
      <w:pPr>
        <w:spacing w:before="120" w:after="120" w:line="288" w:lineRule="auto"/>
        <w:ind w:firstLineChars="200" w:firstLine="480"/>
        <w:rPr>
          <w:rFonts w:ascii="宋体" w:eastAsia="宋体" w:hAnsi="宋体"/>
          <w:sz w:val="24"/>
          <w:szCs w:val="28"/>
        </w:rPr>
      </w:pPr>
      <w:r w:rsidRPr="00CD0782">
        <w:rPr>
          <w:rFonts w:ascii="宋体" w:eastAsia="宋体" w:hAnsi="宋体"/>
          <w:sz w:val="24"/>
          <w:szCs w:val="28"/>
        </w:rPr>
        <w:t>在软件系统开发层面，本次采用高内聚、低耦合的分层模块化软件架构，分别完成机器人下位机嵌入式控制程序与移动端上位机交互APP软件的双向开发。下位机基于C语言在Keil MDK开发环境中完成程序编写，搭建硬件驱动层、核心算法层、业务应用层三级软件运行架构，自主完成外设底层驱动程序开发，同时完成宠物视觉识别算法、多传感器数据加权融合算法、宠物自适应跟随算法、柔性避障路径规划算法以及增量式PID闭环调速算法的嵌入式移植</w:t>
      </w:r>
      <w:r w:rsidRPr="00CD0782">
        <w:rPr>
          <w:rFonts w:ascii="宋体" w:eastAsia="宋体" w:hAnsi="宋体"/>
          <w:sz w:val="24"/>
          <w:szCs w:val="28"/>
        </w:rPr>
        <w:lastRenderedPageBreak/>
        <w:t>与轻量化优化。结合嵌入式系统多任务并发运行需求，引入任务优先级调度机制，合理分配</w:t>
      </w:r>
      <w:proofErr w:type="gramStart"/>
      <w:r w:rsidRPr="00CD0782">
        <w:rPr>
          <w:rFonts w:ascii="宋体" w:eastAsia="宋体" w:hAnsi="宋体"/>
          <w:sz w:val="24"/>
          <w:szCs w:val="28"/>
        </w:rPr>
        <w:t>芯片算力资源</w:t>
      </w:r>
      <w:proofErr w:type="gramEnd"/>
      <w:r w:rsidRPr="00CD0782">
        <w:rPr>
          <w:rFonts w:ascii="宋体" w:eastAsia="宋体" w:hAnsi="宋体"/>
          <w:sz w:val="24"/>
          <w:szCs w:val="28"/>
        </w:rPr>
        <w:t>，解决多功能同时运行带来的任务阻塞、程序卡顿、运行逻辑冲突等问题，实现机器人脱离移动端也可独立完成全流程自主陪护作业。移动</w:t>
      </w:r>
      <w:proofErr w:type="gramStart"/>
      <w:r w:rsidRPr="00CD0782">
        <w:rPr>
          <w:rFonts w:ascii="宋体" w:eastAsia="宋体" w:hAnsi="宋体"/>
          <w:sz w:val="24"/>
          <w:szCs w:val="28"/>
        </w:rPr>
        <w:t>端采用</w:t>
      </w:r>
      <w:proofErr w:type="gramEnd"/>
      <w:r w:rsidRPr="00CD0782">
        <w:rPr>
          <w:rFonts w:ascii="宋体" w:eastAsia="宋体" w:hAnsi="宋体"/>
          <w:sz w:val="24"/>
          <w:szCs w:val="28"/>
        </w:rPr>
        <w:t>跨平台混合开发方案，</w:t>
      </w:r>
      <w:proofErr w:type="gramStart"/>
      <w:r w:rsidRPr="00CD0782">
        <w:rPr>
          <w:rFonts w:ascii="宋体" w:eastAsia="宋体" w:hAnsi="宋体"/>
          <w:sz w:val="24"/>
          <w:szCs w:val="28"/>
        </w:rPr>
        <w:t>适配安卓与</w:t>
      </w:r>
      <w:proofErr w:type="gramEnd"/>
      <w:r w:rsidRPr="00CD0782">
        <w:rPr>
          <w:rFonts w:ascii="宋体" w:eastAsia="宋体" w:hAnsi="宋体"/>
          <w:sz w:val="24"/>
          <w:szCs w:val="28"/>
        </w:rPr>
        <w:t>iOS双系统运行环境，实现远程设备操控、实时视频画面传输、双向语音对讲、定时定量投喂、整机运行状态监测、故障</w:t>
      </w:r>
      <w:proofErr w:type="gramStart"/>
      <w:r w:rsidRPr="00CD0782">
        <w:rPr>
          <w:rFonts w:ascii="宋体" w:eastAsia="宋体" w:hAnsi="宋体"/>
          <w:sz w:val="24"/>
          <w:szCs w:val="28"/>
        </w:rPr>
        <w:t>异常弹窗预警</w:t>
      </w:r>
      <w:proofErr w:type="gramEnd"/>
      <w:r w:rsidRPr="00CD0782">
        <w:rPr>
          <w:rFonts w:ascii="宋体" w:eastAsia="宋体" w:hAnsi="宋体"/>
          <w:sz w:val="24"/>
          <w:szCs w:val="28"/>
        </w:rPr>
        <w:t>以及运行</w:t>
      </w:r>
      <w:proofErr w:type="gramStart"/>
      <w:r w:rsidRPr="00CD0782">
        <w:rPr>
          <w:rFonts w:ascii="宋体" w:eastAsia="宋体" w:hAnsi="宋体"/>
          <w:sz w:val="24"/>
          <w:szCs w:val="28"/>
        </w:rPr>
        <w:t>数据本地</w:t>
      </w:r>
      <w:proofErr w:type="gramEnd"/>
      <w:r w:rsidRPr="00CD0782">
        <w:rPr>
          <w:rFonts w:ascii="宋体" w:eastAsia="宋体" w:hAnsi="宋体"/>
          <w:sz w:val="24"/>
          <w:szCs w:val="28"/>
        </w:rPr>
        <w:t>存储回溯等全套远程管控功能，搭建加密稳定的无线通信链路，实现移动端与机器人下位机的数据实时交互。整套软件经过多轮逻辑排错、性能优化与压力测试，程序运行逻辑严谨，指令响应延迟较低，系统容错能力较强，能够适配</w:t>
      </w:r>
      <w:proofErr w:type="gramStart"/>
      <w:r w:rsidRPr="00CD0782">
        <w:rPr>
          <w:rFonts w:ascii="宋体" w:eastAsia="宋体" w:hAnsi="宋体"/>
          <w:sz w:val="24"/>
          <w:szCs w:val="28"/>
        </w:rPr>
        <w:t>低算力</w:t>
      </w:r>
      <w:proofErr w:type="gramEnd"/>
      <w:r w:rsidRPr="00CD0782">
        <w:rPr>
          <w:rFonts w:ascii="宋体" w:eastAsia="宋体" w:hAnsi="宋体"/>
          <w:sz w:val="24"/>
          <w:szCs w:val="28"/>
        </w:rPr>
        <w:t>嵌入式主控芯片的运行限制。</w:t>
      </w:r>
    </w:p>
    <w:p w14:paraId="7E08A96E" w14:textId="77777777" w:rsidR="00CD0782" w:rsidRPr="00CD0782" w:rsidRDefault="00CD0782" w:rsidP="00CD0782">
      <w:pPr>
        <w:spacing w:before="120" w:after="120" w:line="288" w:lineRule="auto"/>
        <w:ind w:firstLineChars="200" w:firstLine="480"/>
        <w:rPr>
          <w:rFonts w:ascii="宋体" w:eastAsia="宋体" w:hAnsi="宋体"/>
          <w:sz w:val="24"/>
          <w:szCs w:val="28"/>
        </w:rPr>
      </w:pPr>
      <w:r w:rsidRPr="00CD0782">
        <w:rPr>
          <w:rFonts w:ascii="宋体" w:eastAsia="宋体" w:hAnsi="宋体"/>
          <w:sz w:val="24"/>
          <w:szCs w:val="28"/>
        </w:rPr>
        <w:t>整机机械结构设计结合居家室内通行环境、宠物接触安全要求以及内部电气元器件集成布局需求，完成整机三维结构建模、结构方案选型、材料确定、样机装配与后期结构迭代优化全部工作。区别于传统工业移动机器人硬朗刚性的机身结构，本次设备采用三层分体式流线型机身设计，兼顾设备小型化轻量化需求与宠物交互安全性，机身自上而下划分交互感知上层腔体、电气集成中层腔体、运动执行底层底盘，同时配套内嵌式隐藏投喂结构，在有限机身空间内完成全部电气模块的分区集成与密闭防护。机身选用高强度ABS工程塑料作为主体结构材料，兼顾结构力学强度、抗碰撞形变能力、电气绝缘性以及运行降噪需求，同时对机身所有</w:t>
      </w:r>
      <w:proofErr w:type="gramStart"/>
      <w:r w:rsidRPr="00CD0782">
        <w:rPr>
          <w:rFonts w:ascii="宋体" w:eastAsia="宋体" w:hAnsi="宋体"/>
          <w:sz w:val="24"/>
          <w:szCs w:val="28"/>
        </w:rPr>
        <w:t>边角做全圆弧</w:t>
      </w:r>
      <w:proofErr w:type="gramEnd"/>
      <w:r w:rsidRPr="00CD0782">
        <w:rPr>
          <w:rFonts w:ascii="宋体" w:eastAsia="宋体" w:hAnsi="宋体"/>
          <w:sz w:val="24"/>
          <w:szCs w:val="28"/>
        </w:rPr>
        <w:t>钝化处理，整机无任何外露尖锐结构与裸露电气配件，避免宠物接触过程中出现划伤、啃咬触电等安全隐患。经过整机装配调试、狭小空间通行测试、长期运行震动测试，逐一整改结构干涉、通行卡顿、机身运行晃动、投喂机构定位偏差等结构问题，最终成型样机结构装配精度达标，运行稳定性良好，可长期适配居家复杂环境持续运行。</w:t>
      </w:r>
    </w:p>
    <w:p w14:paraId="3FDDAFC5" w14:textId="5A02483A" w:rsidR="00CD0782" w:rsidRDefault="00CD0782" w:rsidP="00CD0782">
      <w:pPr>
        <w:spacing w:before="120" w:after="120" w:line="288" w:lineRule="auto"/>
        <w:ind w:firstLineChars="200" w:firstLine="480"/>
        <w:rPr>
          <w:rFonts w:ascii="宋体" w:eastAsia="宋体" w:hAnsi="宋体" w:hint="eastAsia"/>
          <w:sz w:val="24"/>
          <w:szCs w:val="28"/>
        </w:rPr>
      </w:pPr>
      <w:r w:rsidRPr="00CD0782">
        <w:rPr>
          <w:rFonts w:ascii="宋体" w:eastAsia="宋体" w:hAnsi="宋体"/>
          <w:sz w:val="24"/>
          <w:szCs w:val="28"/>
        </w:rPr>
        <w:t>系统测试与优化环节构建贴合真实居家场景的闭环测试体系，从基础功能、量化性能、复杂场景适配、长期运行可靠性四个维</w:t>
      </w:r>
      <w:proofErr w:type="gramStart"/>
      <w:r w:rsidRPr="00CD0782">
        <w:rPr>
          <w:rFonts w:ascii="宋体" w:eastAsia="宋体" w:hAnsi="宋体"/>
          <w:sz w:val="24"/>
          <w:szCs w:val="28"/>
        </w:rPr>
        <w:t>度开展</w:t>
      </w:r>
      <w:proofErr w:type="gramEnd"/>
      <w:r w:rsidRPr="00CD0782">
        <w:rPr>
          <w:rFonts w:ascii="宋体" w:eastAsia="宋体" w:hAnsi="宋体"/>
          <w:sz w:val="24"/>
          <w:szCs w:val="28"/>
        </w:rPr>
        <w:t>全覆盖整机测试工作，依托专业测试仪器获取客观运行数据，全面核验整机功能完整性与运行性能。针对测试过程中暴露的极端暗光环境识别抖动、软性地面轨迹偏移、网络波动画面卡顿、长期运行投喂定位偏差等隐性问题，逐一完成故障机理溯源、软硬件针对性优化以及复测验证，实现测试问题闭环整改。经过迭代优化后的整机软硬件匹配度进一步提升，环境抗干扰能力与运行稳定性得到有效加强，最终实现机械结构、嵌入式软件、智能控制算法三者深度协同适配，样机具备实际居家落地使用的工程价值。</w:t>
      </w:r>
    </w:p>
    <w:p w14:paraId="227E70DE" w14:textId="77777777" w:rsidR="00087E57" w:rsidRDefault="00087E57" w:rsidP="00087E57">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7.2 项目核心创新点总结</w:t>
      </w:r>
    </w:p>
    <w:p w14:paraId="63CBA949" w14:textId="77777777" w:rsidR="00CD0782" w:rsidRPr="00CD0782" w:rsidRDefault="00CD0782" w:rsidP="00CD0782">
      <w:pPr>
        <w:spacing w:before="120" w:after="120" w:line="288" w:lineRule="auto"/>
        <w:ind w:firstLineChars="200" w:firstLine="480"/>
        <w:rPr>
          <w:rFonts w:ascii="宋体" w:eastAsia="宋体" w:hAnsi="宋体"/>
          <w:sz w:val="24"/>
          <w:szCs w:val="28"/>
        </w:rPr>
      </w:pPr>
      <w:r w:rsidRPr="00CD0782">
        <w:rPr>
          <w:rFonts w:ascii="宋体" w:eastAsia="宋体" w:hAnsi="宋体"/>
          <w:sz w:val="24"/>
          <w:szCs w:val="28"/>
        </w:rPr>
        <w:t>相较于市面上功能单一的宠物智能单品以及传统刚性跟随移动机器人，本</w:t>
      </w:r>
      <w:r w:rsidRPr="00CD0782">
        <w:rPr>
          <w:rFonts w:ascii="宋体" w:eastAsia="宋体" w:hAnsi="宋体"/>
          <w:sz w:val="24"/>
          <w:szCs w:val="28"/>
        </w:rPr>
        <w:lastRenderedPageBreak/>
        <w:t>次设计的宠物伴随机器人针对居家养</w:t>
      </w:r>
      <w:proofErr w:type="gramStart"/>
      <w:r w:rsidRPr="00CD0782">
        <w:rPr>
          <w:rFonts w:ascii="宋体" w:eastAsia="宋体" w:hAnsi="宋体"/>
          <w:sz w:val="24"/>
          <w:szCs w:val="28"/>
        </w:rPr>
        <w:t>宠真实</w:t>
      </w:r>
      <w:proofErr w:type="gramEnd"/>
      <w:r w:rsidRPr="00CD0782">
        <w:rPr>
          <w:rFonts w:ascii="宋体" w:eastAsia="宋体" w:hAnsi="宋体"/>
          <w:sz w:val="24"/>
          <w:szCs w:val="28"/>
        </w:rPr>
        <w:t>使用场景做出多维度优化改进，摆脱了传统设备功能碎片化、运行逻辑机械生硬、环境适配能力不足、交互体验较差的固有缺陷，结合低成本嵌入式开发方案，在软硬件架构、运动控制逻辑、机械结构设计、环境感知体系四个方面形成贴合民用居家场景的实用型创新，整体产品性价比与场景适配</w:t>
      </w:r>
      <w:proofErr w:type="gramStart"/>
      <w:r w:rsidRPr="00CD0782">
        <w:rPr>
          <w:rFonts w:ascii="宋体" w:eastAsia="宋体" w:hAnsi="宋体"/>
          <w:sz w:val="24"/>
          <w:szCs w:val="28"/>
        </w:rPr>
        <w:t>性具备</w:t>
      </w:r>
      <w:proofErr w:type="gramEnd"/>
      <w:r w:rsidRPr="00CD0782">
        <w:rPr>
          <w:rFonts w:ascii="宋体" w:eastAsia="宋体" w:hAnsi="宋体"/>
          <w:sz w:val="24"/>
          <w:szCs w:val="28"/>
        </w:rPr>
        <w:t>明显优势。</w:t>
      </w:r>
    </w:p>
    <w:p w14:paraId="172A44DE" w14:textId="77777777" w:rsidR="00CD0782" w:rsidRPr="00CD0782" w:rsidRDefault="00CD0782" w:rsidP="00CD0782">
      <w:pPr>
        <w:spacing w:before="120" w:after="120" w:line="288" w:lineRule="auto"/>
        <w:ind w:firstLineChars="200" w:firstLine="480"/>
        <w:rPr>
          <w:rFonts w:ascii="宋体" w:eastAsia="宋体" w:hAnsi="宋体"/>
          <w:sz w:val="24"/>
          <w:szCs w:val="28"/>
        </w:rPr>
      </w:pPr>
      <w:r w:rsidRPr="00CD0782">
        <w:rPr>
          <w:rFonts w:ascii="宋体" w:eastAsia="宋体" w:hAnsi="宋体"/>
          <w:sz w:val="24"/>
          <w:szCs w:val="28"/>
        </w:rPr>
        <w:t>本次项目首先在软硬件协同架构层面做出优化创新，</w:t>
      </w:r>
      <w:proofErr w:type="gramStart"/>
      <w:r w:rsidRPr="00CD0782">
        <w:rPr>
          <w:rFonts w:ascii="宋体" w:eastAsia="宋体" w:hAnsi="宋体"/>
          <w:sz w:val="24"/>
          <w:szCs w:val="28"/>
        </w:rPr>
        <w:t>依托算力分层</w:t>
      </w:r>
      <w:proofErr w:type="gramEnd"/>
      <w:r w:rsidRPr="00CD0782">
        <w:rPr>
          <w:rFonts w:ascii="宋体" w:eastAsia="宋体" w:hAnsi="宋体"/>
          <w:sz w:val="24"/>
          <w:szCs w:val="28"/>
        </w:rPr>
        <w:t>卸载与算法轻量化裁剪技术，在低成本STM32</w:t>
      </w:r>
      <w:proofErr w:type="gramStart"/>
      <w:r w:rsidRPr="00CD0782">
        <w:rPr>
          <w:rFonts w:ascii="宋体" w:eastAsia="宋体" w:hAnsi="宋体"/>
          <w:sz w:val="24"/>
          <w:szCs w:val="28"/>
        </w:rPr>
        <w:t>低算力主</w:t>
      </w:r>
      <w:proofErr w:type="gramEnd"/>
      <w:r w:rsidRPr="00CD0782">
        <w:rPr>
          <w:rFonts w:ascii="宋体" w:eastAsia="宋体" w:hAnsi="宋体"/>
          <w:sz w:val="24"/>
          <w:szCs w:val="28"/>
        </w:rPr>
        <w:t>控平台上实现了原本依赖高端主控才能运行的机器视觉识别、多传感器融合、自主路径规划等智能化功能。通过将</w:t>
      </w:r>
      <w:proofErr w:type="gramStart"/>
      <w:r w:rsidRPr="00CD0782">
        <w:rPr>
          <w:rFonts w:ascii="宋体" w:eastAsia="宋体" w:hAnsi="宋体"/>
          <w:sz w:val="24"/>
          <w:szCs w:val="28"/>
        </w:rPr>
        <w:t>高算力</w:t>
      </w:r>
      <w:proofErr w:type="gramEnd"/>
      <w:r w:rsidRPr="00CD0782">
        <w:rPr>
          <w:rFonts w:ascii="宋体" w:eastAsia="宋体" w:hAnsi="宋体"/>
          <w:sz w:val="24"/>
          <w:szCs w:val="28"/>
        </w:rPr>
        <w:t>视觉图像处理任务下放至协处理器运行，主控仅负责运动控制与业务逻辑调度，配合多任务精准分时调度策略，在控制硬件整体成本的前提下大幅提升设备智能化水平，打破了智能陪伴机器人必须依赖</w:t>
      </w:r>
      <w:proofErr w:type="gramStart"/>
      <w:r w:rsidRPr="00CD0782">
        <w:rPr>
          <w:rFonts w:ascii="宋体" w:eastAsia="宋体" w:hAnsi="宋体"/>
          <w:sz w:val="24"/>
          <w:szCs w:val="28"/>
        </w:rPr>
        <w:t>高算力</w:t>
      </w:r>
      <w:proofErr w:type="gramEnd"/>
      <w:r w:rsidRPr="00CD0782">
        <w:rPr>
          <w:rFonts w:ascii="宋体" w:eastAsia="宋体" w:hAnsi="宋体"/>
          <w:sz w:val="24"/>
          <w:szCs w:val="28"/>
        </w:rPr>
        <w:t>芯片的技术局限，有效降低产品量产与落地门槛，更适合民用智能家居市场推广。</w:t>
      </w:r>
    </w:p>
    <w:p w14:paraId="4BA0A8FA" w14:textId="77777777" w:rsidR="00CD0782" w:rsidRPr="00CD0782" w:rsidRDefault="00CD0782" w:rsidP="00CD0782">
      <w:pPr>
        <w:spacing w:before="120" w:after="120" w:line="288" w:lineRule="auto"/>
        <w:ind w:firstLineChars="200" w:firstLine="480"/>
        <w:rPr>
          <w:rFonts w:ascii="宋体" w:eastAsia="宋体" w:hAnsi="宋体"/>
          <w:sz w:val="24"/>
          <w:szCs w:val="28"/>
        </w:rPr>
      </w:pPr>
      <w:r w:rsidRPr="00CD0782">
        <w:rPr>
          <w:rFonts w:ascii="宋体" w:eastAsia="宋体" w:hAnsi="宋体"/>
          <w:sz w:val="24"/>
          <w:szCs w:val="28"/>
        </w:rPr>
        <w:t>其次本次设计构建了贴合宠物行为习性的柔性智能运行控制逻辑，摒弃行业内传统移动机器人固定跟随距离、固定运行速度的刚性控制模式，依托宠物实时运动状态动态调节机器人运行参数，可根据宠物休憩、慢行、跑动、原地躁动等不同行为自主调整行进速度、安全跟随距离以及绕行路径。全程规避设备紧急刹车、原地急转等生硬运动动作，减少机械设备对宠物造成的惊吓与应激反应，实现无干扰、人性化的柔性陪护模式，从控制逻辑层面优化人机</w:t>
      </w:r>
      <w:proofErr w:type="gramStart"/>
      <w:r w:rsidRPr="00CD0782">
        <w:rPr>
          <w:rFonts w:ascii="宋体" w:eastAsia="宋体" w:hAnsi="宋体"/>
          <w:sz w:val="24"/>
          <w:szCs w:val="28"/>
        </w:rPr>
        <w:t>宠</w:t>
      </w:r>
      <w:proofErr w:type="gramEnd"/>
      <w:r w:rsidRPr="00CD0782">
        <w:rPr>
          <w:rFonts w:ascii="宋体" w:eastAsia="宋体" w:hAnsi="宋体"/>
          <w:sz w:val="24"/>
          <w:szCs w:val="28"/>
        </w:rPr>
        <w:t>共处体验，贴合宠物生理与行为习惯。</w:t>
      </w:r>
    </w:p>
    <w:p w14:paraId="6D7F5EBA" w14:textId="77777777" w:rsidR="00CD0782" w:rsidRPr="00CD0782" w:rsidRDefault="00CD0782" w:rsidP="00CD0782">
      <w:pPr>
        <w:spacing w:before="120" w:after="120" w:line="288" w:lineRule="auto"/>
        <w:ind w:firstLineChars="200" w:firstLine="480"/>
        <w:rPr>
          <w:rFonts w:ascii="宋体" w:eastAsia="宋体" w:hAnsi="宋体"/>
          <w:sz w:val="24"/>
          <w:szCs w:val="28"/>
        </w:rPr>
      </w:pPr>
      <w:r w:rsidRPr="00CD0782">
        <w:rPr>
          <w:rFonts w:ascii="宋体" w:eastAsia="宋体" w:hAnsi="宋体"/>
          <w:sz w:val="24"/>
          <w:szCs w:val="28"/>
        </w:rPr>
        <w:t>同时本次设备采用内嵌隐藏式一体化投喂结构设计，将整套投喂传动机构完全收纳于机身</w:t>
      </w:r>
      <w:proofErr w:type="gramStart"/>
      <w:r w:rsidRPr="00CD0782">
        <w:rPr>
          <w:rFonts w:ascii="宋体" w:eastAsia="宋体" w:hAnsi="宋体"/>
          <w:sz w:val="24"/>
          <w:szCs w:val="28"/>
        </w:rPr>
        <w:t>腔</w:t>
      </w:r>
      <w:proofErr w:type="gramEnd"/>
      <w:r w:rsidRPr="00CD0782">
        <w:rPr>
          <w:rFonts w:ascii="宋体" w:eastAsia="宋体" w:hAnsi="宋体"/>
          <w:sz w:val="24"/>
          <w:szCs w:val="28"/>
        </w:rPr>
        <w:t>体内部，不会破坏整机流线型外观与通行能力，同时避免外置投喂结构容易积灰、容易被宠物啃咬破坏、占用机身外部空间的弊端。搭配步进电机精准传动与两端缓冲限位结构，提升投喂动作平稳度与定位精度，降低机械运行噪音，兼顾设备美观性、功能性与使用安全性，更加适配居家密闭室内环境长期使用。</w:t>
      </w:r>
    </w:p>
    <w:p w14:paraId="5E79434D" w14:textId="0E69FF7D" w:rsidR="00CD0782" w:rsidRPr="00CD0782" w:rsidRDefault="00CD0782" w:rsidP="00CD0782">
      <w:pPr>
        <w:spacing w:before="120" w:after="120" w:line="288" w:lineRule="auto"/>
        <w:ind w:firstLineChars="200" w:firstLine="480"/>
        <w:rPr>
          <w:rFonts w:ascii="宋体" w:eastAsia="宋体" w:hAnsi="宋体" w:hint="eastAsia"/>
          <w:sz w:val="24"/>
          <w:szCs w:val="28"/>
        </w:rPr>
      </w:pPr>
      <w:r w:rsidRPr="00CD0782">
        <w:rPr>
          <w:rFonts w:ascii="宋体" w:eastAsia="宋体" w:hAnsi="宋体"/>
          <w:sz w:val="24"/>
          <w:szCs w:val="28"/>
        </w:rPr>
        <w:t>最后本次研究搭建自适应动态加权多传感器融合感知体系，整合机器视觉、超声波测距、红外避障三路感知模块，根据环境光照强弱、障碍物遮挡范围、机器人与宠物实时距离自主调整不同传感器的数据采信权重，弥补单一视觉传感器在弱光、强光、局部遮挡场景下识别失效的短板，同时消除超声波近距离探测盲区，全方位提升设备全天候环境感知能力与运行稳定性，让机器人可以适配居家昼夜不同光照、杂乱障碍物分布等复杂工况。</w:t>
      </w:r>
    </w:p>
    <w:p w14:paraId="11946AAF" w14:textId="77777777" w:rsidR="00087E57" w:rsidRDefault="00087E57" w:rsidP="00087E57">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7.3 项目现存局限性与不足</w:t>
      </w:r>
    </w:p>
    <w:p w14:paraId="59E2EC01" w14:textId="77777777" w:rsidR="00CD0782" w:rsidRPr="00CD0782" w:rsidRDefault="00CD0782" w:rsidP="00CD0782">
      <w:pPr>
        <w:spacing w:before="120" w:after="120" w:line="288" w:lineRule="auto"/>
        <w:ind w:firstLineChars="200" w:firstLine="480"/>
        <w:rPr>
          <w:rFonts w:ascii="宋体" w:eastAsia="宋体" w:hAnsi="宋体"/>
          <w:sz w:val="24"/>
          <w:szCs w:val="28"/>
        </w:rPr>
      </w:pPr>
      <w:r w:rsidRPr="00CD0782">
        <w:rPr>
          <w:rFonts w:ascii="宋体" w:eastAsia="宋体" w:hAnsi="宋体"/>
          <w:sz w:val="24"/>
          <w:szCs w:val="28"/>
        </w:rPr>
        <w:t>经过多轮调试优化与整机复测，本次研发的宠物伴随机器人样机已完成全部预设功能，整体运行性能满足居家基础陪护需求，但受制于毕业设计研发周</w:t>
      </w:r>
      <w:r w:rsidRPr="00CD0782">
        <w:rPr>
          <w:rFonts w:ascii="宋体" w:eastAsia="宋体" w:hAnsi="宋体"/>
          <w:sz w:val="24"/>
          <w:szCs w:val="28"/>
        </w:rPr>
        <w:lastRenderedPageBreak/>
        <w:t>期有限、硬件成本预算约束以及本人算法研发能力限制，设备在智能感知精度、自主导航能力、交互体系丰富度以及长效续航能力方面仍存在一定不足，</w:t>
      </w:r>
      <w:proofErr w:type="gramStart"/>
      <w:r w:rsidRPr="00CD0782">
        <w:rPr>
          <w:rFonts w:ascii="宋体" w:eastAsia="宋体" w:hAnsi="宋体"/>
          <w:sz w:val="24"/>
          <w:szCs w:val="28"/>
        </w:rPr>
        <w:t>后续仍</w:t>
      </w:r>
      <w:proofErr w:type="gramEnd"/>
      <w:r w:rsidRPr="00CD0782">
        <w:rPr>
          <w:rFonts w:ascii="宋体" w:eastAsia="宋体" w:hAnsi="宋体"/>
          <w:sz w:val="24"/>
          <w:szCs w:val="28"/>
        </w:rPr>
        <w:t>有较大优化升级空间。</w:t>
      </w:r>
    </w:p>
    <w:p w14:paraId="7184C125" w14:textId="77777777" w:rsidR="00CD0782" w:rsidRPr="00CD0782" w:rsidRDefault="00CD0782" w:rsidP="00CD0782">
      <w:pPr>
        <w:spacing w:before="120" w:after="120" w:line="288" w:lineRule="auto"/>
        <w:ind w:firstLineChars="200" w:firstLine="480"/>
        <w:rPr>
          <w:rFonts w:ascii="宋体" w:eastAsia="宋体" w:hAnsi="宋体"/>
          <w:sz w:val="24"/>
          <w:szCs w:val="28"/>
        </w:rPr>
      </w:pPr>
      <w:r w:rsidRPr="00CD0782">
        <w:rPr>
          <w:rFonts w:ascii="宋体" w:eastAsia="宋体" w:hAnsi="宋体"/>
          <w:sz w:val="24"/>
          <w:szCs w:val="28"/>
        </w:rPr>
        <w:t>在视觉智能识别层面，本次算法训练</w:t>
      </w:r>
      <w:proofErr w:type="gramStart"/>
      <w:r w:rsidRPr="00CD0782">
        <w:rPr>
          <w:rFonts w:ascii="宋体" w:eastAsia="宋体" w:hAnsi="宋体"/>
          <w:sz w:val="24"/>
          <w:szCs w:val="28"/>
        </w:rPr>
        <w:t>数据集仅覆盖</w:t>
      </w:r>
      <w:proofErr w:type="gramEnd"/>
      <w:r w:rsidRPr="00CD0782">
        <w:rPr>
          <w:rFonts w:ascii="宋体" w:eastAsia="宋体" w:hAnsi="宋体"/>
          <w:sz w:val="24"/>
          <w:szCs w:val="28"/>
        </w:rPr>
        <w:t>家养猫狗两类主流宠物，无法适配鸟类、啮齿类等小众宠物的识别与跟随陪护，设备适用宠物品类存在局限；同时在极端复杂居家场景下，比如大面积障碍物遮挡宠物目标、室内杂物高密度堆叠干扰画面时，视觉识别精度会出现小幅下降，目标跟踪稳定性有所降低，极端复杂场景下的抗干扰能力仍需进一步提升。</w:t>
      </w:r>
    </w:p>
    <w:p w14:paraId="0CF2A008" w14:textId="77777777" w:rsidR="00CD0782" w:rsidRPr="00CD0782" w:rsidRDefault="00CD0782" w:rsidP="00CD0782">
      <w:pPr>
        <w:spacing w:before="120" w:after="120" w:line="288" w:lineRule="auto"/>
        <w:ind w:firstLineChars="200" w:firstLine="480"/>
        <w:rPr>
          <w:rFonts w:ascii="宋体" w:eastAsia="宋体" w:hAnsi="宋体"/>
          <w:sz w:val="24"/>
          <w:szCs w:val="28"/>
        </w:rPr>
      </w:pPr>
      <w:r w:rsidRPr="00CD0782">
        <w:rPr>
          <w:rFonts w:ascii="宋体" w:eastAsia="宋体" w:hAnsi="宋体"/>
          <w:sz w:val="24"/>
          <w:szCs w:val="28"/>
        </w:rPr>
        <w:t>自主导航与全域作业能力方面，本次设备仅实现基于宠物目标的跟随避障与局部路径规划功能，未搭载室内SLAM地图构建与自主定位导航算法，设备无法自主完成全屋环境地图建模，在无宠物目标的空闲状态下，不能实现定点自主巡航、全屋分区巡检等进阶功能，设备自主作业能力有限，依旧需要依赖用户远程下发操控指令，智能化自主运行程度有待提升。</w:t>
      </w:r>
    </w:p>
    <w:p w14:paraId="52F2027C" w14:textId="77777777" w:rsidR="00CD0782" w:rsidRPr="00CD0782" w:rsidRDefault="00CD0782" w:rsidP="00CD0782">
      <w:pPr>
        <w:spacing w:before="120" w:after="120" w:line="288" w:lineRule="auto"/>
        <w:ind w:firstLineChars="200" w:firstLine="480"/>
        <w:rPr>
          <w:rFonts w:ascii="宋体" w:eastAsia="宋体" w:hAnsi="宋体"/>
          <w:sz w:val="24"/>
          <w:szCs w:val="28"/>
        </w:rPr>
      </w:pPr>
      <w:r w:rsidRPr="00CD0782">
        <w:rPr>
          <w:rFonts w:ascii="宋体" w:eastAsia="宋体" w:hAnsi="宋体"/>
          <w:sz w:val="24"/>
          <w:szCs w:val="28"/>
        </w:rPr>
        <w:t>人机</w:t>
      </w:r>
      <w:proofErr w:type="gramStart"/>
      <w:r w:rsidRPr="00CD0782">
        <w:rPr>
          <w:rFonts w:ascii="宋体" w:eastAsia="宋体" w:hAnsi="宋体"/>
          <w:sz w:val="24"/>
          <w:szCs w:val="28"/>
        </w:rPr>
        <w:t>宠</w:t>
      </w:r>
      <w:proofErr w:type="gramEnd"/>
      <w:r w:rsidRPr="00CD0782">
        <w:rPr>
          <w:rFonts w:ascii="宋体" w:eastAsia="宋体" w:hAnsi="宋体"/>
          <w:sz w:val="24"/>
          <w:szCs w:val="28"/>
        </w:rPr>
        <w:t>智能交互体系依旧较为基础，现阶段设备仅支持灯光状态提示、固定音效反馈、移动端双向语音对讲三类交互方式，未搭载离线语音识别、语义理解以及宠物情绪识别算法，无法实现脱离手机的本地语音指令控制，也不能通过宠物行为、叫声判别宠物独处情绪并做出针对性安抚互动，整体交互模式较为单一，智能交互的趣味性与精细化程度不足。</w:t>
      </w:r>
    </w:p>
    <w:p w14:paraId="05218F25" w14:textId="70892D12" w:rsidR="00CD0782" w:rsidRPr="00CD0782" w:rsidRDefault="00CD0782" w:rsidP="00CD0782">
      <w:pPr>
        <w:spacing w:before="120" w:after="120" w:line="288" w:lineRule="auto"/>
        <w:ind w:firstLineChars="200" w:firstLine="480"/>
        <w:rPr>
          <w:rFonts w:ascii="宋体" w:eastAsia="宋体" w:hAnsi="宋体" w:hint="eastAsia"/>
          <w:sz w:val="24"/>
          <w:szCs w:val="28"/>
        </w:rPr>
      </w:pPr>
      <w:r w:rsidRPr="00CD0782">
        <w:rPr>
          <w:rFonts w:ascii="宋体" w:eastAsia="宋体" w:hAnsi="宋体"/>
          <w:sz w:val="24"/>
          <w:szCs w:val="28"/>
        </w:rPr>
        <w:t>设备</w:t>
      </w:r>
      <w:proofErr w:type="gramStart"/>
      <w:r w:rsidRPr="00CD0782">
        <w:rPr>
          <w:rFonts w:ascii="宋体" w:eastAsia="宋体" w:hAnsi="宋体"/>
          <w:sz w:val="24"/>
          <w:szCs w:val="28"/>
        </w:rPr>
        <w:t>功耗管</w:t>
      </w:r>
      <w:proofErr w:type="gramEnd"/>
      <w:r w:rsidRPr="00CD0782">
        <w:rPr>
          <w:rFonts w:ascii="宋体" w:eastAsia="宋体" w:hAnsi="宋体"/>
          <w:sz w:val="24"/>
          <w:szCs w:val="28"/>
        </w:rPr>
        <w:t>控与续航能力仍有优化空间，当前分级功耗管理策略仅针对基础运行模块</w:t>
      </w:r>
      <w:proofErr w:type="gramStart"/>
      <w:r w:rsidRPr="00CD0782">
        <w:rPr>
          <w:rFonts w:ascii="宋体" w:eastAsia="宋体" w:hAnsi="宋体"/>
          <w:sz w:val="24"/>
          <w:szCs w:val="28"/>
        </w:rPr>
        <w:t>做启停管</w:t>
      </w:r>
      <w:proofErr w:type="gramEnd"/>
      <w:r w:rsidRPr="00CD0782">
        <w:rPr>
          <w:rFonts w:ascii="宋体" w:eastAsia="宋体" w:hAnsi="宋体"/>
          <w:sz w:val="24"/>
          <w:szCs w:val="28"/>
        </w:rPr>
        <w:t>控，整机空载与满载功耗差距较大，设备全天候连续陪护工况下续航时</w:t>
      </w:r>
      <w:proofErr w:type="gramStart"/>
      <w:r w:rsidRPr="00CD0782">
        <w:rPr>
          <w:rFonts w:ascii="宋体" w:eastAsia="宋体" w:hAnsi="宋体"/>
          <w:sz w:val="24"/>
          <w:szCs w:val="28"/>
        </w:rPr>
        <w:t>长无法</w:t>
      </w:r>
      <w:proofErr w:type="gramEnd"/>
      <w:r w:rsidRPr="00CD0782">
        <w:rPr>
          <w:rFonts w:ascii="宋体" w:eastAsia="宋体" w:hAnsi="宋体"/>
          <w:sz w:val="24"/>
          <w:szCs w:val="28"/>
        </w:rPr>
        <w:t>满足全天无人值守需求；同时机身整体密封结构仅满足基础防尘需求，未做防水防潮专项结构设计，环境耐受能力存在短板，无法适配阳台、卫生间等潮湿居家区域运行。</w:t>
      </w:r>
    </w:p>
    <w:p w14:paraId="3AF5BAD2" w14:textId="77777777" w:rsidR="00087E57" w:rsidRDefault="00087E57" w:rsidP="00087E57">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7.4 未来优化与拓展展望</w:t>
      </w:r>
    </w:p>
    <w:p w14:paraId="0039739A" w14:textId="77777777" w:rsidR="00CD0782" w:rsidRPr="00CD0782" w:rsidRDefault="00CD0782" w:rsidP="00CD0782">
      <w:pPr>
        <w:spacing w:before="120" w:after="120" w:line="288" w:lineRule="auto"/>
        <w:ind w:firstLineChars="200" w:firstLine="480"/>
        <w:rPr>
          <w:rFonts w:ascii="宋体" w:eastAsia="宋体" w:hAnsi="宋体" w:cs="Arial"/>
          <w:sz w:val="24"/>
          <w:szCs w:val="28"/>
        </w:rPr>
      </w:pPr>
      <w:r w:rsidRPr="00CD0782">
        <w:rPr>
          <w:rFonts w:ascii="宋体" w:eastAsia="宋体" w:hAnsi="宋体" w:cs="Arial"/>
          <w:sz w:val="24"/>
          <w:szCs w:val="28"/>
        </w:rPr>
        <w:t>结合本次样机现存的技术短板，同时结合当下智能陪伴机器人、智能家居融合行业发展趋势，后续可以从视觉算法迭代、自主导航功能升级、智能交互体系拓展、硬件功耗优化、智能家居生态</w:t>
      </w:r>
      <w:proofErr w:type="gramStart"/>
      <w:r w:rsidRPr="00CD0782">
        <w:rPr>
          <w:rFonts w:ascii="宋体" w:eastAsia="宋体" w:hAnsi="宋体" w:cs="Arial"/>
          <w:sz w:val="24"/>
          <w:szCs w:val="28"/>
        </w:rPr>
        <w:t>联动五</w:t>
      </w:r>
      <w:proofErr w:type="gramEnd"/>
      <w:r w:rsidRPr="00CD0782">
        <w:rPr>
          <w:rFonts w:ascii="宋体" w:eastAsia="宋体" w:hAnsi="宋体" w:cs="Arial"/>
          <w:sz w:val="24"/>
          <w:szCs w:val="28"/>
        </w:rPr>
        <w:t>大方向对设备进行全方位升级，进一步提升产品智能化水平与市场适配能力。</w:t>
      </w:r>
    </w:p>
    <w:p w14:paraId="37149A1C" w14:textId="77777777" w:rsidR="00CD0782" w:rsidRPr="00CD0782" w:rsidRDefault="00CD0782" w:rsidP="00CD0782">
      <w:pPr>
        <w:spacing w:before="120" w:after="120" w:line="288" w:lineRule="auto"/>
        <w:ind w:firstLineChars="200" w:firstLine="480"/>
        <w:rPr>
          <w:rFonts w:ascii="宋体" w:eastAsia="宋体" w:hAnsi="宋体" w:cs="Arial"/>
          <w:sz w:val="24"/>
          <w:szCs w:val="28"/>
        </w:rPr>
      </w:pPr>
      <w:r w:rsidRPr="00CD0782">
        <w:rPr>
          <w:rFonts w:ascii="宋体" w:eastAsia="宋体" w:hAnsi="宋体" w:cs="Arial"/>
          <w:sz w:val="24"/>
          <w:szCs w:val="28"/>
        </w:rPr>
        <w:t>后续可以基于深度学习神经网络优化视觉识别算法，扩充宠物特征训练数据集，新增多品类宠物识别模型，拓宽设备适配宠物种类；同时优化复杂背景干扰下的目标抗干扰算法，强化大面积遮挡、极端光照、高密度杂物场景下的目标跟踪稳定性。除此之外，新增宠物行为识别与情绪分析功能，依托视觉画面识别宠物独处状态，自主触发灯光互动、音效安抚、趣味逗宠等自适应互动</w:t>
      </w:r>
      <w:r w:rsidRPr="00CD0782">
        <w:rPr>
          <w:rFonts w:ascii="宋体" w:eastAsia="宋体" w:hAnsi="宋体" w:cs="Arial"/>
          <w:sz w:val="24"/>
          <w:szCs w:val="28"/>
        </w:rPr>
        <w:lastRenderedPageBreak/>
        <w:t>行为，进一步提升无人陪护的精细化程度，更好缓解宠物独处焦虑。</w:t>
      </w:r>
    </w:p>
    <w:p w14:paraId="2C6902BC" w14:textId="77777777" w:rsidR="00CD0782" w:rsidRPr="00CD0782" w:rsidRDefault="00CD0782" w:rsidP="00CD0782">
      <w:pPr>
        <w:spacing w:before="120" w:after="120" w:line="288" w:lineRule="auto"/>
        <w:ind w:firstLineChars="200" w:firstLine="480"/>
        <w:rPr>
          <w:rFonts w:ascii="宋体" w:eastAsia="宋体" w:hAnsi="宋体" w:cs="Arial"/>
          <w:sz w:val="24"/>
          <w:szCs w:val="28"/>
        </w:rPr>
      </w:pPr>
      <w:r w:rsidRPr="00CD0782">
        <w:rPr>
          <w:rFonts w:ascii="宋体" w:eastAsia="宋体" w:hAnsi="宋体" w:cs="Arial"/>
          <w:sz w:val="24"/>
          <w:szCs w:val="28"/>
        </w:rPr>
        <w:t>在自主运动能力升级方面，后续可移植视觉SLAM或者激光SLAM导航算法，</w:t>
      </w:r>
      <w:proofErr w:type="gramStart"/>
      <w:r w:rsidRPr="00CD0782">
        <w:rPr>
          <w:rFonts w:ascii="宋体" w:eastAsia="宋体" w:hAnsi="宋体" w:cs="Arial"/>
          <w:sz w:val="24"/>
          <w:szCs w:val="28"/>
        </w:rPr>
        <w:t>搭配高</w:t>
      </w:r>
      <w:proofErr w:type="gramEnd"/>
      <w:r w:rsidRPr="00CD0782">
        <w:rPr>
          <w:rFonts w:ascii="宋体" w:eastAsia="宋体" w:hAnsi="宋体" w:cs="Arial"/>
          <w:sz w:val="24"/>
          <w:szCs w:val="28"/>
        </w:rPr>
        <w:t>精度定位模块，实现全屋室内地图自主构建、实时定位、全局路径规划、定点巡航巡检等功能，同时新增</w:t>
      </w:r>
      <w:proofErr w:type="gramStart"/>
      <w:r w:rsidRPr="00CD0782">
        <w:rPr>
          <w:rFonts w:ascii="宋体" w:eastAsia="宋体" w:hAnsi="宋体" w:cs="Arial"/>
          <w:sz w:val="24"/>
          <w:szCs w:val="28"/>
        </w:rPr>
        <w:t>自主回</w:t>
      </w:r>
      <w:proofErr w:type="gramEnd"/>
      <w:r w:rsidRPr="00CD0782">
        <w:rPr>
          <w:rFonts w:ascii="宋体" w:eastAsia="宋体" w:hAnsi="宋体" w:cs="Arial"/>
          <w:sz w:val="24"/>
          <w:szCs w:val="28"/>
        </w:rPr>
        <w:t>充模块，设备电量不足时可自主返回充电</w:t>
      </w:r>
      <w:proofErr w:type="gramStart"/>
      <w:r w:rsidRPr="00CD0782">
        <w:rPr>
          <w:rFonts w:ascii="宋体" w:eastAsia="宋体" w:hAnsi="宋体" w:cs="Arial"/>
          <w:sz w:val="24"/>
          <w:szCs w:val="28"/>
        </w:rPr>
        <w:t>座完成</w:t>
      </w:r>
      <w:proofErr w:type="gramEnd"/>
      <w:r w:rsidRPr="00CD0782">
        <w:rPr>
          <w:rFonts w:ascii="宋体" w:eastAsia="宋体" w:hAnsi="宋体" w:cs="Arial"/>
          <w:sz w:val="24"/>
          <w:szCs w:val="28"/>
        </w:rPr>
        <w:t>补能，彻底摆脱人工充电与远程操控依赖，实现真正意义上的全自主无人陪护。</w:t>
      </w:r>
    </w:p>
    <w:p w14:paraId="539AB100" w14:textId="77777777" w:rsidR="00CD0782" w:rsidRPr="00CD0782" w:rsidRDefault="00CD0782" w:rsidP="00CD0782">
      <w:pPr>
        <w:spacing w:before="120" w:after="120" w:line="288" w:lineRule="auto"/>
        <w:ind w:firstLineChars="200" w:firstLine="480"/>
        <w:rPr>
          <w:rFonts w:ascii="宋体" w:eastAsia="宋体" w:hAnsi="宋体" w:cs="Arial"/>
          <w:sz w:val="24"/>
          <w:szCs w:val="28"/>
        </w:rPr>
      </w:pPr>
      <w:r w:rsidRPr="00CD0782">
        <w:rPr>
          <w:rFonts w:ascii="宋体" w:eastAsia="宋体" w:hAnsi="宋体" w:cs="Arial"/>
          <w:sz w:val="24"/>
          <w:szCs w:val="28"/>
        </w:rPr>
        <w:t>智能交互层面可以新增本地离线语音识别模块，实现无需联网即可响应本地语音控制指令，简化用户操作流程；同时搭载宠物情绪识别算法，结合宠物肢体动作与叫声综合判断情绪状态，针对性开展互动安抚。另外可以拓展激光逗宠、动态玩具互动等趣味陪护功能，丰富宠物独处期间的互动玩法，进一步提升产品陪护价值。</w:t>
      </w:r>
    </w:p>
    <w:p w14:paraId="70852A82" w14:textId="77777777" w:rsidR="00CD0782" w:rsidRPr="00CD0782" w:rsidRDefault="00CD0782" w:rsidP="00CD0782">
      <w:pPr>
        <w:spacing w:before="120" w:after="120" w:line="288" w:lineRule="auto"/>
        <w:ind w:firstLineChars="200" w:firstLine="480"/>
        <w:rPr>
          <w:rFonts w:ascii="宋体" w:eastAsia="宋体" w:hAnsi="宋体" w:cs="Arial"/>
          <w:sz w:val="24"/>
          <w:szCs w:val="28"/>
        </w:rPr>
      </w:pPr>
      <w:r w:rsidRPr="00CD0782">
        <w:rPr>
          <w:rFonts w:ascii="宋体" w:eastAsia="宋体" w:hAnsi="宋体" w:cs="Arial"/>
          <w:sz w:val="24"/>
          <w:szCs w:val="28"/>
        </w:rPr>
        <w:t>硬件层面可更换大容量锂电池组，搭配更精细化的动态</w:t>
      </w:r>
      <w:proofErr w:type="gramStart"/>
      <w:r w:rsidRPr="00CD0782">
        <w:rPr>
          <w:rFonts w:ascii="宋体" w:eastAsia="宋体" w:hAnsi="宋体" w:cs="Arial"/>
          <w:sz w:val="24"/>
          <w:szCs w:val="28"/>
        </w:rPr>
        <w:t>功耗管</w:t>
      </w:r>
      <w:proofErr w:type="gramEnd"/>
      <w:r w:rsidRPr="00CD0782">
        <w:rPr>
          <w:rFonts w:ascii="宋体" w:eastAsia="宋体" w:hAnsi="宋体" w:cs="Arial"/>
          <w:sz w:val="24"/>
          <w:szCs w:val="28"/>
        </w:rPr>
        <w:t>控策略，根据设备运行场景、任务优先级精准调控每一个硬件模块供电状态，进一步降低空载功耗、延长整机续航时间；同时优化机身密封结构，增加防水防尘胶圈，提升整机三防性能，适配居家更多复杂潮湿区域运行。还可拓展温湿度、空气质量传感器，在宠物陪护的同时兼顾室内居家环境监测，实现</w:t>
      </w:r>
      <w:proofErr w:type="gramStart"/>
      <w:r w:rsidRPr="00CD0782">
        <w:rPr>
          <w:rFonts w:ascii="宋体" w:eastAsia="宋体" w:hAnsi="宋体" w:cs="Arial"/>
          <w:sz w:val="24"/>
          <w:szCs w:val="28"/>
        </w:rPr>
        <w:t>一</w:t>
      </w:r>
      <w:proofErr w:type="gramEnd"/>
      <w:r w:rsidRPr="00CD0782">
        <w:rPr>
          <w:rFonts w:ascii="宋体" w:eastAsia="宋体" w:hAnsi="宋体" w:cs="Arial"/>
          <w:sz w:val="24"/>
          <w:szCs w:val="28"/>
        </w:rPr>
        <w:t>机多用。</w:t>
      </w:r>
    </w:p>
    <w:p w14:paraId="0B17A07A" w14:textId="4398E03D" w:rsidR="00826B62" w:rsidRPr="00CD0782" w:rsidRDefault="00CD0782" w:rsidP="00CD0782">
      <w:pPr>
        <w:spacing w:before="120" w:after="120" w:line="288" w:lineRule="auto"/>
        <w:ind w:firstLineChars="200" w:firstLine="480"/>
        <w:rPr>
          <w:rFonts w:ascii="宋体" w:eastAsia="宋体" w:hAnsi="宋体" w:cs="Arial" w:hint="eastAsia"/>
          <w:sz w:val="24"/>
          <w:szCs w:val="28"/>
        </w:rPr>
      </w:pPr>
      <w:r w:rsidRPr="00CD0782">
        <w:rPr>
          <w:rFonts w:ascii="宋体" w:eastAsia="宋体" w:hAnsi="宋体" w:cs="Arial"/>
          <w:sz w:val="24"/>
          <w:szCs w:val="28"/>
        </w:rPr>
        <w:t>长远来看，可将设备接入主流智能家居生态系统，实现机器人与室内灯光、空调、新风系统的智能联动，根据宠物活动区域自主调节室内环境参数，打造一体化智能养宠空间；同时搭建云端数据后台，长期记录宠物活动轨迹、活动时长、饮食投喂数据，通过大数据分析生成专属宠物养护报告，为用户</w:t>
      </w:r>
      <w:proofErr w:type="gramStart"/>
      <w:r w:rsidRPr="00CD0782">
        <w:rPr>
          <w:rFonts w:ascii="宋体" w:eastAsia="宋体" w:hAnsi="宋体" w:cs="Arial"/>
          <w:sz w:val="24"/>
          <w:szCs w:val="28"/>
        </w:rPr>
        <w:t>科学养宠提供</w:t>
      </w:r>
      <w:proofErr w:type="gramEnd"/>
      <w:r w:rsidRPr="00CD0782">
        <w:rPr>
          <w:rFonts w:ascii="宋体" w:eastAsia="宋体" w:hAnsi="宋体" w:cs="Arial"/>
          <w:sz w:val="24"/>
          <w:szCs w:val="28"/>
        </w:rPr>
        <w:t>数据参考，进一步提升产品市场化竞争力与实用价值。</w:t>
      </w:r>
    </w:p>
    <w:sectPr w:rsidR="00826B62" w:rsidRPr="00CD07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A2D7F" w14:textId="77777777" w:rsidR="00BB7704" w:rsidRDefault="00BB7704" w:rsidP="00087E57">
      <w:pPr>
        <w:spacing w:after="0" w:line="240" w:lineRule="auto"/>
      </w:pPr>
      <w:r>
        <w:separator/>
      </w:r>
    </w:p>
  </w:endnote>
  <w:endnote w:type="continuationSeparator" w:id="0">
    <w:p w14:paraId="12788D4E" w14:textId="77777777" w:rsidR="00BB7704" w:rsidRDefault="00BB7704" w:rsidP="0008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38D0F" w14:textId="77777777" w:rsidR="00BB7704" w:rsidRDefault="00BB7704" w:rsidP="00087E57">
      <w:pPr>
        <w:spacing w:after="0" w:line="240" w:lineRule="auto"/>
      </w:pPr>
      <w:r>
        <w:separator/>
      </w:r>
    </w:p>
  </w:footnote>
  <w:footnote w:type="continuationSeparator" w:id="0">
    <w:p w14:paraId="577282D9" w14:textId="77777777" w:rsidR="00BB7704" w:rsidRDefault="00BB7704" w:rsidP="00087E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50428"/>
    <w:multiLevelType w:val="hybridMultilevel"/>
    <w:tmpl w:val="49001B0A"/>
    <w:lvl w:ilvl="0" w:tplc="AA6A147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34853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8A2"/>
    <w:rsid w:val="00087E57"/>
    <w:rsid w:val="004901A9"/>
    <w:rsid w:val="00566BEE"/>
    <w:rsid w:val="005A00D3"/>
    <w:rsid w:val="005A1F5C"/>
    <w:rsid w:val="007318A2"/>
    <w:rsid w:val="00820ADB"/>
    <w:rsid w:val="00826B62"/>
    <w:rsid w:val="008E5E08"/>
    <w:rsid w:val="00B073CF"/>
    <w:rsid w:val="00B729D7"/>
    <w:rsid w:val="00BB7704"/>
    <w:rsid w:val="00CD0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1E592A"/>
  <w15:chartTrackingRefBased/>
  <w15:docId w15:val="{BE53F78A-A95A-4C40-B282-B3CCF3D35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7E57"/>
    <w:pPr>
      <w:widowControl w:val="0"/>
      <w:spacing w:after="160" w:line="278" w:lineRule="auto"/>
    </w:pPr>
    <w:rPr>
      <w:sz w:val="22"/>
      <w:szCs w:val="24"/>
    </w:rPr>
  </w:style>
  <w:style w:type="paragraph" w:styleId="1">
    <w:name w:val="heading 1"/>
    <w:basedOn w:val="a"/>
    <w:next w:val="a"/>
    <w:link w:val="10"/>
    <w:uiPriority w:val="9"/>
    <w:qFormat/>
    <w:rsid w:val="007318A2"/>
    <w:pPr>
      <w:keepNext/>
      <w:keepLines/>
      <w:spacing w:before="480" w:after="80" w:line="240" w:lineRule="auto"/>
      <w:jc w:val="both"/>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318A2"/>
    <w:pPr>
      <w:keepNext/>
      <w:keepLines/>
      <w:spacing w:before="160" w:after="80" w:line="240" w:lineRule="auto"/>
      <w:jc w:val="both"/>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318A2"/>
    <w:pPr>
      <w:keepNext/>
      <w:keepLines/>
      <w:spacing w:before="160" w:after="80" w:line="240" w:lineRule="auto"/>
      <w:jc w:val="both"/>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318A2"/>
    <w:pPr>
      <w:keepNext/>
      <w:keepLines/>
      <w:spacing w:before="80" w:after="40" w:line="240" w:lineRule="auto"/>
      <w:jc w:val="both"/>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318A2"/>
    <w:pPr>
      <w:keepNext/>
      <w:keepLines/>
      <w:spacing w:before="80" w:after="40" w:line="240" w:lineRule="auto"/>
      <w:jc w:val="both"/>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318A2"/>
    <w:pPr>
      <w:keepNext/>
      <w:keepLines/>
      <w:spacing w:before="40" w:after="0" w:line="240" w:lineRule="auto"/>
      <w:jc w:val="both"/>
      <w:outlineLvl w:val="5"/>
    </w:pPr>
    <w:rPr>
      <w:rFonts w:cstheme="majorBidi"/>
      <w:b/>
      <w:bCs/>
      <w:color w:val="0F4761" w:themeColor="accent1" w:themeShade="BF"/>
      <w:sz w:val="21"/>
      <w:szCs w:val="22"/>
    </w:rPr>
  </w:style>
  <w:style w:type="paragraph" w:styleId="7">
    <w:name w:val="heading 7"/>
    <w:basedOn w:val="a"/>
    <w:next w:val="a"/>
    <w:link w:val="70"/>
    <w:uiPriority w:val="9"/>
    <w:semiHidden/>
    <w:unhideWhenUsed/>
    <w:qFormat/>
    <w:rsid w:val="007318A2"/>
    <w:pPr>
      <w:keepNext/>
      <w:keepLines/>
      <w:spacing w:before="40" w:after="0" w:line="240" w:lineRule="auto"/>
      <w:jc w:val="both"/>
      <w:outlineLvl w:val="6"/>
    </w:pPr>
    <w:rPr>
      <w:rFonts w:cstheme="majorBidi"/>
      <w:b/>
      <w:bCs/>
      <w:color w:val="595959" w:themeColor="text1" w:themeTint="A6"/>
      <w:sz w:val="21"/>
      <w:szCs w:val="22"/>
    </w:rPr>
  </w:style>
  <w:style w:type="paragraph" w:styleId="8">
    <w:name w:val="heading 8"/>
    <w:basedOn w:val="a"/>
    <w:next w:val="a"/>
    <w:link w:val="80"/>
    <w:uiPriority w:val="9"/>
    <w:semiHidden/>
    <w:unhideWhenUsed/>
    <w:qFormat/>
    <w:rsid w:val="007318A2"/>
    <w:pPr>
      <w:keepNext/>
      <w:keepLines/>
      <w:spacing w:after="0" w:line="240" w:lineRule="auto"/>
      <w:jc w:val="both"/>
      <w:outlineLvl w:val="7"/>
    </w:pPr>
    <w:rPr>
      <w:rFonts w:cstheme="majorBidi"/>
      <w:color w:val="595959" w:themeColor="text1" w:themeTint="A6"/>
      <w:sz w:val="21"/>
      <w:szCs w:val="22"/>
    </w:rPr>
  </w:style>
  <w:style w:type="paragraph" w:styleId="9">
    <w:name w:val="heading 9"/>
    <w:basedOn w:val="a"/>
    <w:next w:val="a"/>
    <w:link w:val="90"/>
    <w:uiPriority w:val="9"/>
    <w:semiHidden/>
    <w:unhideWhenUsed/>
    <w:qFormat/>
    <w:rsid w:val="007318A2"/>
    <w:pPr>
      <w:keepNext/>
      <w:keepLines/>
      <w:spacing w:after="0" w:line="240" w:lineRule="auto"/>
      <w:jc w:val="both"/>
      <w:outlineLvl w:val="8"/>
    </w:pPr>
    <w:rPr>
      <w:rFonts w:eastAsiaTheme="majorEastAsia" w:cstheme="majorBidi"/>
      <w:color w:val="595959" w:themeColor="text1" w:themeTint="A6"/>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18A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318A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318A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318A2"/>
    <w:rPr>
      <w:rFonts w:cstheme="majorBidi"/>
      <w:color w:val="0F4761" w:themeColor="accent1" w:themeShade="BF"/>
      <w:sz w:val="28"/>
      <w:szCs w:val="28"/>
    </w:rPr>
  </w:style>
  <w:style w:type="character" w:customStyle="1" w:styleId="50">
    <w:name w:val="标题 5 字符"/>
    <w:basedOn w:val="a0"/>
    <w:link w:val="5"/>
    <w:uiPriority w:val="9"/>
    <w:semiHidden/>
    <w:rsid w:val="007318A2"/>
    <w:rPr>
      <w:rFonts w:cstheme="majorBidi"/>
      <w:color w:val="0F4761" w:themeColor="accent1" w:themeShade="BF"/>
      <w:sz w:val="24"/>
      <w:szCs w:val="24"/>
    </w:rPr>
  </w:style>
  <w:style w:type="character" w:customStyle="1" w:styleId="60">
    <w:name w:val="标题 6 字符"/>
    <w:basedOn w:val="a0"/>
    <w:link w:val="6"/>
    <w:uiPriority w:val="9"/>
    <w:semiHidden/>
    <w:rsid w:val="007318A2"/>
    <w:rPr>
      <w:rFonts w:cstheme="majorBidi"/>
      <w:b/>
      <w:bCs/>
      <w:color w:val="0F4761" w:themeColor="accent1" w:themeShade="BF"/>
    </w:rPr>
  </w:style>
  <w:style w:type="character" w:customStyle="1" w:styleId="70">
    <w:name w:val="标题 7 字符"/>
    <w:basedOn w:val="a0"/>
    <w:link w:val="7"/>
    <w:uiPriority w:val="9"/>
    <w:semiHidden/>
    <w:rsid w:val="007318A2"/>
    <w:rPr>
      <w:rFonts w:cstheme="majorBidi"/>
      <w:b/>
      <w:bCs/>
      <w:color w:val="595959" w:themeColor="text1" w:themeTint="A6"/>
    </w:rPr>
  </w:style>
  <w:style w:type="character" w:customStyle="1" w:styleId="80">
    <w:name w:val="标题 8 字符"/>
    <w:basedOn w:val="a0"/>
    <w:link w:val="8"/>
    <w:uiPriority w:val="9"/>
    <w:semiHidden/>
    <w:rsid w:val="007318A2"/>
    <w:rPr>
      <w:rFonts w:cstheme="majorBidi"/>
      <w:color w:val="595959" w:themeColor="text1" w:themeTint="A6"/>
    </w:rPr>
  </w:style>
  <w:style w:type="character" w:customStyle="1" w:styleId="90">
    <w:name w:val="标题 9 字符"/>
    <w:basedOn w:val="a0"/>
    <w:link w:val="9"/>
    <w:uiPriority w:val="9"/>
    <w:semiHidden/>
    <w:rsid w:val="007318A2"/>
    <w:rPr>
      <w:rFonts w:eastAsiaTheme="majorEastAsia" w:cstheme="majorBidi"/>
      <w:color w:val="595959" w:themeColor="text1" w:themeTint="A6"/>
    </w:rPr>
  </w:style>
  <w:style w:type="paragraph" w:styleId="a3">
    <w:name w:val="Title"/>
    <w:basedOn w:val="a"/>
    <w:next w:val="a"/>
    <w:link w:val="a4"/>
    <w:uiPriority w:val="10"/>
    <w:qFormat/>
    <w:rsid w:val="007318A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18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18A2"/>
    <w:pPr>
      <w:numPr>
        <w:ilvl w:val="1"/>
      </w:numPr>
      <w:spacing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18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18A2"/>
    <w:pPr>
      <w:spacing w:before="160" w:line="240" w:lineRule="auto"/>
      <w:jc w:val="center"/>
    </w:pPr>
    <w:rPr>
      <w:i/>
      <w:iCs/>
      <w:color w:val="404040" w:themeColor="text1" w:themeTint="BF"/>
      <w:sz w:val="21"/>
      <w:szCs w:val="22"/>
    </w:rPr>
  </w:style>
  <w:style w:type="character" w:customStyle="1" w:styleId="a8">
    <w:name w:val="引用 字符"/>
    <w:basedOn w:val="a0"/>
    <w:link w:val="a7"/>
    <w:uiPriority w:val="29"/>
    <w:rsid w:val="007318A2"/>
    <w:rPr>
      <w:i/>
      <w:iCs/>
      <w:color w:val="404040" w:themeColor="text1" w:themeTint="BF"/>
    </w:rPr>
  </w:style>
  <w:style w:type="paragraph" w:styleId="a9">
    <w:name w:val="List Paragraph"/>
    <w:basedOn w:val="a"/>
    <w:uiPriority w:val="99"/>
    <w:qFormat/>
    <w:rsid w:val="007318A2"/>
    <w:pPr>
      <w:spacing w:after="0" w:line="240" w:lineRule="auto"/>
      <w:ind w:left="720"/>
      <w:contextualSpacing/>
      <w:jc w:val="both"/>
    </w:pPr>
    <w:rPr>
      <w:sz w:val="21"/>
      <w:szCs w:val="22"/>
    </w:rPr>
  </w:style>
  <w:style w:type="character" w:styleId="aa">
    <w:name w:val="Intense Emphasis"/>
    <w:basedOn w:val="a0"/>
    <w:uiPriority w:val="21"/>
    <w:qFormat/>
    <w:rsid w:val="007318A2"/>
    <w:rPr>
      <w:i/>
      <w:iCs/>
      <w:color w:val="0F4761" w:themeColor="accent1" w:themeShade="BF"/>
    </w:rPr>
  </w:style>
  <w:style w:type="paragraph" w:styleId="ab">
    <w:name w:val="Intense Quote"/>
    <w:basedOn w:val="a"/>
    <w:next w:val="a"/>
    <w:link w:val="ac"/>
    <w:uiPriority w:val="30"/>
    <w:qFormat/>
    <w:rsid w:val="007318A2"/>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1"/>
      <w:szCs w:val="22"/>
    </w:rPr>
  </w:style>
  <w:style w:type="character" w:customStyle="1" w:styleId="ac">
    <w:name w:val="明显引用 字符"/>
    <w:basedOn w:val="a0"/>
    <w:link w:val="ab"/>
    <w:uiPriority w:val="30"/>
    <w:rsid w:val="007318A2"/>
    <w:rPr>
      <w:i/>
      <w:iCs/>
      <w:color w:val="0F4761" w:themeColor="accent1" w:themeShade="BF"/>
    </w:rPr>
  </w:style>
  <w:style w:type="character" w:styleId="ad">
    <w:name w:val="Intense Reference"/>
    <w:basedOn w:val="a0"/>
    <w:uiPriority w:val="32"/>
    <w:qFormat/>
    <w:rsid w:val="007318A2"/>
    <w:rPr>
      <w:b/>
      <w:bCs/>
      <w:smallCaps/>
      <w:color w:val="0F4761" w:themeColor="accent1" w:themeShade="BF"/>
      <w:spacing w:val="5"/>
    </w:rPr>
  </w:style>
  <w:style w:type="paragraph" w:styleId="ae">
    <w:name w:val="header"/>
    <w:basedOn w:val="a"/>
    <w:link w:val="af"/>
    <w:uiPriority w:val="99"/>
    <w:unhideWhenUsed/>
    <w:rsid w:val="00087E57"/>
    <w:pPr>
      <w:tabs>
        <w:tab w:val="center" w:pos="4153"/>
        <w:tab w:val="right" w:pos="8306"/>
      </w:tabs>
      <w:snapToGrid w:val="0"/>
      <w:spacing w:after="0" w:line="240" w:lineRule="auto"/>
      <w:jc w:val="center"/>
    </w:pPr>
    <w:rPr>
      <w:sz w:val="18"/>
      <w:szCs w:val="18"/>
    </w:rPr>
  </w:style>
  <w:style w:type="character" w:customStyle="1" w:styleId="af">
    <w:name w:val="页眉 字符"/>
    <w:basedOn w:val="a0"/>
    <w:link w:val="ae"/>
    <w:uiPriority w:val="99"/>
    <w:rsid w:val="00087E57"/>
    <w:rPr>
      <w:sz w:val="18"/>
      <w:szCs w:val="18"/>
    </w:rPr>
  </w:style>
  <w:style w:type="paragraph" w:styleId="af0">
    <w:name w:val="footer"/>
    <w:basedOn w:val="a"/>
    <w:link w:val="af1"/>
    <w:uiPriority w:val="99"/>
    <w:unhideWhenUsed/>
    <w:rsid w:val="00087E57"/>
    <w:pPr>
      <w:tabs>
        <w:tab w:val="center" w:pos="4153"/>
        <w:tab w:val="right" w:pos="8306"/>
      </w:tabs>
      <w:snapToGrid w:val="0"/>
      <w:spacing w:after="0" w:line="240" w:lineRule="auto"/>
    </w:pPr>
    <w:rPr>
      <w:sz w:val="18"/>
      <w:szCs w:val="18"/>
    </w:rPr>
  </w:style>
  <w:style w:type="character" w:customStyle="1" w:styleId="af1">
    <w:name w:val="页脚 字符"/>
    <w:basedOn w:val="a0"/>
    <w:link w:val="af0"/>
    <w:uiPriority w:val="99"/>
    <w:rsid w:val="00087E57"/>
    <w:rPr>
      <w:sz w:val="18"/>
      <w:szCs w:val="18"/>
    </w:rPr>
  </w:style>
  <w:style w:type="paragraph" w:customStyle="1" w:styleId="21bc9c4b-6a32-43e5-beaa-fd2d792c5735">
    <w:name w:val="21bc9c4b-6a32-43e5-beaa-fd2d792c5735"/>
    <w:basedOn w:val="1"/>
    <w:next w:val="a"/>
    <w:link w:val="21bc9c4b-6a32-43e5-beaa-fd2d792c57350"/>
    <w:rsid w:val="00B073CF"/>
    <w:pPr>
      <w:adjustRightInd w:val="0"/>
      <w:spacing w:before="0" w:after="0" w:line="288" w:lineRule="auto"/>
      <w:jc w:val="left"/>
    </w:pPr>
    <w:rPr>
      <w:rFonts w:ascii="微软雅黑" w:eastAsia="微软雅黑" w:hAnsi="微软雅黑" w:cs="Arial"/>
      <w:b/>
      <w:bCs/>
      <w:color w:val="000000"/>
      <w:kern w:val="44"/>
      <w:sz w:val="32"/>
      <w:szCs w:val="28"/>
    </w:rPr>
  </w:style>
  <w:style w:type="character" w:customStyle="1" w:styleId="21bc9c4b-6a32-43e5-beaa-fd2d792c57350">
    <w:name w:val="21bc9c4b-6a32-43e5-beaa-fd2d792c5735 字符"/>
    <w:basedOn w:val="a0"/>
    <w:link w:val="21bc9c4b-6a32-43e5-beaa-fd2d792c5735"/>
    <w:rsid w:val="00B073CF"/>
    <w:rPr>
      <w:rFonts w:ascii="微软雅黑" w:eastAsia="微软雅黑" w:hAnsi="微软雅黑" w:cs="Arial"/>
      <w:b/>
      <w:bCs/>
      <w:color w:val="000000"/>
      <w:kern w:val="44"/>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4467F-3F36-4920-B7C9-03C8A285D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2124</Words>
  <Characters>2742</Characters>
  <Application>Microsoft Office Word</Application>
  <DocSecurity>0</DocSecurity>
  <Lines>83</Lines>
  <Paragraphs>42</Paragraphs>
  <ScaleCrop>false</ScaleCrop>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陈</dc:creator>
  <cp:keywords/>
  <dc:description/>
  <cp:lastModifiedBy>1 陈</cp:lastModifiedBy>
  <cp:revision>4</cp:revision>
  <dcterms:created xsi:type="dcterms:W3CDTF">2026-06-17T13:07:00Z</dcterms:created>
  <dcterms:modified xsi:type="dcterms:W3CDTF">2026-06-18T06:59:00Z</dcterms:modified>
</cp:coreProperties>
</file>