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1693" w14:textId="77777777" w:rsidR="00BE7AF0" w:rsidRDefault="00000000">
      <w:pPr>
        <w:rPr>
          <w:rFonts w:hAnsi="宋体"/>
          <w:bCs/>
          <w:szCs w:val="32"/>
        </w:rPr>
      </w:pPr>
      <w:r>
        <w:rPr>
          <w:rFonts w:hAnsi="宋体" w:hint="eastAsia"/>
          <w:bCs/>
          <w:szCs w:val="32"/>
        </w:rPr>
        <w:t>附件</w:t>
      </w:r>
      <w:r>
        <w:rPr>
          <w:rFonts w:hAnsi="宋体" w:hint="eastAsia"/>
          <w:bCs/>
          <w:szCs w:val="32"/>
        </w:rPr>
        <w:t>3</w:t>
      </w:r>
    </w:p>
    <w:p w14:paraId="70EED48B" w14:textId="77777777" w:rsidR="00BE7AF0" w:rsidRDefault="00BE7AF0">
      <w:pPr>
        <w:rPr>
          <w:rFonts w:hAnsi="宋体"/>
          <w:bCs/>
          <w:szCs w:val="32"/>
        </w:rPr>
      </w:pPr>
    </w:p>
    <w:p w14:paraId="6D3F41C1" w14:textId="77777777" w:rsidR="00BE7AF0" w:rsidRDefault="00000000">
      <w:pPr>
        <w:ind w:left="3051" w:hangingChars="700" w:hanging="3051"/>
        <w:jc w:val="center"/>
        <w:rPr>
          <w:rFonts w:ascii="方正小标宋简体" w:eastAsia="方正小标宋简体" w:hAnsi="黑体" w:cs="黑体"/>
          <w:bCs/>
          <w:kern w:val="0"/>
          <w:sz w:val="44"/>
          <w:szCs w:val="44"/>
        </w:rPr>
      </w:pPr>
      <w:r>
        <w:rPr>
          <w:rFonts w:ascii="方正小标宋简体" w:eastAsia="方正小标宋简体" w:hAnsi="黑体" w:cs="黑体" w:hint="eastAsia"/>
          <w:bCs/>
          <w:kern w:val="0"/>
          <w:sz w:val="44"/>
          <w:szCs w:val="44"/>
        </w:rPr>
        <w:t>湖北省大学生创新训练计划申请书</w:t>
      </w:r>
    </w:p>
    <w:p w14:paraId="5CCAFA1A" w14:textId="77777777" w:rsidR="00BE7AF0" w:rsidRDefault="00BE7AF0">
      <w:pPr>
        <w:rPr>
          <w:rFonts w:hAnsi="宋体"/>
          <w:bCs/>
          <w:szCs w:val="32"/>
        </w:rPr>
      </w:pPr>
    </w:p>
    <w:p w14:paraId="392A6485" w14:textId="77777777" w:rsidR="00BE7AF0" w:rsidRDefault="00BE7AF0">
      <w:pPr>
        <w:rPr>
          <w:rFonts w:hAnsi="宋体"/>
          <w:bCs/>
          <w:szCs w:val="32"/>
        </w:rPr>
      </w:pPr>
    </w:p>
    <w:p w14:paraId="7701A965" w14:textId="0E5C82C9" w:rsidR="00BE7AF0" w:rsidRDefault="00000000">
      <w:pPr>
        <w:spacing w:line="800" w:lineRule="exact"/>
        <w:ind w:leftChars="393" w:left="1241"/>
        <w:jc w:val="left"/>
        <w:rPr>
          <w:sz w:val="28"/>
          <w:szCs w:val="28"/>
          <w:u w:val="single"/>
        </w:rPr>
      </w:pPr>
      <w:r>
        <w:rPr>
          <w:rFonts w:hint="eastAsia"/>
          <w:sz w:val="28"/>
          <w:szCs w:val="28"/>
        </w:rPr>
        <w:t>推</w:t>
      </w:r>
      <w:r>
        <w:rPr>
          <w:rFonts w:hint="eastAsia"/>
          <w:sz w:val="28"/>
          <w:szCs w:val="28"/>
        </w:rPr>
        <w:t xml:space="preserve"> </w:t>
      </w:r>
      <w:r>
        <w:rPr>
          <w:rFonts w:hint="eastAsia"/>
          <w:sz w:val="28"/>
          <w:szCs w:val="28"/>
        </w:rPr>
        <w:t>荐</w:t>
      </w:r>
      <w:r>
        <w:rPr>
          <w:rFonts w:hint="eastAsia"/>
          <w:sz w:val="28"/>
          <w:szCs w:val="28"/>
        </w:rPr>
        <w:t xml:space="preserve"> </w:t>
      </w:r>
      <w:r>
        <w:rPr>
          <w:rFonts w:hint="eastAsia"/>
          <w:sz w:val="28"/>
          <w:szCs w:val="28"/>
        </w:rPr>
        <w:t>学</w:t>
      </w:r>
      <w:r>
        <w:rPr>
          <w:rFonts w:hint="eastAsia"/>
          <w:sz w:val="28"/>
          <w:szCs w:val="28"/>
        </w:rPr>
        <w:t xml:space="preserve"> </w:t>
      </w:r>
      <w:r>
        <w:rPr>
          <w:rFonts w:hint="eastAsia"/>
          <w:sz w:val="28"/>
          <w:szCs w:val="28"/>
        </w:rPr>
        <w:t>校</w:t>
      </w:r>
      <w:r>
        <w:rPr>
          <w:rFonts w:hAnsi="宋体" w:hint="eastAsia"/>
          <w:b/>
          <w:sz w:val="28"/>
          <w:szCs w:val="28"/>
          <w:u w:val="single"/>
        </w:rPr>
        <w:t xml:space="preserve">    </w:t>
      </w:r>
      <w:r>
        <w:rPr>
          <w:rFonts w:hAnsi="宋体" w:hint="eastAsia"/>
          <w:b/>
          <w:sz w:val="28"/>
          <w:szCs w:val="28"/>
          <w:u w:val="single"/>
        </w:rPr>
        <w:t xml:space="preserve">　</w:t>
      </w:r>
      <w:r w:rsidR="00F86768">
        <w:rPr>
          <w:rFonts w:hAnsi="宋体" w:hint="eastAsia"/>
          <w:b/>
          <w:sz w:val="28"/>
          <w:szCs w:val="28"/>
          <w:u w:val="single"/>
        </w:rPr>
        <w:t>湖北经济学院</w:t>
      </w:r>
      <w:r>
        <w:rPr>
          <w:rFonts w:hAnsi="宋体" w:hint="eastAsia"/>
          <w:b/>
          <w:sz w:val="28"/>
          <w:szCs w:val="28"/>
          <w:u w:val="single"/>
        </w:rPr>
        <w:t xml:space="preserve">　　</w:t>
      </w:r>
      <w:proofErr w:type="gramStart"/>
      <w:r>
        <w:rPr>
          <w:rFonts w:hAnsi="宋体" w:hint="eastAsia"/>
          <w:b/>
          <w:sz w:val="28"/>
          <w:szCs w:val="28"/>
          <w:u w:val="single"/>
        </w:rPr>
        <w:t xml:space="preserve">　</w:t>
      </w:r>
      <w:proofErr w:type="gramEnd"/>
      <w:r>
        <w:rPr>
          <w:rFonts w:hAnsi="宋体" w:hint="eastAsia"/>
          <w:b/>
          <w:sz w:val="28"/>
          <w:szCs w:val="28"/>
          <w:u w:val="single"/>
        </w:rPr>
        <w:t xml:space="preserve">    </w:t>
      </w:r>
    </w:p>
    <w:p w14:paraId="7114CF06" w14:textId="366EED5A" w:rsidR="00BE7AF0" w:rsidRDefault="00000000" w:rsidP="00F86768">
      <w:pPr>
        <w:spacing w:line="800" w:lineRule="exact"/>
        <w:ind w:firstLineChars="450" w:firstLine="1241"/>
        <w:jc w:val="center"/>
        <w:rPr>
          <w:sz w:val="28"/>
          <w:szCs w:val="28"/>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sidR="00F86768" w:rsidRPr="00F86768">
        <w:rPr>
          <w:rFonts w:ascii="仿宋" w:eastAsia="仿宋" w:hAnsi="仿宋" w:hint="eastAsia"/>
          <w:b/>
          <w:bCs/>
          <w:sz w:val="28"/>
          <w:szCs w:val="28"/>
          <w:u w:val="single"/>
        </w:rPr>
        <w:t>“灵眸伴宠”——基于STM32的自主伴随宠物式机器人</w:t>
      </w:r>
    </w:p>
    <w:p w14:paraId="00C26F83" w14:textId="686CD1B6" w:rsidR="00BE7AF0" w:rsidRDefault="00000000">
      <w:pPr>
        <w:spacing w:line="800" w:lineRule="exact"/>
        <w:ind w:firstLineChars="450" w:firstLine="1241"/>
        <w:jc w:val="left"/>
        <w:rPr>
          <w:sz w:val="24"/>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类</w:t>
      </w:r>
      <w:r>
        <w:rPr>
          <w:rFonts w:hint="eastAsia"/>
          <w:sz w:val="28"/>
          <w:szCs w:val="28"/>
        </w:rPr>
        <w:t xml:space="preserve"> </w:t>
      </w:r>
      <w:r>
        <w:rPr>
          <w:rFonts w:hint="eastAsia"/>
          <w:sz w:val="28"/>
          <w:szCs w:val="28"/>
        </w:rPr>
        <w:t>型</w:t>
      </w:r>
      <w:r>
        <w:rPr>
          <w:rFonts w:hint="eastAsia"/>
          <w:sz w:val="28"/>
          <w:szCs w:val="28"/>
        </w:rPr>
        <w:t xml:space="preserve"> </w:t>
      </w:r>
      <w:r>
        <w:rPr>
          <w:rFonts w:hint="eastAsia"/>
          <w:sz w:val="28"/>
          <w:szCs w:val="28"/>
          <w:u w:val="single"/>
        </w:rPr>
        <w:t xml:space="preserve">  </w:t>
      </w:r>
      <w:r w:rsidR="00F86768">
        <w:rPr>
          <w:rFonts w:ascii="Segoe UI Symbol" w:hAnsi="Segoe UI Symbol" w:cs="Segoe UI Symbol"/>
          <w:sz w:val="24"/>
          <w:u w:val="single"/>
        </w:rPr>
        <w:t>☑</w:t>
      </w:r>
      <w:r>
        <w:rPr>
          <w:rFonts w:hint="eastAsia"/>
          <w:sz w:val="24"/>
          <w:u w:val="single"/>
        </w:rPr>
        <w:t>创新训练项目□创业训练项目□创业实践项目</w:t>
      </w:r>
    </w:p>
    <w:p w14:paraId="33AC97A3" w14:textId="2BFA7F45" w:rsidR="00BE7AF0" w:rsidRDefault="00000000">
      <w:pPr>
        <w:spacing w:line="800" w:lineRule="exact"/>
        <w:ind w:firstLineChars="450" w:firstLine="1241"/>
        <w:jc w:val="left"/>
        <w:rPr>
          <w:color w:val="000000"/>
          <w:sz w:val="28"/>
          <w:szCs w:val="28"/>
          <w:u w:val="single"/>
        </w:rPr>
      </w:pPr>
      <w:r>
        <w:rPr>
          <w:rFonts w:hint="eastAsia"/>
          <w:sz w:val="28"/>
          <w:szCs w:val="28"/>
        </w:rPr>
        <w:t>所属一级学科名称</w:t>
      </w:r>
      <w:r>
        <w:rPr>
          <w:rFonts w:hint="eastAsia"/>
          <w:sz w:val="28"/>
          <w:szCs w:val="28"/>
          <w:u w:val="single"/>
        </w:rPr>
        <w:tab/>
      </w:r>
      <w:r>
        <w:rPr>
          <w:rFonts w:hint="eastAsia"/>
          <w:color w:val="000000"/>
          <w:sz w:val="28"/>
          <w:szCs w:val="28"/>
          <w:u w:val="single"/>
        </w:rPr>
        <w:tab/>
        <w:t xml:space="preserve">  </w:t>
      </w:r>
      <w:r w:rsidR="00EB5363">
        <w:rPr>
          <w:rFonts w:hint="eastAsia"/>
          <w:color w:val="000000"/>
          <w:sz w:val="28"/>
          <w:szCs w:val="28"/>
          <w:u w:val="single"/>
        </w:rPr>
        <w:t>计算机科学与技术</w:t>
      </w:r>
      <w:r>
        <w:rPr>
          <w:rFonts w:hint="eastAsia"/>
          <w:color w:val="000000"/>
          <w:sz w:val="28"/>
          <w:szCs w:val="28"/>
          <w:u w:val="single"/>
        </w:rPr>
        <w:t xml:space="preserve">         </w:t>
      </w:r>
    </w:p>
    <w:p w14:paraId="444E607F" w14:textId="239CBFE2" w:rsidR="00BE7AF0" w:rsidRDefault="00000000">
      <w:pPr>
        <w:spacing w:line="800" w:lineRule="exact"/>
        <w:ind w:firstLineChars="450" w:firstLine="1241"/>
        <w:jc w:val="left"/>
        <w:rPr>
          <w:sz w:val="28"/>
          <w:szCs w:val="28"/>
          <w:u w:val="single"/>
        </w:rPr>
      </w:pPr>
      <w:r>
        <w:rPr>
          <w:rFonts w:hint="eastAsia"/>
          <w:sz w:val="28"/>
          <w:szCs w:val="28"/>
        </w:rPr>
        <w:t>所属二级学科名称</w:t>
      </w:r>
      <w:proofErr w:type="gramStart"/>
      <w:r>
        <w:rPr>
          <w:rFonts w:hint="eastAsia"/>
          <w:sz w:val="28"/>
          <w:szCs w:val="28"/>
          <w:u w:val="single"/>
        </w:rPr>
        <w:t xml:space="preserve">　　　　</w:t>
      </w:r>
      <w:proofErr w:type="gramEnd"/>
      <w:r w:rsidR="00EB5363">
        <w:rPr>
          <w:rFonts w:hint="eastAsia"/>
          <w:sz w:val="28"/>
          <w:szCs w:val="28"/>
          <w:u w:val="single"/>
        </w:rPr>
        <w:t>物联网工程</w:t>
      </w:r>
      <w:proofErr w:type="gramStart"/>
      <w:r>
        <w:rPr>
          <w:rFonts w:hint="eastAsia"/>
          <w:sz w:val="28"/>
          <w:szCs w:val="28"/>
          <w:u w:val="single"/>
        </w:rPr>
        <w:t xml:space="preserve">　　　　　　　</w:t>
      </w:r>
      <w:proofErr w:type="gramEnd"/>
    </w:p>
    <w:p w14:paraId="60FC5D80" w14:textId="786D2363" w:rsidR="00BE7AF0" w:rsidRDefault="00000000">
      <w:pPr>
        <w:spacing w:line="800" w:lineRule="exact"/>
        <w:ind w:firstLineChars="450" w:firstLine="1241"/>
        <w:jc w:val="left"/>
        <w:rPr>
          <w:sz w:val="28"/>
          <w:szCs w:val="28"/>
          <w:u w:val="single"/>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负</w:t>
      </w:r>
      <w:r>
        <w:rPr>
          <w:rFonts w:hint="eastAsia"/>
          <w:sz w:val="28"/>
          <w:szCs w:val="28"/>
        </w:rPr>
        <w:t xml:space="preserve"> </w:t>
      </w:r>
      <w:r>
        <w:rPr>
          <w:rFonts w:hint="eastAsia"/>
          <w:sz w:val="28"/>
          <w:szCs w:val="28"/>
        </w:rPr>
        <w:t>责</w:t>
      </w:r>
      <w:r>
        <w:rPr>
          <w:rFonts w:hint="eastAsia"/>
          <w:sz w:val="28"/>
          <w:szCs w:val="28"/>
        </w:rPr>
        <w:t xml:space="preserve"> </w:t>
      </w:r>
      <w:r>
        <w:rPr>
          <w:rFonts w:hint="eastAsia"/>
          <w:sz w:val="28"/>
          <w:szCs w:val="28"/>
        </w:rPr>
        <w:t>人</w:t>
      </w:r>
      <w:r>
        <w:rPr>
          <w:rFonts w:hint="eastAsia"/>
          <w:sz w:val="28"/>
          <w:szCs w:val="28"/>
          <w:u w:val="single"/>
        </w:rPr>
        <w:t xml:space="preserve"> </w:t>
      </w:r>
      <w:r>
        <w:rPr>
          <w:rFonts w:hint="eastAsia"/>
          <w:sz w:val="28"/>
          <w:szCs w:val="28"/>
          <w:u w:val="single"/>
        </w:rPr>
        <w:tab/>
        <w:t xml:space="preserve">        </w:t>
      </w:r>
      <w:proofErr w:type="gramStart"/>
      <w:r w:rsidR="00F86768">
        <w:rPr>
          <w:rFonts w:hint="eastAsia"/>
          <w:sz w:val="28"/>
          <w:szCs w:val="28"/>
          <w:u w:val="single"/>
        </w:rPr>
        <w:t>刘格雅</w:t>
      </w:r>
      <w:proofErr w:type="gramEnd"/>
      <w:r>
        <w:rPr>
          <w:rFonts w:hint="eastAsia"/>
          <w:sz w:val="28"/>
          <w:szCs w:val="28"/>
          <w:u w:val="single"/>
        </w:rPr>
        <w:t xml:space="preserve">   </w:t>
      </w:r>
      <w:r>
        <w:rPr>
          <w:rFonts w:hint="eastAsia"/>
          <w:sz w:val="28"/>
          <w:szCs w:val="28"/>
          <w:u w:val="single"/>
        </w:rPr>
        <w:t xml:space="preserve">　　</w:t>
      </w:r>
      <w:proofErr w:type="gramStart"/>
      <w:r>
        <w:rPr>
          <w:rFonts w:hint="eastAsia"/>
          <w:sz w:val="28"/>
          <w:szCs w:val="28"/>
          <w:u w:val="single"/>
        </w:rPr>
        <w:t xml:space="preserve">　</w:t>
      </w:r>
      <w:proofErr w:type="gramEnd"/>
      <w:r>
        <w:rPr>
          <w:rFonts w:hint="eastAsia"/>
          <w:sz w:val="28"/>
          <w:szCs w:val="28"/>
          <w:u w:val="single"/>
        </w:rPr>
        <w:t xml:space="preserve">    </w:t>
      </w:r>
    </w:p>
    <w:p w14:paraId="68EFE01E" w14:textId="77777777" w:rsidR="00BE7AF0" w:rsidRDefault="00000000">
      <w:pPr>
        <w:spacing w:line="800" w:lineRule="exact"/>
        <w:ind w:firstLineChars="450" w:firstLine="1241"/>
        <w:jc w:val="left"/>
        <w:rPr>
          <w:szCs w:val="32"/>
          <w:u w:val="single"/>
        </w:rPr>
      </w:pPr>
      <w:r>
        <w:rPr>
          <w:rFonts w:hint="eastAsia"/>
          <w:sz w:val="28"/>
          <w:szCs w:val="28"/>
        </w:rPr>
        <w:t>申</w:t>
      </w:r>
      <w:r>
        <w:rPr>
          <w:rFonts w:hint="eastAsia"/>
          <w:sz w:val="28"/>
          <w:szCs w:val="28"/>
        </w:rPr>
        <w:t xml:space="preserve"> </w:t>
      </w:r>
      <w:r>
        <w:rPr>
          <w:rFonts w:hint="eastAsia"/>
          <w:sz w:val="28"/>
          <w:szCs w:val="28"/>
        </w:rPr>
        <w:t>报</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proofErr w:type="gramStart"/>
      <w:r>
        <w:rPr>
          <w:rFonts w:hint="eastAsia"/>
          <w:sz w:val="28"/>
          <w:szCs w:val="28"/>
          <w:u w:val="single"/>
        </w:rPr>
        <w:t xml:space="preserve">　　　　　　　　　　　　　　</w:t>
      </w:r>
      <w:proofErr w:type="gramEnd"/>
      <w:r>
        <w:rPr>
          <w:rFonts w:hint="eastAsia"/>
          <w:sz w:val="28"/>
          <w:szCs w:val="28"/>
          <w:u w:val="single"/>
        </w:rPr>
        <w:t xml:space="preserve">　</w:t>
      </w:r>
      <w:r>
        <w:rPr>
          <w:rFonts w:hint="eastAsia"/>
          <w:szCs w:val="32"/>
        </w:rPr>
        <w:tab/>
      </w:r>
      <w:r>
        <w:rPr>
          <w:rFonts w:hint="eastAsia"/>
          <w:szCs w:val="32"/>
        </w:rPr>
        <w:tab/>
      </w:r>
      <w:r>
        <w:rPr>
          <w:rFonts w:hint="eastAsia"/>
          <w:szCs w:val="32"/>
        </w:rPr>
        <w:tab/>
        <w:t xml:space="preserve">   </w:t>
      </w:r>
    </w:p>
    <w:p w14:paraId="460A1E7D" w14:textId="77777777" w:rsidR="00BE7AF0" w:rsidRDefault="00BE7AF0">
      <w:pPr>
        <w:spacing w:line="580" w:lineRule="exact"/>
        <w:ind w:leftChars="500" w:left="1579"/>
        <w:rPr>
          <w:rFonts w:hAnsi="宋体"/>
          <w:b/>
          <w:bCs/>
          <w:szCs w:val="32"/>
        </w:rPr>
      </w:pPr>
    </w:p>
    <w:p w14:paraId="1FCDF401" w14:textId="77777777" w:rsidR="00BE7AF0" w:rsidRDefault="00BE7AF0">
      <w:pPr>
        <w:spacing w:line="580" w:lineRule="exact"/>
        <w:ind w:leftChars="500" w:left="1579"/>
        <w:rPr>
          <w:rFonts w:hAnsi="宋体"/>
          <w:b/>
          <w:bCs/>
          <w:szCs w:val="32"/>
        </w:rPr>
      </w:pPr>
    </w:p>
    <w:p w14:paraId="16F45528" w14:textId="77777777" w:rsidR="00BE7AF0" w:rsidRDefault="00BE7AF0">
      <w:pPr>
        <w:spacing w:line="580" w:lineRule="exact"/>
        <w:rPr>
          <w:rFonts w:hAnsi="宋体"/>
          <w:b/>
          <w:bCs/>
          <w:szCs w:val="32"/>
        </w:rPr>
      </w:pPr>
    </w:p>
    <w:p w14:paraId="51A572AA" w14:textId="77777777" w:rsidR="00BE7AF0" w:rsidRDefault="00BE7AF0">
      <w:pPr>
        <w:spacing w:line="580" w:lineRule="exact"/>
        <w:rPr>
          <w:rFonts w:hAnsi="宋体"/>
          <w:b/>
          <w:bCs/>
          <w:szCs w:val="32"/>
        </w:rPr>
      </w:pPr>
    </w:p>
    <w:p w14:paraId="69D011B5" w14:textId="77777777" w:rsidR="00BE7AF0" w:rsidRDefault="00BE7AF0">
      <w:pPr>
        <w:spacing w:line="580" w:lineRule="exact"/>
        <w:rPr>
          <w:rFonts w:hAnsi="宋体"/>
          <w:b/>
          <w:bCs/>
          <w:szCs w:val="32"/>
        </w:rPr>
      </w:pPr>
    </w:p>
    <w:p w14:paraId="21AD7280" w14:textId="77777777" w:rsidR="00BE7AF0" w:rsidRDefault="00000000">
      <w:pPr>
        <w:snapToGrid w:val="0"/>
        <w:spacing w:line="580" w:lineRule="exact"/>
        <w:ind w:firstLine="539"/>
        <w:jc w:val="center"/>
        <w:rPr>
          <w:rFonts w:hAnsi="宋体"/>
          <w:szCs w:val="32"/>
        </w:rPr>
      </w:pPr>
      <w:r>
        <w:rPr>
          <w:rFonts w:hAnsi="宋体" w:hint="eastAsia"/>
          <w:szCs w:val="32"/>
        </w:rPr>
        <w:t>湖北省教育厅制</w:t>
      </w:r>
    </w:p>
    <w:p w14:paraId="688C3708" w14:textId="77777777" w:rsidR="00BE7AF0" w:rsidRDefault="00000000">
      <w:pPr>
        <w:snapToGrid w:val="0"/>
        <w:spacing w:line="580" w:lineRule="exact"/>
        <w:ind w:firstLine="539"/>
        <w:jc w:val="center"/>
        <w:rPr>
          <w:rFonts w:hAnsi="宋体"/>
          <w:szCs w:val="32"/>
        </w:rPr>
      </w:pPr>
      <w:r>
        <w:rPr>
          <w:rFonts w:hAnsi="宋体" w:hint="eastAsia"/>
          <w:szCs w:val="32"/>
        </w:rPr>
        <w:lastRenderedPageBreak/>
        <w:t>二○二○年五月</w:t>
      </w:r>
    </w:p>
    <w:p w14:paraId="3AB72520" w14:textId="77777777" w:rsidR="00BE7AF0" w:rsidRDefault="00BE7AF0">
      <w:pPr>
        <w:snapToGrid w:val="0"/>
        <w:spacing w:line="240" w:lineRule="atLeast"/>
        <w:ind w:firstLine="539"/>
        <w:jc w:val="center"/>
        <w:rPr>
          <w:rFonts w:hAnsi="宋体"/>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940"/>
        <w:gridCol w:w="117"/>
        <w:gridCol w:w="206"/>
        <w:gridCol w:w="378"/>
        <w:gridCol w:w="739"/>
        <w:gridCol w:w="1070"/>
        <w:gridCol w:w="1418"/>
        <w:gridCol w:w="1417"/>
        <w:gridCol w:w="216"/>
        <w:gridCol w:w="1800"/>
      </w:tblGrid>
      <w:tr w:rsidR="00BE7AF0" w14:paraId="6EF71A3E" w14:textId="77777777">
        <w:trPr>
          <w:trHeight w:val="673"/>
        </w:trPr>
        <w:tc>
          <w:tcPr>
            <w:tcW w:w="1684" w:type="dxa"/>
            <w:gridSpan w:val="3"/>
            <w:vAlign w:val="center"/>
          </w:tcPr>
          <w:p w14:paraId="3E4282CF" w14:textId="77777777" w:rsidR="00BE7AF0" w:rsidRDefault="00000000">
            <w:pPr>
              <w:jc w:val="center"/>
              <w:rPr>
                <w:b/>
                <w:sz w:val="24"/>
              </w:rPr>
            </w:pPr>
            <w:r>
              <w:rPr>
                <w:rFonts w:hint="eastAsia"/>
                <w:b/>
                <w:sz w:val="24"/>
              </w:rPr>
              <w:t>项目名称</w:t>
            </w:r>
          </w:p>
        </w:tc>
        <w:tc>
          <w:tcPr>
            <w:tcW w:w="7244" w:type="dxa"/>
            <w:gridSpan w:val="8"/>
            <w:vAlign w:val="center"/>
          </w:tcPr>
          <w:p w14:paraId="3F20015A" w14:textId="0DF38514" w:rsidR="00BE7AF0" w:rsidRPr="00F86768" w:rsidRDefault="00F86768">
            <w:pPr>
              <w:jc w:val="center"/>
              <w:rPr>
                <w:rFonts w:ascii="宋体" w:eastAsia="宋体" w:hAnsi="宋体"/>
                <w:sz w:val="28"/>
                <w:szCs w:val="28"/>
              </w:rPr>
            </w:pPr>
            <w:r w:rsidRPr="00F86768">
              <w:rPr>
                <w:rFonts w:ascii="宋体" w:eastAsia="宋体" w:hAnsi="宋体" w:hint="eastAsia"/>
                <w:sz w:val="28"/>
                <w:szCs w:val="28"/>
              </w:rPr>
              <w:t>“灵眸伴宠”——基于STM32的自主伴随宠物式机器人</w:t>
            </w:r>
          </w:p>
        </w:tc>
      </w:tr>
      <w:tr w:rsidR="00BE7AF0" w14:paraId="33215133" w14:textId="77777777">
        <w:trPr>
          <w:trHeight w:val="673"/>
        </w:trPr>
        <w:tc>
          <w:tcPr>
            <w:tcW w:w="1684" w:type="dxa"/>
            <w:gridSpan w:val="3"/>
            <w:vAlign w:val="center"/>
          </w:tcPr>
          <w:p w14:paraId="4D11A011" w14:textId="77777777" w:rsidR="00BE7AF0" w:rsidRDefault="00000000">
            <w:pPr>
              <w:jc w:val="center"/>
              <w:rPr>
                <w:b/>
                <w:sz w:val="24"/>
              </w:rPr>
            </w:pPr>
            <w:r>
              <w:rPr>
                <w:rFonts w:hint="eastAsia"/>
                <w:b/>
                <w:sz w:val="24"/>
              </w:rPr>
              <w:t>项目类型</w:t>
            </w:r>
          </w:p>
        </w:tc>
        <w:tc>
          <w:tcPr>
            <w:tcW w:w="7244" w:type="dxa"/>
            <w:gridSpan w:val="8"/>
            <w:vAlign w:val="center"/>
          </w:tcPr>
          <w:p w14:paraId="646C8B88" w14:textId="4A0022B9" w:rsidR="00BE7AF0" w:rsidRDefault="00000000">
            <w:pPr>
              <w:rPr>
                <w:b/>
                <w:sz w:val="24"/>
              </w:rPr>
            </w:pPr>
            <w:r>
              <w:rPr>
                <w:rFonts w:hint="eastAsia"/>
                <w:b/>
                <w:sz w:val="24"/>
              </w:rPr>
              <w:t>（</w:t>
            </w:r>
            <w:r w:rsidR="00F86768">
              <w:rPr>
                <w:rFonts w:hint="eastAsia"/>
                <w:b/>
                <w:sz w:val="24"/>
              </w:rPr>
              <w:t>√</w:t>
            </w:r>
            <w:r>
              <w:rPr>
                <w:rFonts w:hint="eastAsia"/>
                <w:b/>
                <w:sz w:val="24"/>
              </w:rPr>
              <w:t>）创新训练项目</w:t>
            </w:r>
            <w:r>
              <w:rPr>
                <w:rFonts w:hint="eastAsia"/>
                <w:b/>
                <w:sz w:val="24"/>
              </w:rPr>
              <w:t xml:space="preserve">  </w:t>
            </w:r>
            <w:r>
              <w:rPr>
                <w:rFonts w:hint="eastAsia"/>
                <w:b/>
                <w:sz w:val="24"/>
              </w:rPr>
              <w:t>（）创业训练项目</w:t>
            </w:r>
            <w:r>
              <w:rPr>
                <w:rFonts w:hint="eastAsia"/>
                <w:b/>
                <w:sz w:val="24"/>
              </w:rPr>
              <w:t xml:space="preserve">  </w:t>
            </w:r>
            <w:r>
              <w:rPr>
                <w:rFonts w:hint="eastAsia"/>
                <w:b/>
                <w:sz w:val="24"/>
              </w:rPr>
              <w:t>（）创业实践项目</w:t>
            </w:r>
          </w:p>
        </w:tc>
      </w:tr>
      <w:tr w:rsidR="00BE7AF0" w14:paraId="28D2690B" w14:textId="77777777">
        <w:trPr>
          <w:trHeight w:val="814"/>
        </w:trPr>
        <w:tc>
          <w:tcPr>
            <w:tcW w:w="1684" w:type="dxa"/>
            <w:gridSpan w:val="3"/>
            <w:vAlign w:val="center"/>
          </w:tcPr>
          <w:p w14:paraId="7E23BA16" w14:textId="77777777" w:rsidR="00BE7AF0" w:rsidRDefault="00000000">
            <w:pPr>
              <w:jc w:val="center"/>
              <w:rPr>
                <w:b/>
                <w:sz w:val="24"/>
              </w:rPr>
            </w:pPr>
            <w:r>
              <w:rPr>
                <w:rFonts w:hint="eastAsia"/>
                <w:b/>
                <w:sz w:val="24"/>
              </w:rPr>
              <w:t>项目实施时间</w:t>
            </w:r>
          </w:p>
        </w:tc>
        <w:tc>
          <w:tcPr>
            <w:tcW w:w="7244" w:type="dxa"/>
            <w:gridSpan w:val="8"/>
            <w:vAlign w:val="center"/>
          </w:tcPr>
          <w:p w14:paraId="38AC04BA" w14:textId="77777777" w:rsidR="00BE7AF0" w:rsidRDefault="00000000">
            <w:pPr>
              <w:rPr>
                <w:b/>
                <w:sz w:val="24"/>
              </w:rPr>
            </w:pPr>
            <w:r>
              <w:rPr>
                <w:rFonts w:hint="eastAsia"/>
                <w:b/>
                <w:sz w:val="24"/>
              </w:rPr>
              <w:t>起始时间：</w:t>
            </w:r>
            <w:r>
              <w:rPr>
                <w:rFonts w:hint="eastAsia"/>
                <w:b/>
                <w:sz w:val="24"/>
              </w:rPr>
              <w:t xml:space="preserve">  </w:t>
            </w:r>
            <w:r>
              <w:rPr>
                <w:rFonts w:hint="eastAsia"/>
                <w:b/>
                <w:sz w:val="24"/>
              </w:rPr>
              <w:t>年</w:t>
            </w:r>
            <w:r>
              <w:rPr>
                <w:rFonts w:hint="eastAsia"/>
                <w:b/>
                <w:sz w:val="24"/>
              </w:rPr>
              <w:t xml:space="preserve">   </w:t>
            </w:r>
            <w:r>
              <w:rPr>
                <w:rFonts w:hint="eastAsia"/>
                <w:b/>
                <w:sz w:val="24"/>
              </w:rPr>
              <w:t>月</w:t>
            </w:r>
            <w:r>
              <w:rPr>
                <w:rFonts w:hint="eastAsia"/>
                <w:b/>
                <w:sz w:val="24"/>
              </w:rPr>
              <w:t xml:space="preserve">          </w:t>
            </w:r>
            <w:r>
              <w:rPr>
                <w:rFonts w:hint="eastAsia"/>
                <w:b/>
                <w:sz w:val="24"/>
              </w:rPr>
              <w:t>完成时间：</w:t>
            </w:r>
            <w:r>
              <w:rPr>
                <w:rFonts w:hint="eastAsia"/>
                <w:b/>
                <w:sz w:val="24"/>
              </w:rPr>
              <w:t xml:space="preserve">    </w:t>
            </w:r>
            <w:r>
              <w:rPr>
                <w:rFonts w:hint="eastAsia"/>
                <w:b/>
                <w:sz w:val="24"/>
              </w:rPr>
              <w:t>年</w:t>
            </w:r>
            <w:r>
              <w:rPr>
                <w:rFonts w:hint="eastAsia"/>
                <w:b/>
                <w:sz w:val="24"/>
              </w:rPr>
              <w:t xml:space="preserve">   </w:t>
            </w:r>
            <w:r>
              <w:rPr>
                <w:rFonts w:hint="eastAsia"/>
                <w:b/>
                <w:sz w:val="24"/>
              </w:rPr>
              <w:t>月</w:t>
            </w:r>
          </w:p>
        </w:tc>
      </w:tr>
      <w:tr w:rsidR="00BE7AF0" w14:paraId="6D468A26" w14:textId="77777777">
        <w:trPr>
          <w:cantSplit/>
          <w:trHeight w:val="435"/>
        </w:trPr>
        <w:tc>
          <w:tcPr>
            <w:tcW w:w="627" w:type="dxa"/>
            <w:vMerge w:val="restart"/>
            <w:textDirection w:val="tbRlV"/>
            <w:vAlign w:val="center"/>
          </w:tcPr>
          <w:p w14:paraId="78AE8CCE" w14:textId="77777777" w:rsidR="00BE7AF0" w:rsidRDefault="00000000">
            <w:pPr>
              <w:ind w:left="113" w:right="113"/>
              <w:jc w:val="center"/>
              <w:rPr>
                <w:b/>
                <w:sz w:val="24"/>
              </w:rPr>
            </w:pPr>
            <w:r>
              <w:rPr>
                <w:rFonts w:hint="eastAsia"/>
                <w:b/>
                <w:sz w:val="24"/>
              </w:rPr>
              <w:t>申请人或申请团队</w:t>
            </w:r>
          </w:p>
        </w:tc>
        <w:tc>
          <w:tcPr>
            <w:tcW w:w="940" w:type="dxa"/>
            <w:vAlign w:val="center"/>
          </w:tcPr>
          <w:p w14:paraId="392D65B2" w14:textId="77777777" w:rsidR="00BE7AF0" w:rsidRDefault="00BE7AF0">
            <w:pPr>
              <w:jc w:val="center"/>
              <w:rPr>
                <w:b/>
                <w:sz w:val="24"/>
              </w:rPr>
            </w:pPr>
          </w:p>
        </w:tc>
        <w:tc>
          <w:tcPr>
            <w:tcW w:w="701" w:type="dxa"/>
            <w:gridSpan w:val="3"/>
            <w:vAlign w:val="center"/>
          </w:tcPr>
          <w:p w14:paraId="07730973" w14:textId="77777777" w:rsidR="00BE7AF0" w:rsidRDefault="00000000">
            <w:pPr>
              <w:jc w:val="center"/>
              <w:rPr>
                <w:b/>
                <w:sz w:val="24"/>
              </w:rPr>
            </w:pPr>
            <w:r>
              <w:rPr>
                <w:rFonts w:hint="eastAsia"/>
                <w:b/>
                <w:sz w:val="24"/>
              </w:rPr>
              <w:t>姓名</w:t>
            </w:r>
          </w:p>
        </w:tc>
        <w:tc>
          <w:tcPr>
            <w:tcW w:w="739" w:type="dxa"/>
            <w:tcBorders>
              <w:right w:val="single" w:sz="4" w:space="0" w:color="auto"/>
            </w:tcBorders>
            <w:vAlign w:val="center"/>
          </w:tcPr>
          <w:p w14:paraId="74A241B2" w14:textId="77777777" w:rsidR="00BE7AF0" w:rsidRDefault="00000000">
            <w:pPr>
              <w:jc w:val="center"/>
              <w:rPr>
                <w:b/>
                <w:sz w:val="24"/>
              </w:rPr>
            </w:pPr>
            <w:r>
              <w:rPr>
                <w:rFonts w:hint="eastAsia"/>
                <w:b/>
                <w:sz w:val="24"/>
              </w:rPr>
              <w:t>年级</w:t>
            </w:r>
          </w:p>
        </w:tc>
        <w:tc>
          <w:tcPr>
            <w:tcW w:w="1070" w:type="dxa"/>
            <w:tcBorders>
              <w:left w:val="single" w:sz="4" w:space="0" w:color="auto"/>
            </w:tcBorders>
            <w:vAlign w:val="center"/>
          </w:tcPr>
          <w:p w14:paraId="3DAACB69" w14:textId="77777777" w:rsidR="00BE7AF0" w:rsidRDefault="00000000">
            <w:pPr>
              <w:jc w:val="center"/>
              <w:rPr>
                <w:b/>
                <w:sz w:val="24"/>
              </w:rPr>
            </w:pPr>
            <w:r>
              <w:rPr>
                <w:rFonts w:hint="eastAsia"/>
                <w:b/>
                <w:sz w:val="24"/>
              </w:rPr>
              <w:t>学校</w:t>
            </w:r>
          </w:p>
        </w:tc>
        <w:tc>
          <w:tcPr>
            <w:tcW w:w="1418" w:type="dxa"/>
            <w:vAlign w:val="center"/>
          </w:tcPr>
          <w:p w14:paraId="0FA5BD32" w14:textId="77777777" w:rsidR="00BE7AF0" w:rsidRDefault="00000000">
            <w:pPr>
              <w:jc w:val="center"/>
              <w:rPr>
                <w:b/>
                <w:sz w:val="24"/>
              </w:rPr>
            </w:pPr>
            <w:r>
              <w:rPr>
                <w:rFonts w:hint="eastAsia"/>
                <w:b/>
                <w:sz w:val="24"/>
              </w:rPr>
              <w:t>所在院系</w:t>
            </w:r>
          </w:p>
          <w:p w14:paraId="08AA0CAB" w14:textId="77777777" w:rsidR="00BE7AF0" w:rsidRDefault="00000000">
            <w:pPr>
              <w:jc w:val="center"/>
              <w:rPr>
                <w:b/>
                <w:sz w:val="24"/>
              </w:rPr>
            </w:pPr>
            <w:r>
              <w:rPr>
                <w:rFonts w:hint="eastAsia"/>
                <w:b/>
                <w:sz w:val="24"/>
              </w:rPr>
              <w:t>/</w:t>
            </w:r>
            <w:r>
              <w:rPr>
                <w:rFonts w:hint="eastAsia"/>
                <w:b/>
                <w:sz w:val="24"/>
              </w:rPr>
              <w:t>专业</w:t>
            </w:r>
          </w:p>
        </w:tc>
        <w:tc>
          <w:tcPr>
            <w:tcW w:w="1633" w:type="dxa"/>
            <w:gridSpan w:val="2"/>
            <w:vAlign w:val="center"/>
          </w:tcPr>
          <w:p w14:paraId="18EFE4B1" w14:textId="77777777" w:rsidR="00BE7AF0" w:rsidRDefault="00000000">
            <w:pPr>
              <w:jc w:val="center"/>
              <w:rPr>
                <w:b/>
                <w:sz w:val="24"/>
              </w:rPr>
            </w:pPr>
            <w:r>
              <w:rPr>
                <w:rFonts w:hint="eastAsia"/>
                <w:b/>
                <w:sz w:val="24"/>
              </w:rPr>
              <w:t>联系电话</w:t>
            </w:r>
          </w:p>
        </w:tc>
        <w:tc>
          <w:tcPr>
            <w:tcW w:w="1800" w:type="dxa"/>
            <w:vAlign w:val="center"/>
          </w:tcPr>
          <w:p w14:paraId="77B182FD" w14:textId="77777777" w:rsidR="00BE7AF0" w:rsidRDefault="00000000">
            <w:pPr>
              <w:jc w:val="center"/>
              <w:rPr>
                <w:b/>
                <w:sz w:val="24"/>
              </w:rPr>
            </w:pPr>
            <w:r>
              <w:rPr>
                <w:rFonts w:hint="eastAsia"/>
                <w:b/>
                <w:sz w:val="24"/>
              </w:rPr>
              <w:t>E-mail</w:t>
            </w:r>
          </w:p>
        </w:tc>
      </w:tr>
      <w:tr w:rsidR="00BE7AF0" w14:paraId="449C5C51" w14:textId="77777777">
        <w:trPr>
          <w:cantSplit/>
          <w:trHeight w:val="435"/>
        </w:trPr>
        <w:tc>
          <w:tcPr>
            <w:tcW w:w="627" w:type="dxa"/>
            <w:vMerge/>
            <w:textDirection w:val="tbRlV"/>
          </w:tcPr>
          <w:p w14:paraId="1B3DFAC0" w14:textId="77777777" w:rsidR="00BE7AF0" w:rsidRDefault="00BE7AF0">
            <w:pPr>
              <w:ind w:left="113" w:right="113"/>
              <w:jc w:val="center"/>
              <w:rPr>
                <w:b/>
                <w:sz w:val="24"/>
              </w:rPr>
            </w:pPr>
          </w:p>
        </w:tc>
        <w:tc>
          <w:tcPr>
            <w:tcW w:w="940" w:type="dxa"/>
            <w:vMerge w:val="restart"/>
            <w:vAlign w:val="center"/>
          </w:tcPr>
          <w:p w14:paraId="2D37E08D" w14:textId="77777777" w:rsidR="00BE7AF0" w:rsidRDefault="00000000">
            <w:pPr>
              <w:jc w:val="center"/>
              <w:rPr>
                <w:b/>
                <w:sz w:val="24"/>
              </w:rPr>
            </w:pPr>
            <w:r>
              <w:rPr>
                <w:rFonts w:hint="eastAsia"/>
                <w:b/>
                <w:sz w:val="24"/>
              </w:rPr>
              <w:t>主持人</w:t>
            </w:r>
          </w:p>
        </w:tc>
        <w:tc>
          <w:tcPr>
            <w:tcW w:w="701" w:type="dxa"/>
            <w:gridSpan w:val="3"/>
            <w:tcBorders>
              <w:bottom w:val="single" w:sz="4" w:space="0" w:color="auto"/>
            </w:tcBorders>
          </w:tcPr>
          <w:p w14:paraId="7E551278" w14:textId="7E3DA32C" w:rsidR="00BE7AF0" w:rsidRPr="00F86768" w:rsidRDefault="00F86768">
            <w:pPr>
              <w:jc w:val="center"/>
              <w:rPr>
                <w:rFonts w:ascii="宋体" w:eastAsia="宋体" w:hAnsi="宋体"/>
                <w:bCs/>
                <w:sz w:val="21"/>
                <w:szCs w:val="21"/>
              </w:rPr>
            </w:pPr>
            <w:proofErr w:type="gramStart"/>
            <w:r w:rsidRPr="00F86768">
              <w:rPr>
                <w:rFonts w:ascii="宋体" w:eastAsia="宋体" w:hAnsi="宋体" w:hint="eastAsia"/>
                <w:bCs/>
                <w:sz w:val="21"/>
                <w:szCs w:val="21"/>
              </w:rPr>
              <w:t>刘格雅</w:t>
            </w:r>
            <w:proofErr w:type="gramEnd"/>
          </w:p>
        </w:tc>
        <w:tc>
          <w:tcPr>
            <w:tcW w:w="739" w:type="dxa"/>
            <w:tcBorders>
              <w:top w:val="single" w:sz="4" w:space="0" w:color="auto"/>
              <w:bottom w:val="single" w:sz="4" w:space="0" w:color="auto"/>
              <w:right w:val="single" w:sz="4" w:space="0" w:color="auto"/>
            </w:tcBorders>
          </w:tcPr>
          <w:p w14:paraId="5030750B" w14:textId="14B21B76" w:rsidR="00BE7AF0" w:rsidRPr="00F86768" w:rsidRDefault="00F86768">
            <w:pPr>
              <w:jc w:val="center"/>
              <w:rPr>
                <w:rFonts w:ascii="宋体" w:eastAsia="宋体" w:hAnsi="宋体"/>
                <w:bCs/>
                <w:sz w:val="24"/>
                <w:szCs w:val="24"/>
              </w:rPr>
            </w:pPr>
            <w:r w:rsidRPr="00F86768">
              <w:rPr>
                <w:rFonts w:ascii="宋体" w:eastAsia="宋体" w:hAnsi="宋体" w:hint="eastAsia"/>
                <w:bCs/>
                <w:sz w:val="24"/>
                <w:szCs w:val="24"/>
              </w:rPr>
              <w:t>24级</w:t>
            </w:r>
          </w:p>
        </w:tc>
        <w:tc>
          <w:tcPr>
            <w:tcW w:w="1070" w:type="dxa"/>
            <w:tcBorders>
              <w:top w:val="single" w:sz="4" w:space="0" w:color="auto"/>
              <w:left w:val="single" w:sz="4" w:space="0" w:color="auto"/>
              <w:bottom w:val="single" w:sz="4" w:space="0" w:color="auto"/>
            </w:tcBorders>
          </w:tcPr>
          <w:p w14:paraId="3FFC74C1" w14:textId="6A02AD69" w:rsidR="00BE7AF0" w:rsidRPr="00F86768" w:rsidRDefault="00F86768">
            <w:pPr>
              <w:jc w:val="center"/>
              <w:rPr>
                <w:rFonts w:ascii="宋体" w:eastAsia="宋体" w:hAnsi="宋体"/>
                <w:bCs/>
                <w:sz w:val="21"/>
                <w:szCs w:val="21"/>
              </w:rPr>
            </w:pPr>
            <w:r w:rsidRPr="00F86768">
              <w:rPr>
                <w:rFonts w:ascii="宋体" w:eastAsia="宋体" w:hAnsi="宋体" w:hint="eastAsia"/>
                <w:bCs/>
                <w:sz w:val="21"/>
                <w:szCs w:val="21"/>
              </w:rPr>
              <w:t>湖北经济学院</w:t>
            </w:r>
          </w:p>
        </w:tc>
        <w:tc>
          <w:tcPr>
            <w:tcW w:w="1418" w:type="dxa"/>
            <w:tcBorders>
              <w:bottom w:val="single" w:sz="4" w:space="0" w:color="auto"/>
            </w:tcBorders>
          </w:tcPr>
          <w:p w14:paraId="1933ABDC" w14:textId="6A716CF5" w:rsidR="00BE7AF0" w:rsidRPr="00F86768" w:rsidRDefault="00F86768">
            <w:pPr>
              <w:jc w:val="center"/>
              <w:rPr>
                <w:rFonts w:ascii="宋体" w:eastAsia="宋体" w:hAnsi="宋体"/>
                <w:bCs/>
                <w:sz w:val="24"/>
                <w:szCs w:val="24"/>
              </w:rPr>
            </w:pPr>
            <w:r w:rsidRPr="00F86768">
              <w:rPr>
                <w:rFonts w:ascii="宋体" w:eastAsia="宋体" w:hAnsi="宋体" w:hint="eastAsia"/>
                <w:bCs/>
                <w:sz w:val="24"/>
                <w:szCs w:val="24"/>
              </w:rPr>
              <w:t>物联网工程</w:t>
            </w:r>
          </w:p>
        </w:tc>
        <w:tc>
          <w:tcPr>
            <w:tcW w:w="1633" w:type="dxa"/>
            <w:gridSpan w:val="2"/>
            <w:tcBorders>
              <w:bottom w:val="single" w:sz="4" w:space="0" w:color="auto"/>
            </w:tcBorders>
          </w:tcPr>
          <w:p w14:paraId="3193E873" w14:textId="73C43374" w:rsidR="00BE7AF0" w:rsidRPr="005C2CEB" w:rsidRDefault="005C2CEB">
            <w:pPr>
              <w:jc w:val="center"/>
              <w:rPr>
                <w:rFonts w:asciiTheme="minorEastAsia" w:eastAsiaTheme="minorEastAsia" w:hAnsiTheme="minorEastAsia"/>
                <w:bCs/>
                <w:sz w:val="24"/>
                <w:szCs w:val="24"/>
              </w:rPr>
            </w:pPr>
            <w:r w:rsidRPr="005C2CEB">
              <w:rPr>
                <w:rFonts w:asciiTheme="minorEastAsia" w:eastAsiaTheme="minorEastAsia" w:hAnsiTheme="minorEastAsia"/>
                <w:bCs/>
                <w:sz w:val="24"/>
                <w:szCs w:val="24"/>
              </w:rPr>
              <w:t>18707226137</w:t>
            </w:r>
          </w:p>
        </w:tc>
        <w:tc>
          <w:tcPr>
            <w:tcW w:w="1800" w:type="dxa"/>
            <w:tcBorders>
              <w:bottom w:val="single" w:sz="4" w:space="0" w:color="auto"/>
            </w:tcBorders>
          </w:tcPr>
          <w:p w14:paraId="6A6B66AB" w14:textId="0973CDA8" w:rsidR="00BE7AF0" w:rsidRDefault="005C2CEB">
            <w:pPr>
              <w:jc w:val="center"/>
              <w:rPr>
                <w:b/>
                <w:szCs w:val="21"/>
              </w:rPr>
            </w:pPr>
            <w:r w:rsidRPr="005C2CEB">
              <w:rPr>
                <w:rFonts w:asciiTheme="minorEastAsia" w:eastAsiaTheme="minorEastAsia" w:hAnsiTheme="minorEastAsia"/>
                <w:bCs/>
                <w:sz w:val="28"/>
                <w:szCs w:val="28"/>
              </w:rPr>
              <w:t>252475690@qq.com</w:t>
            </w:r>
          </w:p>
        </w:tc>
      </w:tr>
      <w:tr w:rsidR="00BE7AF0" w14:paraId="750F427B" w14:textId="77777777">
        <w:trPr>
          <w:cantSplit/>
          <w:trHeight w:val="435"/>
        </w:trPr>
        <w:tc>
          <w:tcPr>
            <w:tcW w:w="627" w:type="dxa"/>
            <w:vMerge/>
            <w:textDirection w:val="tbRlV"/>
          </w:tcPr>
          <w:p w14:paraId="3CA88890" w14:textId="77777777" w:rsidR="00BE7AF0" w:rsidRDefault="00BE7AF0">
            <w:pPr>
              <w:ind w:left="113" w:right="113"/>
              <w:jc w:val="center"/>
              <w:rPr>
                <w:b/>
                <w:sz w:val="24"/>
              </w:rPr>
            </w:pPr>
          </w:p>
        </w:tc>
        <w:tc>
          <w:tcPr>
            <w:tcW w:w="940" w:type="dxa"/>
            <w:vMerge/>
            <w:tcBorders>
              <w:bottom w:val="single" w:sz="4" w:space="0" w:color="auto"/>
            </w:tcBorders>
            <w:vAlign w:val="center"/>
          </w:tcPr>
          <w:p w14:paraId="2768A74E" w14:textId="77777777" w:rsidR="00BE7AF0" w:rsidRDefault="00BE7AF0">
            <w:pPr>
              <w:jc w:val="center"/>
              <w:rPr>
                <w:b/>
                <w:sz w:val="24"/>
              </w:rPr>
            </w:pPr>
          </w:p>
        </w:tc>
        <w:tc>
          <w:tcPr>
            <w:tcW w:w="701" w:type="dxa"/>
            <w:gridSpan w:val="3"/>
            <w:tcBorders>
              <w:top w:val="single" w:sz="4" w:space="0" w:color="auto"/>
              <w:bottom w:val="single" w:sz="4" w:space="0" w:color="auto"/>
            </w:tcBorders>
          </w:tcPr>
          <w:p w14:paraId="5C58A884" w14:textId="77777777" w:rsidR="00BE7AF0" w:rsidRDefault="00BE7AF0">
            <w:pPr>
              <w:jc w:val="center"/>
              <w:rPr>
                <w:b/>
                <w:sz w:val="24"/>
              </w:rPr>
            </w:pPr>
          </w:p>
        </w:tc>
        <w:tc>
          <w:tcPr>
            <w:tcW w:w="739" w:type="dxa"/>
            <w:tcBorders>
              <w:top w:val="single" w:sz="4" w:space="0" w:color="auto"/>
              <w:bottom w:val="single" w:sz="4" w:space="0" w:color="auto"/>
              <w:right w:val="single" w:sz="4" w:space="0" w:color="auto"/>
            </w:tcBorders>
          </w:tcPr>
          <w:p w14:paraId="1FA4E5C1" w14:textId="77777777" w:rsidR="00BE7AF0" w:rsidRDefault="00BE7AF0">
            <w:pPr>
              <w:jc w:val="center"/>
              <w:rPr>
                <w:b/>
                <w:sz w:val="24"/>
              </w:rPr>
            </w:pPr>
          </w:p>
        </w:tc>
        <w:tc>
          <w:tcPr>
            <w:tcW w:w="1070" w:type="dxa"/>
            <w:tcBorders>
              <w:top w:val="single" w:sz="4" w:space="0" w:color="auto"/>
              <w:left w:val="single" w:sz="4" w:space="0" w:color="auto"/>
              <w:bottom w:val="single" w:sz="4" w:space="0" w:color="auto"/>
            </w:tcBorders>
          </w:tcPr>
          <w:p w14:paraId="5F8F3D33" w14:textId="77777777" w:rsidR="00BE7AF0" w:rsidRDefault="00BE7AF0">
            <w:pPr>
              <w:jc w:val="center"/>
              <w:rPr>
                <w:b/>
                <w:sz w:val="24"/>
              </w:rPr>
            </w:pPr>
          </w:p>
        </w:tc>
        <w:tc>
          <w:tcPr>
            <w:tcW w:w="1418" w:type="dxa"/>
            <w:tcBorders>
              <w:top w:val="single" w:sz="4" w:space="0" w:color="auto"/>
              <w:bottom w:val="single" w:sz="4" w:space="0" w:color="auto"/>
            </w:tcBorders>
          </w:tcPr>
          <w:p w14:paraId="14DA5D86" w14:textId="77777777" w:rsidR="00BE7AF0" w:rsidRDefault="00BE7AF0">
            <w:pPr>
              <w:jc w:val="center"/>
              <w:rPr>
                <w:b/>
                <w:szCs w:val="21"/>
              </w:rPr>
            </w:pPr>
          </w:p>
        </w:tc>
        <w:tc>
          <w:tcPr>
            <w:tcW w:w="1633" w:type="dxa"/>
            <w:gridSpan w:val="2"/>
            <w:tcBorders>
              <w:top w:val="single" w:sz="4" w:space="0" w:color="auto"/>
              <w:bottom w:val="single" w:sz="4" w:space="0" w:color="auto"/>
            </w:tcBorders>
          </w:tcPr>
          <w:p w14:paraId="4418EA12" w14:textId="77777777" w:rsidR="00BE7AF0" w:rsidRDefault="00BE7AF0">
            <w:pPr>
              <w:jc w:val="center"/>
              <w:rPr>
                <w:b/>
                <w:szCs w:val="21"/>
              </w:rPr>
            </w:pPr>
          </w:p>
        </w:tc>
        <w:tc>
          <w:tcPr>
            <w:tcW w:w="1800" w:type="dxa"/>
            <w:tcBorders>
              <w:top w:val="single" w:sz="4" w:space="0" w:color="auto"/>
              <w:bottom w:val="single" w:sz="4" w:space="0" w:color="auto"/>
            </w:tcBorders>
          </w:tcPr>
          <w:p w14:paraId="6C9893C1" w14:textId="77777777" w:rsidR="00BE7AF0" w:rsidRDefault="00BE7AF0">
            <w:pPr>
              <w:jc w:val="center"/>
              <w:rPr>
                <w:b/>
                <w:szCs w:val="21"/>
              </w:rPr>
            </w:pPr>
          </w:p>
        </w:tc>
      </w:tr>
      <w:tr w:rsidR="00BE7AF0" w14:paraId="7C8EDDD5" w14:textId="77777777">
        <w:trPr>
          <w:cantSplit/>
          <w:trHeight w:val="435"/>
        </w:trPr>
        <w:tc>
          <w:tcPr>
            <w:tcW w:w="627" w:type="dxa"/>
            <w:vMerge/>
            <w:textDirection w:val="tbRlV"/>
          </w:tcPr>
          <w:p w14:paraId="38F7B97E" w14:textId="77777777" w:rsidR="00BE7AF0" w:rsidRDefault="00BE7AF0">
            <w:pPr>
              <w:ind w:left="113" w:right="113"/>
              <w:jc w:val="center"/>
              <w:rPr>
                <w:b/>
                <w:sz w:val="24"/>
              </w:rPr>
            </w:pPr>
          </w:p>
        </w:tc>
        <w:tc>
          <w:tcPr>
            <w:tcW w:w="940" w:type="dxa"/>
            <w:vMerge w:val="restart"/>
            <w:tcBorders>
              <w:top w:val="single" w:sz="4" w:space="0" w:color="auto"/>
            </w:tcBorders>
            <w:vAlign w:val="center"/>
          </w:tcPr>
          <w:p w14:paraId="7F11226F" w14:textId="77777777" w:rsidR="00BE7AF0" w:rsidRDefault="00000000">
            <w:pPr>
              <w:jc w:val="center"/>
              <w:rPr>
                <w:b/>
                <w:sz w:val="24"/>
              </w:rPr>
            </w:pPr>
            <w:r>
              <w:rPr>
                <w:rFonts w:hint="eastAsia"/>
                <w:b/>
                <w:sz w:val="24"/>
              </w:rPr>
              <w:t>成</w:t>
            </w:r>
            <w:r>
              <w:rPr>
                <w:rFonts w:hint="eastAsia"/>
                <w:b/>
                <w:sz w:val="24"/>
              </w:rPr>
              <w:t xml:space="preserve">  </w:t>
            </w:r>
            <w:r>
              <w:rPr>
                <w:rFonts w:hint="eastAsia"/>
                <w:b/>
                <w:sz w:val="24"/>
              </w:rPr>
              <w:t>员</w:t>
            </w:r>
          </w:p>
        </w:tc>
        <w:tc>
          <w:tcPr>
            <w:tcW w:w="701" w:type="dxa"/>
            <w:gridSpan w:val="3"/>
            <w:tcBorders>
              <w:top w:val="single" w:sz="4" w:space="0" w:color="auto"/>
              <w:bottom w:val="single" w:sz="4" w:space="0" w:color="auto"/>
            </w:tcBorders>
          </w:tcPr>
          <w:p w14:paraId="2ED5EEBA" w14:textId="722CB459" w:rsidR="00BE7AF0" w:rsidRPr="00F86768" w:rsidRDefault="00F86768">
            <w:pPr>
              <w:jc w:val="center"/>
              <w:rPr>
                <w:rFonts w:ascii="宋体" w:eastAsia="宋体" w:hAnsi="宋体"/>
                <w:bCs/>
                <w:sz w:val="21"/>
                <w:szCs w:val="21"/>
              </w:rPr>
            </w:pPr>
            <w:proofErr w:type="gramStart"/>
            <w:r w:rsidRPr="00F86768">
              <w:rPr>
                <w:rFonts w:ascii="宋体" w:eastAsia="宋体" w:hAnsi="宋体" w:hint="eastAsia"/>
                <w:bCs/>
                <w:sz w:val="21"/>
                <w:szCs w:val="21"/>
              </w:rPr>
              <w:t>陈志栋</w:t>
            </w:r>
            <w:proofErr w:type="gramEnd"/>
          </w:p>
        </w:tc>
        <w:tc>
          <w:tcPr>
            <w:tcW w:w="739" w:type="dxa"/>
            <w:tcBorders>
              <w:top w:val="single" w:sz="4" w:space="0" w:color="auto"/>
              <w:bottom w:val="single" w:sz="4" w:space="0" w:color="auto"/>
              <w:right w:val="single" w:sz="4" w:space="0" w:color="auto"/>
            </w:tcBorders>
          </w:tcPr>
          <w:p w14:paraId="33DFB1CB" w14:textId="429FB878" w:rsidR="00BE7AF0" w:rsidRDefault="00F86768">
            <w:pPr>
              <w:jc w:val="center"/>
              <w:rPr>
                <w:b/>
                <w:szCs w:val="21"/>
              </w:rPr>
            </w:pPr>
            <w:r w:rsidRPr="00F86768">
              <w:rPr>
                <w:rFonts w:ascii="宋体" w:eastAsia="宋体" w:hAnsi="宋体" w:hint="eastAsia"/>
                <w:bCs/>
                <w:sz w:val="24"/>
                <w:szCs w:val="24"/>
              </w:rPr>
              <w:t>24级</w:t>
            </w:r>
          </w:p>
        </w:tc>
        <w:tc>
          <w:tcPr>
            <w:tcW w:w="1070" w:type="dxa"/>
            <w:tcBorders>
              <w:top w:val="single" w:sz="4" w:space="0" w:color="auto"/>
              <w:left w:val="single" w:sz="4" w:space="0" w:color="auto"/>
              <w:bottom w:val="single" w:sz="4" w:space="0" w:color="auto"/>
            </w:tcBorders>
          </w:tcPr>
          <w:p w14:paraId="1D22CD23" w14:textId="017518F4" w:rsidR="00BE7AF0" w:rsidRDefault="00F86768">
            <w:pPr>
              <w:jc w:val="center"/>
              <w:rPr>
                <w:b/>
                <w:szCs w:val="21"/>
              </w:rPr>
            </w:pPr>
            <w:r w:rsidRPr="00F86768">
              <w:rPr>
                <w:rFonts w:ascii="宋体" w:eastAsia="宋体" w:hAnsi="宋体" w:hint="eastAsia"/>
                <w:bCs/>
                <w:sz w:val="21"/>
                <w:szCs w:val="21"/>
              </w:rPr>
              <w:t>湖北经济学院</w:t>
            </w:r>
          </w:p>
        </w:tc>
        <w:tc>
          <w:tcPr>
            <w:tcW w:w="1418" w:type="dxa"/>
            <w:tcBorders>
              <w:top w:val="single" w:sz="4" w:space="0" w:color="auto"/>
              <w:bottom w:val="single" w:sz="4" w:space="0" w:color="auto"/>
            </w:tcBorders>
          </w:tcPr>
          <w:p w14:paraId="51FFD000" w14:textId="6D7118D1" w:rsidR="00BE7AF0" w:rsidRDefault="00F86768">
            <w:pPr>
              <w:jc w:val="center"/>
              <w:rPr>
                <w:b/>
                <w:szCs w:val="21"/>
              </w:rPr>
            </w:pPr>
            <w:r w:rsidRPr="00F86768">
              <w:rPr>
                <w:rFonts w:ascii="宋体" w:eastAsia="宋体" w:hAnsi="宋体" w:hint="eastAsia"/>
                <w:bCs/>
                <w:sz w:val="24"/>
                <w:szCs w:val="24"/>
              </w:rPr>
              <w:t>物联网工程</w:t>
            </w:r>
          </w:p>
        </w:tc>
        <w:tc>
          <w:tcPr>
            <w:tcW w:w="1633" w:type="dxa"/>
            <w:gridSpan w:val="2"/>
            <w:tcBorders>
              <w:top w:val="single" w:sz="4" w:space="0" w:color="auto"/>
              <w:bottom w:val="single" w:sz="4" w:space="0" w:color="auto"/>
            </w:tcBorders>
          </w:tcPr>
          <w:p w14:paraId="67CE3DE5" w14:textId="1E4EBC3B" w:rsidR="00BE7AF0" w:rsidRPr="00F86768" w:rsidRDefault="00F86768">
            <w:pPr>
              <w:jc w:val="center"/>
              <w:rPr>
                <w:rFonts w:asciiTheme="minorEastAsia" w:eastAsiaTheme="minorEastAsia" w:hAnsiTheme="minorEastAsia"/>
                <w:bCs/>
                <w:sz w:val="24"/>
                <w:szCs w:val="24"/>
              </w:rPr>
            </w:pPr>
            <w:r w:rsidRPr="00F86768">
              <w:rPr>
                <w:rFonts w:asciiTheme="minorEastAsia" w:eastAsiaTheme="minorEastAsia" w:hAnsiTheme="minorEastAsia" w:hint="eastAsia"/>
                <w:bCs/>
                <w:sz w:val="24"/>
                <w:szCs w:val="24"/>
              </w:rPr>
              <w:t>13612599893</w:t>
            </w:r>
          </w:p>
        </w:tc>
        <w:tc>
          <w:tcPr>
            <w:tcW w:w="1800" w:type="dxa"/>
            <w:tcBorders>
              <w:top w:val="single" w:sz="4" w:space="0" w:color="auto"/>
              <w:bottom w:val="single" w:sz="4" w:space="0" w:color="auto"/>
            </w:tcBorders>
          </w:tcPr>
          <w:p w14:paraId="57EC1761" w14:textId="11F3D7DC" w:rsidR="00BE7AF0" w:rsidRPr="00F86768" w:rsidRDefault="00F86768">
            <w:pPr>
              <w:jc w:val="center"/>
              <w:rPr>
                <w:rFonts w:asciiTheme="minorEastAsia" w:eastAsiaTheme="minorEastAsia" w:hAnsiTheme="minorEastAsia"/>
                <w:bCs/>
                <w:sz w:val="28"/>
                <w:szCs w:val="28"/>
              </w:rPr>
            </w:pPr>
            <w:r w:rsidRPr="00F86768">
              <w:rPr>
                <w:rFonts w:asciiTheme="minorEastAsia" w:eastAsiaTheme="minorEastAsia" w:hAnsiTheme="minorEastAsia" w:hint="eastAsia"/>
                <w:bCs/>
                <w:sz w:val="28"/>
                <w:szCs w:val="28"/>
              </w:rPr>
              <w:t>3613951142@qq.com</w:t>
            </w:r>
          </w:p>
        </w:tc>
      </w:tr>
      <w:tr w:rsidR="00BE7AF0" w14:paraId="7D92BBA4" w14:textId="77777777">
        <w:trPr>
          <w:cantSplit/>
          <w:trHeight w:val="435"/>
        </w:trPr>
        <w:tc>
          <w:tcPr>
            <w:tcW w:w="627" w:type="dxa"/>
            <w:vMerge/>
            <w:textDirection w:val="tbRlV"/>
          </w:tcPr>
          <w:p w14:paraId="50913DD9" w14:textId="77777777" w:rsidR="00BE7AF0" w:rsidRDefault="00BE7AF0">
            <w:pPr>
              <w:ind w:left="113" w:right="113"/>
              <w:jc w:val="center"/>
              <w:rPr>
                <w:b/>
                <w:sz w:val="24"/>
              </w:rPr>
            </w:pPr>
          </w:p>
        </w:tc>
        <w:tc>
          <w:tcPr>
            <w:tcW w:w="940" w:type="dxa"/>
            <w:vMerge/>
            <w:tcBorders>
              <w:top w:val="single" w:sz="4" w:space="0" w:color="auto"/>
            </w:tcBorders>
          </w:tcPr>
          <w:p w14:paraId="6CDBA463" w14:textId="77777777" w:rsidR="00BE7AF0" w:rsidRDefault="00BE7AF0">
            <w:pPr>
              <w:jc w:val="center"/>
              <w:rPr>
                <w:b/>
                <w:sz w:val="24"/>
              </w:rPr>
            </w:pPr>
          </w:p>
        </w:tc>
        <w:tc>
          <w:tcPr>
            <w:tcW w:w="701" w:type="dxa"/>
            <w:gridSpan w:val="3"/>
            <w:tcBorders>
              <w:top w:val="single" w:sz="4" w:space="0" w:color="auto"/>
              <w:bottom w:val="single" w:sz="4" w:space="0" w:color="auto"/>
            </w:tcBorders>
          </w:tcPr>
          <w:p w14:paraId="019C0350" w14:textId="6F163347" w:rsidR="00BE7AF0" w:rsidRPr="00F86768" w:rsidRDefault="00F86768">
            <w:pPr>
              <w:jc w:val="center"/>
              <w:rPr>
                <w:rFonts w:ascii="宋体" w:eastAsia="宋体" w:hAnsi="宋体"/>
                <w:bCs/>
                <w:sz w:val="21"/>
                <w:szCs w:val="21"/>
              </w:rPr>
            </w:pPr>
            <w:r w:rsidRPr="00F86768">
              <w:rPr>
                <w:rFonts w:ascii="宋体" w:eastAsia="宋体" w:hAnsi="宋体" w:hint="eastAsia"/>
                <w:bCs/>
                <w:sz w:val="21"/>
                <w:szCs w:val="21"/>
              </w:rPr>
              <w:t>李欣怡</w:t>
            </w:r>
          </w:p>
        </w:tc>
        <w:tc>
          <w:tcPr>
            <w:tcW w:w="739" w:type="dxa"/>
            <w:tcBorders>
              <w:top w:val="single" w:sz="4" w:space="0" w:color="auto"/>
              <w:bottom w:val="single" w:sz="4" w:space="0" w:color="auto"/>
              <w:right w:val="single" w:sz="4" w:space="0" w:color="auto"/>
            </w:tcBorders>
          </w:tcPr>
          <w:p w14:paraId="514C22E0" w14:textId="13C9F307" w:rsidR="00BE7AF0" w:rsidRDefault="00F86768">
            <w:pPr>
              <w:jc w:val="center"/>
              <w:rPr>
                <w:b/>
                <w:szCs w:val="21"/>
              </w:rPr>
            </w:pPr>
            <w:r w:rsidRPr="00F86768">
              <w:rPr>
                <w:rFonts w:ascii="宋体" w:eastAsia="宋体" w:hAnsi="宋体" w:hint="eastAsia"/>
                <w:bCs/>
                <w:sz w:val="24"/>
                <w:szCs w:val="24"/>
              </w:rPr>
              <w:t>24级</w:t>
            </w:r>
          </w:p>
        </w:tc>
        <w:tc>
          <w:tcPr>
            <w:tcW w:w="1070" w:type="dxa"/>
            <w:tcBorders>
              <w:top w:val="single" w:sz="4" w:space="0" w:color="auto"/>
              <w:left w:val="single" w:sz="4" w:space="0" w:color="auto"/>
              <w:bottom w:val="single" w:sz="4" w:space="0" w:color="auto"/>
            </w:tcBorders>
          </w:tcPr>
          <w:p w14:paraId="4CBED70D" w14:textId="616DE49E" w:rsidR="00BE7AF0" w:rsidRDefault="00F86768">
            <w:pPr>
              <w:jc w:val="center"/>
              <w:rPr>
                <w:b/>
                <w:szCs w:val="21"/>
              </w:rPr>
            </w:pPr>
            <w:r w:rsidRPr="00F86768">
              <w:rPr>
                <w:rFonts w:ascii="宋体" w:eastAsia="宋体" w:hAnsi="宋体" w:hint="eastAsia"/>
                <w:bCs/>
                <w:sz w:val="21"/>
                <w:szCs w:val="21"/>
              </w:rPr>
              <w:t>湖北经济学院</w:t>
            </w:r>
          </w:p>
        </w:tc>
        <w:tc>
          <w:tcPr>
            <w:tcW w:w="1418" w:type="dxa"/>
            <w:tcBorders>
              <w:top w:val="single" w:sz="4" w:space="0" w:color="auto"/>
              <w:bottom w:val="single" w:sz="4" w:space="0" w:color="auto"/>
            </w:tcBorders>
          </w:tcPr>
          <w:p w14:paraId="1D093504" w14:textId="57BC792C" w:rsidR="00BE7AF0" w:rsidRDefault="00F86768">
            <w:pPr>
              <w:jc w:val="center"/>
              <w:rPr>
                <w:b/>
                <w:szCs w:val="21"/>
              </w:rPr>
            </w:pPr>
            <w:r w:rsidRPr="00F86768">
              <w:rPr>
                <w:rFonts w:ascii="宋体" w:eastAsia="宋体" w:hAnsi="宋体" w:hint="eastAsia"/>
                <w:bCs/>
                <w:sz w:val="24"/>
                <w:szCs w:val="24"/>
              </w:rPr>
              <w:t>物联网工程</w:t>
            </w:r>
          </w:p>
        </w:tc>
        <w:tc>
          <w:tcPr>
            <w:tcW w:w="1633" w:type="dxa"/>
            <w:gridSpan w:val="2"/>
            <w:tcBorders>
              <w:top w:val="single" w:sz="4" w:space="0" w:color="auto"/>
              <w:bottom w:val="single" w:sz="4" w:space="0" w:color="auto"/>
            </w:tcBorders>
          </w:tcPr>
          <w:p w14:paraId="02D84469" w14:textId="77777777" w:rsidR="00BE7AF0" w:rsidRDefault="00BE7AF0">
            <w:pPr>
              <w:jc w:val="center"/>
              <w:rPr>
                <w:b/>
                <w:szCs w:val="21"/>
              </w:rPr>
            </w:pPr>
          </w:p>
        </w:tc>
        <w:tc>
          <w:tcPr>
            <w:tcW w:w="1800" w:type="dxa"/>
            <w:tcBorders>
              <w:top w:val="single" w:sz="4" w:space="0" w:color="auto"/>
              <w:bottom w:val="single" w:sz="4" w:space="0" w:color="auto"/>
            </w:tcBorders>
          </w:tcPr>
          <w:p w14:paraId="498B6BDE" w14:textId="77777777" w:rsidR="00BE7AF0" w:rsidRDefault="00BE7AF0">
            <w:pPr>
              <w:jc w:val="center"/>
              <w:rPr>
                <w:b/>
                <w:szCs w:val="21"/>
              </w:rPr>
            </w:pPr>
          </w:p>
        </w:tc>
      </w:tr>
      <w:tr w:rsidR="00BE7AF0" w14:paraId="5FE17030" w14:textId="77777777">
        <w:trPr>
          <w:cantSplit/>
          <w:trHeight w:val="435"/>
        </w:trPr>
        <w:tc>
          <w:tcPr>
            <w:tcW w:w="627" w:type="dxa"/>
            <w:vMerge/>
            <w:textDirection w:val="tbRlV"/>
          </w:tcPr>
          <w:p w14:paraId="3DD2AF34" w14:textId="77777777" w:rsidR="00BE7AF0" w:rsidRDefault="00BE7AF0">
            <w:pPr>
              <w:ind w:left="113" w:right="113"/>
              <w:jc w:val="center"/>
              <w:rPr>
                <w:b/>
                <w:sz w:val="24"/>
              </w:rPr>
            </w:pPr>
          </w:p>
        </w:tc>
        <w:tc>
          <w:tcPr>
            <w:tcW w:w="940" w:type="dxa"/>
            <w:vMerge/>
            <w:tcBorders>
              <w:top w:val="single" w:sz="4" w:space="0" w:color="auto"/>
            </w:tcBorders>
          </w:tcPr>
          <w:p w14:paraId="401CDFF0" w14:textId="77777777" w:rsidR="00BE7AF0" w:rsidRDefault="00BE7AF0">
            <w:pPr>
              <w:jc w:val="center"/>
              <w:rPr>
                <w:b/>
                <w:sz w:val="24"/>
              </w:rPr>
            </w:pPr>
          </w:p>
        </w:tc>
        <w:tc>
          <w:tcPr>
            <w:tcW w:w="701" w:type="dxa"/>
            <w:gridSpan w:val="3"/>
            <w:tcBorders>
              <w:top w:val="single" w:sz="4" w:space="0" w:color="auto"/>
              <w:bottom w:val="single" w:sz="4" w:space="0" w:color="auto"/>
            </w:tcBorders>
          </w:tcPr>
          <w:p w14:paraId="707A169C" w14:textId="77777777" w:rsidR="00BE7AF0" w:rsidRDefault="00BE7AF0">
            <w:pPr>
              <w:jc w:val="center"/>
              <w:rPr>
                <w:b/>
                <w:szCs w:val="21"/>
              </w:rPr>
            </w:pPr>
          </w:p>
        </w:tc>
        <w:tc>
          <w:tcPr>
            <w:tcW w:w="739" w:type="dxa"/>
            <w:tcBorders>
              <w:top w:val="single" w:sz="4" w:space="0" w:color="auto"/>
              <w:bottom w:val="single" w:sz="4" w:space="0" w:color="auto"/>
              <w:right w:val="single" w:sz="4" w:space="0" w:color="auto"/>
            </w:tcBorders>
          </w:tcPr>
          <w:p w14:paraId="68B2AA48" w14:textId="77777777" w:rsidR="00BE7AF0" w:rsidRDefault="00BE7AF0">
            <w:pPr>
              <w:jc w:val="center"/>
              <w:rPr>
                <w:b/>
                <w:szCs w:val="21"/>
              </w:rPr>
            </w:pPr>
          </w:p>
        </w:tc>
        <w:tc>
          <w:tcPr>
            <w:tcW w:w="1070" w:type="dxa"/>
            <w:tcBorders>
              <w:top w:val="single" w:sz="4" w:space="0" w:color="auto"/>
              <w:left w:val="single" w:sz="4" w:space="0" w:color="auto"/>
              <w:bottom w:val="single" w:sz="4" w:space="0" w:color="auto"/>
            </w:tcBorders>
          </w:tcPr>
          <w:p w14:paraId="7C53477B" w14:textId="77777777" w:rsidR="00BE7AF0" w:rsidRDefault="00BE7AF0">
            <w:pPr>
              <w:jc w:val="center"/>
              <w:rPr>
                <w:b/>
                <w:szCs w:val="21"/>
              </w:rPr>
            </w:pPr>
          </w:p>
        </w:tc>
        <w:tc>
          <w:tcPr>
            <w:tcW w:w="1418" w:type="dxa"/>
            <w:tcBorders>
              <w:top w:val="single" w:sz="4" w:space="0" w:color="auto"/>
              <w:bottom w:val="single" w:sz="4" w:space="0" w:color="auto"/>
            </w:tcBorders>
          </w:tcPr>
          <w:p w14:paraId="7C6CA93D" w14:textId="77777777" w:rsidR="00BE7AF0" w:rsidRDefault="00BE7AF0">
            <w:pPr>
              <w:jc w:val="center"/>
              <w:rPr>
                <w:b/>
                <w:szCs w:val="21"/>
              </w:rPr>
            </w:pPr>
          </w:p>
        </w:tc>
        <w:tc>
          <w:tcPr>
            <w:tcW w:w="1633" w:type="dxa"/>
            <w:gridSpan w:val="2"/>
            <w:tcBorders>
              <w:top w:val="single" w:sz="4" w:space="0" w:color="auto"/>
              <w:bottom w:val="single" w:sz="4" w:space="0" w:color="auto"/>
            </w:tcBorders>
          </w:tcPr>
          <w:p w14:paraId="134C64FA" w14:textId="77777777" w:rsidR="00BE7AF0" w:rsidRDefault="00BE7AF0">
            <w:pPr>
              <w:jc w:val="center"/>
              <w:rPr>
                <w:b/>
                <w:szCs w:val="21"/>
              </w:rPr>
            </w:pPr>
          </w:p>
        </w:tc>
        <w:tc>
          <w:tcPr>
            <w:tcW w:w="1800" w:type="dxa"/>
            <w:tcBorders>
              <w:top w:val="single" w:sz="4" w:space="0" w:color="auto"/>
              <w:bottom w:val="single" w:sz="4" w:space="0" w:color="auto"/>
            </w:tcBorders>
          </w:tcPr>
          <w:p w14:paraId="1849AB78" w14:textId="77777777" w:rsidR="00BE7AF0" w:rsidRDefault="00BE7AF0">
            <w:pPr>
              <w:jc w:val="center"/>
              <w:rPr>
                <w:b/>
                <w:szCs w:val="21"/>
              </w:rPr>
            </w:pPr>
          </w:p>
        </w:tc>
      </w:tr>
      <w:tr w:rsidR="00BE7AF0" w14:paraId="2B71FBD2" w14:textId="77777777">
        <w:trPr>
          <w:cantSplit/>
          <w:trHeight w:val="435"/>
        </w:trPr>
        <w:tc>
          <w:tcPr>
            <w:tcW w:w="627" w:type="dxa"/>
            <w:vMerge/>
            <w:textDirection w:val="tbRlV"/>
          </w:tcPr>
          <w:p w14:paraId="12764B4A" w14:textId="77777777" w:rsidR="00BE7AF0" w:rsidRDefault="00BE7AF0">
            <w:pPr>
              <w:ind w:left="113" w:right="113"/>
              <w:jc w:val="center"/>
              <w:rPr>
                <w:b/>
                <w:sz w:val="24"/>
              </w:rPr>
            </w:pPr>
          </w:p>
        </w:tc>
        <w:tc>
          <w:tcPr>
            <w:tcW w:w="940" w:type="dxa"/>
            <w:vMerge/>
            <w:tcBorders>
              <w:bottom w:val="single" w:sz="4" w:space="0" w:color="auto"/>
            </w:tcBorders>
          </w:tcPr>
          <w:p w14:paraId="7014A8F6" w14:textId="77777777" w:rsidR="00BE7AF0" w:rsidRDefault="00BE7AF0">
            <w:pPr>
              <w:jc w:val="center"/>
              <w:rPr>
                <w:b/>
                <w:sz w:val="24"/>
              </w:rPr>
            </w:pPr>
          </w:p>
        </w:tc>
        <w:tc>
          <w:tcPr>
            <w:tcW w:w="701" w:type="dxa"/>
            <w:gridSpan w:val="3"/>
            <w:tcBorders>
              <w:top w:val="single" w:sz="4" w:space="0" w:color="auto"/>
              <w:bottom w:val="single" w:sz="4" w:space="0" w:color="auto"/>
            </w:tcBorders>
          </w:tcPr>
          <w:p w14:paraId="115C605C" w14:textId="77777777" w:rsidR="00BE7AF0" w:rsidRDefault="00BE7AF0">
            <w:pPr>
              <w:jc w:val="center"/>
              <w:rPr>
                <w:b/>
                <w:szCs w:val="21"/>
              </w:rPr>
            </w:pPr>
          </w:p>
        </w:tc>
        <w:tc>
          <w:tcPr>
            <w:tcW w:w="739" w:type="dxa"/>
            <w:tcBorders>
              <w:top w:val="single" w:sz="4" w:space="0" w:color="auto"/>
              <w:bottom w:val="single" w:sz="4" w:space="0" w:color="auto"/>
              <w:right w:val="single" w:sz="4" w:space="0" w:color="auto"/>
            </w:tcBorders>
          </w:tcPr>
          <w:p w14:paraId="2B425187" w14:textId="77777777" w:rsidR="00BE7AF0" w:rsidRDefault="00BE7AF0">
            <w:pPr>
              <w:jc w:val="center"/>
              <w:rPr>
                <w:b/>
                <w:szCs w:val="21"/>
              </w:rPr>
            </w:pPr>
          </w:p>
        </w:tc>
        <w:tc>
          <w:tcPr>
            <w:tcW w:w="1070" w:type="dxa"/>
            <w:tcBorders>
              <w:top w:val="single" w:sz="4" w:space="0" w:color="auto"/>
              <w:left w:val="single" w:sz="4" w:space="0" w:color="auto"/>
              <w:bottom w:val="single" w:sz="4" w:space="0" w:color="auto"/>
            </w:tcBorders>
          </w:tcPr>
          <w:p w14:paraId="29DA66BB" w14:textId="77777777" w:rsidR="00BE7AF0" w:rsidRDefault="00BE7AF0">
            <w:pPr>
              <w:jc w:val="center"/>
              <w:rPr>
                <w:b/>
                <w:szCs w:val="21"/>
              </w:rPr>
            </w:pPr>
          </w:p>
        </w:tc>
        <w:tc>
          <w:tcPr>
            <w:tcW w:w="1418" w:type="dxa"/>
            <w:tcBorders>
              <w:top w:val="single" w:sz="4" w:space="0" w:color="auto"/>
              <w:bottom w:val="single" w:sz="4" w:space="0" w:color="auto"/>
            </w:tcBorders>
          </w:tcPr>
          <w:p w14:paraId="53E6C22E" w14:textId="77777777" w:rsidR="00BE7AF0" w:rsidRDefault="00BE7AF0">
            <w:pPr>
              <w:jc w:val="center"/>
              <w:rPr>
                <w:b/>
                <w:szCs w:val="21"/>
              </w:rPr>
            </w:pPr>
          </w:p>
        </w:tc>
        <w:tc>
          <w:tcPr>
            <w:tcW w:w="1633" w:type="dxa"/>
            <w:gridSpan w:val="2"/>
            <w:tcBorders>
              <w:top w:val="single" w:sz="4" w:space="0" w:color="auto"/>
              <w:bottom w:val="single" w:sz="4" w:space="0" w:color="auto"/>
            </w:tcBorders>
          </w:tcPr>
          <w:p w14:paraId="28C2DD73" w14:textId="77777777" w:rsidR="00BE7AF0" w:rsidRDefault="00BE7AF0">
            <w:pPr>
              <w:jc w:val="center"/>
              <w:rPr>
                <w:b/>
                <w:szCs w:val="21"/>
              </w:rPr>
            </w:pPr>
          </w:p>
        </w:tc>
        <w:tc>
          <w:tcPr>
            <w:tcW w:w="1800" w:type="dxa"/>
            <w:tcBorders>
              <w:top w:val="single" w:sz="4" w:space="0" w:color="auto"/>
              <w:bottom w:val="single" w:sz="4" w:space="0" w:color="auto"/>
            </w:tcBorders>
          </w:tcPr>
          <w:p w14:paraId="6A676504" w14:textId="77777777" w:rsidR="00BE7AF0" w:rsidRDefault="00BE7AF0">
            <w:pPr>
              <w:jc w:val="center"/>
              <w:rPr>
                <w:b/>
                <w:szCs w:val="21"/>
              </w:rPr>
            </w:pPr>
          </w:p>
        </w:tc>
      </w:tr>
      <w:tr w:rsidR="00BE7AF0" w14:paraId="34D71E6D" w14:textId="77777777">
        <w:trPr>
          <w:cantSplit/>
          <w:trHeight w:val="708"/>
        </w:trPr>
        <w:tc>
          <w:tcPr>
            <w:tcW w:w="627" w:type="dxa"/>
            <w:vMerge w:val="restart"/>
            <w:textDirection w:val="tbRlV"/>
            <w:vAlign w:val="center"/>
          </w:tcPr>
          <w:p w14:paraId="265ACEF0" w14:textId="77777777" w:rsidR="00BE7AF0" w:rsidRDefault="00000000">
            <w:pPr>
              <w:ind w:left="113" w:right="113"/>
              <w:jc w:val="center"/>
              <w:rPr>
                <w:b/>
                <w:sz w:val="24"/>
              </w:rPr>
            </w:pPr>
            <w:r>
              <w:rPr>
                <w:rFonts w:hint="eastAsia"/>
                <w:b/>
                <w:sz w:val="24"/>
              </w:rPr>
              <w:t>指导教师</w:t>
            </w:r>
          </w:p>
        </w:tc>
        <w:tc>
          <w:tcPr>
            <w:tcW w:w="1263" w:type="dxa"/>
            <w:gridSpan w:val="3"/>
            <w:tcBorders>
              <w:top w:val="single" w:sz="4" w:space="0" w:color="auto"/>
              <w:bottom w:val="single" w:sz="4" w:space="0" w:color="auto"/>
            </w:tcBorders>
            <w:vAlign w:val="center"/>
          </w:tcPr>
          <w:p w14:paraId="2043C1DB" w14:textId="77777777" w:rsidR="00BE7AF0" w:rsidRDefault="00000000">
            <w:pPr>
              <w:jc w:val="center"/>
              <w:rPr>
                <w:b/>
                <w:sz w:val="24"/>
              </w:rPr>
            </w:pPr>
            <w:r>
              <w:rPr>
                <w:rFonts w:hint="eastAsia"/>
                <w:b/>
                <w:sz w:val="24"/>
              </w:rPr>
              <w:t>姓名</w:t>
            </w:r>
          </w:p>
        </w:tc>
        <w:tc>
          <w:tcPr>
            <w:tcW w:w="2187" w:type="dxa"/>
            <w:gridSpan w:val="3"/>
            <w:tcBorders>
              <w:top w:val="single" w:sz="4" w:space="0" w:color="auto"/>
              <w:bottom w:val="single" w:sz="4" w:space="0" w:color="auto"/>
            </w:tcBorders>
            <w:vAlign w:val="center"/>
          </w:tcPr>
          <w:p w14:paraId="0F4E2905" w14:textId="77777777" w:rsidR="00BE7AF0" w:rsidRDefault="00BE7AF0">
            <w:pPr>
              <w:jc w:val="center"/>
              <w:rPr>
                <w:b/>
                <w:sz w:val="24"/>
              </w:rPr>
            </w:pPr>
          </w:p>
        </w:tc>
        <w:tc>
          <w:tcPr>
            <w:tcW w:w="1418" w:type="dxa"/>
            <w:tcBorders>
              <w:top w:val="single" w:sz="4" w:space="0" w:color="auto"/>
              <w:bottom w:val="single" w:sz="4" w:space="0" w:color="auto"/>
            </w:tcBorders>
            <w:vAlign w:val="center"/>
          </w:tcPr>
          <w:p w14:paraId="3FF9E294" w14:textId="77777777" w:rsidR="00BE7AF0" w:rsidRDefault="00000000">
            <w:pPr>
              <w:jc w:val="center"/>
              <w:rPr>
                <w:b/>
                <w:sz w:val="24"/>
              </w:rPr>
            </w:pPr>
            <w:r>
              <w:rPr>
                <w:rFonts w:hint="eastAsia"/>
                <w:b/>
                <w:sz w:val="24"/>
              </w:rPr>
              <w:t>研究方向</w:t>
            </w:r>
          </w:p>
        </w:tc>
        <w:tc>
          <w:tcPr>
            <w:tcW w:w="3433" w:type="dxa"/>
            <w:gridSpan w:val="3"/>
            <w:tcBorders>
              <w:top w:val="single" w:sz="4" w:space="0" w:color="auto"/>
              <w:bottom w:val="single" w:sz="4" w:space="0" w:color="auto"/>
            </w:tcBorders>
            <w:vAlign w:val="center"/>
          </w:tcPr>
          <w:p w14:paraId="5CEA6FD6" w14:textId="77777777" w:rsidR="00BE7AF0" w:rsidRDefault="00BE7AF0">
            <w:pPr>
              <w:jc w:val="center"/>
              <w:rPr>
                <w:b/>
                <w:sz w:val="24"/>
              </w:rPr>
            </w:pPr>
          </w:p>
        </w:tc>
      </w:tr>
      <w:tr w:rsidR="00BE7AF0" w14:paraId="4963A448" w14:textId="77777777">
        <w:trPr>
          <w:cantSplit/>
          <w:trHeight w:val="468"/>
        </w:trPr>
        <w:tc>
          <w:tcPr>
            <w:tcW w:w="627" w:type="dxa"/>
            <w:vMerge/>
            <w:textDirection w:val="tbRlV"/>
            <w:vAlign w:val="center"/>
          </w:tcPr>
          <w:p w14:paraId="1C610AE2" w14:textId="77777777" w:rsidR="00BE7AF0" w:rsidRDefault="00BE7AF0">
            <w:pPr>
              <w:ind w:left="113" w:right="113"/>
              <w:jc w:val="center"/>
              <w:rPr>
                <w:b/>
                <w:sz w:val="24"/>
              </w:rPr>
            </w:pPr>
          </w:p>
        </w:tc>
        <w:tc>
          <w:tcPr>
            <w:tcW w:w="1263" w:type="dxa"/>
            <w:gridSpan w:val="3"/>
            <w:tcBorders>
              <w:top w:val="single" w:sz="4" w:space="0" w:color="auto"/>
              <w:bottom w:val="single" w:sz="4" w:space="0" w:color="auto"/>
            </w:tcBorders>
            <w:vAlign w:val="center"/>
          </w:tcPr>
          <w:p w14:paraId="49B5A068" w14:textId="77777777" w:rsidR="00BE7AF0" w:rsidRDefault="00000000">
            <w:pPr>
              <w:jc w:val="center"/>
              <w:rPr>
                <w:b/>
                <w:sz w:val="24"/>
              </w:rPr>
            </w:pPr>
            <w:r>
              <w:rPr>
                <w:rFonts w:hint="eastAsia"/>
                <w:b/>
                <w:sz w:val="24"/>
              </w:rPr>
              <w:t>年龄</w:t>
            </w:r>
          </w:p>
        </w:tc>
        <w:tc>
          <w:tcPr>
            <w:tcW w:w="2187" w:type="dxa"/>
            <w:gridSpan w:val="3"/>
            <w:tcBorders>
              <w:top w:val="single" w:sz="4" w:space="0" w:color="auto"/>
              <w:bottom w:val="single" w:sz="4" w:space="0" w:color="auto"/>
            </w:tcBorders>
            <w:vAlign w:val="center"/>
          </w:tcPr>
          <w:p w14:paraId="0072D5B2" w14:textId="77777777" w:rsidR="00BE7AF0" w:rsidRDefault="00BE7AF0">
            <w:pPr>
              <w:jc w:val="center"/>
              <w:rPr>
                <w:b/>
                <w:sz w:val="24"/>
              </w:rPr>
            </w:pPr>
          </w:p>
        </w:tc>
        <w:tc>
          <w:tcPr>
            <w:tcW w:w="2835" w:type="dxa"/>
            <w:gridSpan w:val="2"/>
            <w:tcBorders>
              <w:top w:val="single" w:sz="4" w:space="0" w:color="auto"/>
              <w:bottom w:val="single" w:sz="4" w:space="0" w:color="auto"/>
            </w:tcBorders>
            <w:vAlign w:val="center"/>
          </w:tcPr>
          <w:p w14:paraId="7499BCB3" w14:textId="77777777" w:rsidR="00BE7AF0" w:rsidRDefault="00000000">
            <w:pPr>
              <w:jc w:val="center"/>
              <w:rPr>
                <w:b/>
                <w:sz w:val="24"/>
              </w:rPr>
            </w:pPr>
            <w:r>
              <w:rPr>
                <w:rFonts w:hint="eastAsia"/>
                <w:b/>
                <w:sz w:val="24"/>
              </w:rPr>
              <w:t>行政职务</w:t>
            </w:r>
            <w:r>
              <w:rPr>
                <w:rFonts w:hint="eastAsia"/>
                <w:b/>
                <w:sz w:val="24"/>
              </w:rPr>
              <w:t>/</w:t>
            </w:r>
            <w:r>
              <w:rPr>
                <w:rFonts w:hint="eastAsia"/>
                <w:b/>
                <w:sz w:val="24"/>
              </w:rPr>
              <w:t>专业技术职务</w:t>
            </w:r>
          </w:p>
        </w:tc>
        <w:tc>
          <w:tcPr>
            <w:tcW w:w="2016" w:type="dxa"/>
            <w:gridSpan w:val="2"/>
            <w:tcBorders>
              <w:top w:val="single" w:sz="4" w:space="0" w:color="auto"/>
              <w:bottom w:val="single" w:sz="4" w:space="0" w:color="auto"/>
            </w:tcBorders>
            <w:vAlign w:val="center"/>
          </w:tcPr>
          <w:p w14:paraId="5F888FC3" w14:textId="77777777" w:rsidR="00BE7AF0" w:rsidRDefault="00BE7AF0">
            <w:pPr>
              <w:jc w:val="center"/>
              <w:rPr>
                <w:b/>
                <w:sz w:val="24"/>
              </w:rPr>
            </w:pPr>
          </w:p>
        </w:tc>
      </w:tr>
      <w:tr w:rsidR="00BE7AF0" w14:paraId="06A44DBB" w14:textId="77777777">
        <w:trPr>
          <w:cantSplit/>
          <w:trHeight w:val="5285"/>
        </w:trPr>
        <w:tc>
          <w:tcPr>
            <w:tcW w:w="627" w:type="dxa"/>
            <w:vMerge/>
            <w:textDirection w:val="tbRlV"/>
            <w:vAlign w:val="center"/>
          </w:tcPr>
          <w:p w14:paraId="6950CD3B" w14:textId="77777777" w:rsidR="00BE7AF0" w:rsidRDefault="00BE7AF0">
            <w:pPr>
              <w:ind w:left="113" w:right="113"/>
              <w:jc w:val="center"/>
              <w:rPr>
                <w:b/>
                <w:sz w:val="24"/>
              </w:rPr>
            </w:pPr>
          </w:p>
        </w:tc>
        <w:tc>
          <w:tcPr>
            <w:tcW w:w="1263" w:type="dxa"/>
            <w:gridSpan w:val="3"/>
            <w:tcBorders>
              <w:top w:val="single" w:sz="4" w:space="0" w:color="auto"/>
              <w:bottom w:val="single" w:sz="4" w:space="0" w:color="auto"/>
            </w:tcBorders>
            <w:vAlign w:val="center"/>
          </w:tcPr>
          <w:p w14:paraId="5286B72E" w14:textId="77777777" w:rsidR="00BE7AF0" w:rsidRDefault="00000000">
            <w:pPr>
              <w:jc w:val="center"/>
              <w:rPr>
                <w:b/>
                <w:sz w:val="24"/>
              </w:rPr>
            </w:pPr>
            <w:r>
              <w:rPr>
                <w:rFonts w:hint="eastAsia"/>
                <w:b/>
                <w:sz w:val="24"/>
              </w:rPr>
              <w:t>主要成果</w:t>
            </w:r>
          </w:p>
        </w:tc>
        <w:tc>
          <w:tcPr>
            <w:tcW w:w="7038" w:type="dxa"/>
            <w:gridSpan w:val="7"/>
            <w:tcBorders>
              <w:top w:val="single" w:sz="4" w:space="0" w:color="auto"/>
              <w:bottom w:val="single" w:sz="4" w:space="0" w:color="auto"/>
            </w:tcBorders>
          </w:tcPr>
          <w:p w14:paraId="79CA5E51" w14:textId="77777777" w:rsidR="00BE7AF0" w:rsidRDefault="00BE7AF0">
            <w:pPr>
              <w:snapToGrid w:val="0"/>
              <w:spacing w:line="240" w:lineRule="exact"/>
              <w:ind w:left="406" w:hangingChars="128" w:hanging="406"/>
              <w:rPr>
                <w:rFonts w:hAnsi="宋体"/>
                <w:b/>
                <w:szCs w:val="21"/>
              </w:rPr>
            </w:pPr>
          </w:p>
          <w:p w14:paraId="7315C26E" w14:textId="77777777" w:rsidR="00BE7AF0" w:rsidRDefault="00BE7AF0">
            <w:pPr>
              <w:snapToGrid w:val="0"/>
              <w:spacing w:line="240" w:lineRule="exact"/>
              <w:ind w:left="406" w:hangingChars="128" w:hanging="406"/>
              <w:rPr>
                <w:b/>
                <w:szCs w:val="21"/>
              </w:rPr>
            </w:pPr>
          </w:p>
          <w:p w14:paraId="51797982" w14:textId="77777777" w:rsidR="00BE7AF0" w:rsidRDefault="00BE7AF0">
            <w:pPr>
              <w:snapToGrid w:val="0"/>
              <w:spacing w:line="240" w:lineRule="exact"/>
              <w:ind w:left="406" w:hangingChars="128" w:hanging="406"/>
              <w:rPr>
                <w:b/>
                <w:szCs w:val="21"/>
              </w:rPr>
            </w:pPr>
          </w:p>
        </w:tc>
      </w:tr>
      <w:tr w:rsidR="00BE7AF0" w14:paraId="11F31C3E" w14:textId="77777777" w:rsidTr="00DD7222">
        <w:trPr>
          <w:cantSplit/>
        </w:trPr>
        <w:tc>
          <w:tcPr>
            <w:tcW w:w="8928" w:type="dxa"/>
            <w:gridSpan w:val="11"/>
          </w:tcPr>
          <w:p w14:paraId="0DAE1233" w14:textId="77777777" w:rsidR="00BE7AF0" w:rsidRDefault="00000000">
            <w:pPr>
              <w:spacing w:beforeLines="50" w:before="304"/>
              <w:rPr>
                <w:b/>
                <w:sz w:val="24"/>
              </w:rPr>
            </w:pPr>
            <w:r>
              <w:rPr>
                <w:rFonts w:hint="eastAsia"/>
                <w:b/>
                <w:sz w:val="24"/>
              </w:rPr>
              <w:lastRenderedPageBreak/>
              <w:t>一、项目实施的目的、意义</w:t>
            </w:r>
          </w:p>
          <w:p w14:paraId="04A57533" w14:textId="77777777" w:rsidR="00DD7222" w:rsidRPr="00A9120B" w:rsidRDefault="00DD7222" w:rsidP="00A9120B">
            <w:pPr>
              <w:spacing w:beforeLines="50" w:before="304" w:line="360" w:lineRule="auto"/>
              <w:jc w:val="left"/>
              <w:rPr>
                <w:rFonts w:asciiTheme="minorEastAsia" w:eastAsiaTheme="minorEastAsia" w:hAnsiTheme="minorEastAsia"/>
                <w:sz w:val="21"/>
                <w:szCs w:val="21"/>
              </w:rPr>
            </w:pPr>
            <w:r w:rsidRPr="00A9120B">
              <w:rPr>
                <w:rFonts w:asciiTheme="minorEastAsia" w:eastAsiaTheme="minorEastAsia" w:hAnsiTheme="minorEastAsia"/>
                <w:sz w:val="21"/>
                <w:szCs w:val="21"/>
              </w:rPr>
              <w:t>（一）项目实施目的</w:t>
            </w:r>
          </w:p>
          <w:p w14:paraId="5A8DCBE4" w14:textId="77777777" w:rsidR="00DD7222" w:rsidRPr="00A9120B" w:rsidRDefault="00DD7222" w:rsidP="00A9120B">
            <w:pPr>
              <w:spacing w:beforeLines="50" w:before="304" w:line="360" w:lineRule="auto"/>
              <w:ind w:firstLineChars="200" w:firstLine="412"/>
              <w:jc w:val="left"/>
              <w:rPr>
                <w:rFonts w:asciiTheme="minorEastAsia" w:eastAsiaTheme="minorEastAsia" w:hAnsiTheme="minorEastAsia"/>
                <w:sz w:val="21"/>
                <w:szCs w:val="21"/>
              </w:rPr>
            </w:pPr>
            <w:r w:rsidRPr="00A9120B">
              <w:rPr>
                <w:rFonts w:asciiTheme="minorEastAsia" w:eastAsiaTheme="minorEastAsia" w:hAnsiTheme="minorEastAsia"/>
                <w:sz w:val="21"/>
                <w:szCs w:val="21"/>
              </w:rPr>
              <w:t>本项目聚焦低成本、轻量化、高适配的嵌入式自主伴随宠物式机器人研发，针对当前智能伴</w:t>
            </w:r>
            <w:proofErr w:type="gramStart"/>
            <w:r w:rsidRPr="00A9120B">
              <w:rPr>
                <w:rFonts w:asciiTheme="minorEastAsia" w:eastAsiaTheme="minorEastAsia" w:hAnsiTheme="minorEastAsia"/>
                <w:sz w:val="21"/>
                <w:szCs w:val="21"/>
              </w:rPr>
              <w:t>宠设备</w:t>
            </w:r>
            <w:proofErr w:type="gramEnd"/>
            <w:r w:rsidRPr="00A9120B">
              <w:rPr>
                <w:rFonts w:asciiTheme="minorEastAsia" w:eastAsiaTheme="minorEastAsia" w:hAnsiTheme="minorEastAsia"/>
                <w:sz w:val="21"/>
                <w:szCs w:val="21"/>
              </w:rPr>
              <w:t>价格高昂、功能同质化、适配宠物习性差的行业痛点，精准解决城市独居青年、上班族长期外出导致的宠物独处孤独、行为焦虑等问题。项目明确整机BOM物料成本控制在500元以内，通过模块化选型、轻量化算法移植、通用元器件替代三大策略严控成本，打造普通家庭可普及的智能伴宠设备。同时以项目研发为载体，深度融合课堂理论与工程实践，全面提升团队嵌入式开发、智能算法调试、产品落地的综合创新能力与科研素养。</w:t>
            </w:r>
          </w:p>
          <w:p w14:paraId="0CD3C3AC" w14:textId="77777777" w:rsidR="00DD7222" w:rsidRPr="00A9120B" w:rsidRDefault="00DD7222" w:rsidP="00A9120B">
            <w:pPr>
              <w:spacing w:beforeLines="50" w:before="304" w:line="360" w:lineRule="auto"/>
              <w:ind w:firstLineChars="200" w:firstLine="412"/>
              <w:jc w:val="left"/>
              <w:rPr>
                <w:rFonts w:asciiTheme="minorEastAsia" w:eastAsiaTheme="minorEastAsia" w:hAnsiTheme="minorEastAsia"/>
                <w:sz w:val="21"/>
                <w:szCs w:val="21"/>
              </w:rPr>
            </w:pPr>
            <w:r w:rsidRPr="00A9120B">
              <w:rPr>
                <w:rFonts w:asciiTheme="minorEastAsia" w:eastAsiaTheme="minorEastAsia" w:hAnsiTheme="minorEastAsia"/>
                <w:sz w:val="21"/>
                <w:szCs w:val="21"/>
              </w:rPr>
              <w:t>为验证项目需求真实性，团队前期开展专项用户调研，累计回收有效问卷216份，访谈养</w:t>
            </w:r>
            <w:proofErr w:type="gramStart"/>
            <w:r w:rsidRPr="00A9120B">
              <w:rPr>
                <w:rFonts w:asciiTheme="minorEastAsia" w:eastAsiaTheme="minorEastAsia" w:hAnsiTheme="minorEastAsia"/>
                <w:sz w:val="21"/>
                <w:szCs w:val="21"/>
              </w:rPr>
              <w:t>宠家庭</w:t>
            </w:r>
            <w:proofErr w:type="gramEnd"/>
            <w:r w:rsidRPr="00A9120B">
              <w:rPr>
                <w:rFonts w:asciiTheme="minorEastAsia" w:eastAsiaTheme="minorEastAsia" w:hAnsiTheme="minorEastAsia"/>
                <w:sz w:val="21"/>
                <w:szCs w:val="21"/>
              </w:rPr>
              <w:t>32户。调研数据显示：87.2%的上班族、独居青年养宠人群每日宠物独处时长超6小时，63.5%的宠物存在独处吠叫、乱挠、萎靡等焦虑行为；现有养</w:t>
            </w:r>
            <w:proofErr w:type="gramStart"/>
            <w:r w:rsidRPr="00A9120B">
              <w:rPr>
                <w:rFonts w:asciiTheme="minorEastAsia" w:eastAsiaTheme="minorEastAsia" w:hAnsiTheme="minorEastAsia"/>
                <w:sz w:val="21"/>
                <w:szCs w:val="21"/>
              </w:rPr>
              <w:t>宠设备</w:t>
            </w:r>
            <w:proofErr w:type="gramEnd"/>
            <w:r w:rsidRPr="00A9120B">
              <w:rPr>
                <w:rFonts w:asciiTheme="minorEastAsia" w:eastAsiaTheme="minorEastAsia" w:hAnsiTheme="minorEastAsia"/>
                <w:sz w:val="21"/>
                <w:szCs w:val="21"/>
              </w:rPr>
              <w:t>中，远程监控、自动喂食设备仅能满足基础养护需求，71.8%的用户反馈缺乏实时陪伴互动、动态跟随安抚功能，动态自主伴随是当前智能养宠的核心未满足痛点，具备明确的市场刚需。</w:t>
            </w:r>
          </w:p>
          <w:p w14:paraId="330648CB" w14:textId="77777777" w:rsidR="00DD7222" w:rsidRPr="00A9120B" w:rsidRDefault="00DD7222" w:rsidP="00A9120B">
            <w:pPr>
              <w:spacing w:beforeLines="50" w:before="304" w:line="360" w:lineRule="auto"/>
              <w:jc w:val="left"/>
              <w:rPr>
                <w:rFonts w:asciiTheme="minorEastAsia" w:eastAsiaTheme="minorEastAsia" w:hAnsiTheme="minorEastAsia"/>
                <w:sz w:val="21"/>
                <w:szCs w:val="21"/>
              </w:rPr>
            </w:pPr>
            <w:r w:rsidRPr="00A9120B">
              <w:rPr>
                <w:rFonts w:asciiTheme="minorEastAsia" w:eastAsiaTheme="minorEastAsia" w:hAnsiTheme="minorEastAsia"/>
                <w:sz w:val="21"/>
                <w:szCs w:val="21"/>
              </w:rPr>
              <w:t>（二）项目实施意义</w:t>
            </w:r>
          </w:p>
          <w:p w14:paraId="13236D23" w14:textId="77777777" w:rsidR="00DD7222" w:rsidRPr="00A9120B" w:rsidRDefault="00DD7222" w:rsidP="00A9120B">
            <w:pPr>
              <w:spacing w:beforeLines="50" w:before="304" w:line="360" w:lineRule="auto"/>
              <w:ind w:firstLineChars="200" w:firstLine="412"/>
              <w:jc w:val="left"/>
              <w:rPr>
                <w:rFonts w:asciiTheme="minorEastAsia" w:eastAsiaTheme="minorEastAsia" w:hAnsiTheme="minorEastAsia"/>
                <w:sz w:val="21"/>
                <w:szCs w:val="21"/>
              </w:rPr>
            </w:pPr>
            <w:r w:rsidRPr="00A9120B">
              <w:rPr>
                <w:rFonts w:asciiTheme="minorEastAsia" w:eastAsiaTheme="minorEastAsia" w:hAnsiTheme="minorEastAsia"/>
                <w:sz w:val="21"/>
                <w:szCs w:val="21"/>
              </w:rPr>
              <w:t>1. 社会应用意义：项目成果可有效缓解宠物独处焦虑，改善宠物异常行为，提升宠物饲养幸福感与福利水平。区别于泛化科技普及，本项目制定明确落地路径：联合周边社区服务中心、本地宠物医院，开展2场智能伴</w:t>
            </w:r>
            <w:proofErr w:type="gramStart"/>
            <w:r w:rsidRPr="00A9120B">
              <w:rPr>
                <w:rFonts w:asciiTheme="minorEastAsia" w:eastAsiaTheme="minorEastAsia" w:hAnsiTheme="minorEastAsia"/>
                <w:sz w:val="21"/>
                <w:szCs w:val="21"/>
              </w:rPr>
              <w:t>宠科技</w:t>
            </w:r>
            <w:proofErr w:type="gramEnd"/>
            <w:r w:rsidRPr="00A9120B">
              <w:rPr>
                <w:rFonts w:asciiTheme="minorEastAsia" w:eastAsiaTheme="minorEastAsia" w:hAnsiTheme="minorEastAsia"/>
                <w:sz w:val="21"/>
                <w:szCs w:val="21"/>
              </w:rPr>
              <w:t>线下体验与科普活动，面向社区养</w:t>
            </w:r>
            <w:proofErr w:type="gramStart"/>
            <w:r w:rsidRPr="00A9120B">
              <w:rPr>
                <w:rFonts w:asciiTheme="minorEastAsia" w:eastAsiaTheme="minorEastAsia" w:hAnsiTheme="minorEastAsia"/>
                <w:sz w:val="21"/>
                <w:szCs w:val="21"/>
              </w:rPr>
              <w:t>宠居民</w:t>
            </w:r>
            <w:proofErr w:type="gramEnd"/>
            <w:r w:rsidRPr="00A9120B">
              <w:rPr>
                <w:rFonts w:asciiTheme="minorEastAsia" w:eastAsiaTheme="minorEastAsia" w:hAnsiTheme="minorEastAsia"/>
                <w:sz w:val="21"/>
                <w:szCs w:val="21"/>
              </w:rPr>
              <w:t>展示设备功能、普及科学智能养宠知识，推动低成本智能养</w:t>
            </w:r>
            <w:proofErr w:type="gramStart"/>
            <w:r w:rsidRPr="00A9120B">
              <w:rPr>
                <w:rFonts w:asciiTheme="minorEastAsia" w:eastAsiaTheme="minorEastAsia" w:hAnsiTheme="minorEastAsia"/>
                <w:sz w:val="21"/>
                <w:szCs w:val="21"/>
              </w:rPr>
              <w:t>宠技术</w:t>
            </w:r>
            <w:proofErr w:type="gramEnd"/>
            <w:r w:rsidRPr="00A9120B">
              <w:rPr>
                <w:rFonts w:asciiTheme="minorEastAsia" w:eastAsiaTheme="minorEastAsia" w:hAnsiTheme="minorEastAsia"/>
                <w:sz w:val="21"/>
                <w:szCs w:val="21"/>
              </w:rPr>
              <w:t>下沉社区，为普通家庭提供高性价比的宠物陪伴解决方案，助力居家智能养宠场景普及。</w:t>
            </w:r>
          </w:p>
          <w:p w14:paraId="511EA5F0" w14:textId="77777777" w:rsidR="00DD7222" w:rsidRPr="00A9120B" w:rsidRDefault="00DD7222" w:rsidP="00A9120B">
            <w:pPr>
              <w:spacing w:beforeLines="50" w:before="304" w:line="360" w:lineRule="auto"/>
              <w:ind w:firstLineChars="200" w:firstLine="412"/>
              <w:jc w:val="left"/>
              <w:rPr>
                <w:rFonts w:asciiTheme="minorEastAsia" w:eastAsiaTheme="minorEastAsia" w:hAnsiTheme="minorEastAsia"/>
                <w:sz w:val="21"/>
                <w:szCs w:val="21"/>
              </w:rPr>
            </w:pPr>
            <w:r w:rsidRPr="00A9120B">
              <w:rPr>
                <w:rFonts w:asciiTheme="minorEastAsia" w:eastAsiaTheme="minorEastAsia" w:hAnsiTheme="minorEastAsia"/>
                <w:sz w:val="21"/>
                <w:szCs w:val="21"/>
              </w:rPr>
              <w:t>2. 学术技术意义：针对STM32</w:t>
            </w:r>
            <w:proofErr w:type="gramStart"/>
            <w:r w:rsidRPr="00A9120B">
              <w:rPr>
                <w:rFonts w:asciiTheme="minorEastAsia" w:eastAsiaTheme="minorEastAsia" w:hAnsiTheme="minorEastAsia"/>
                <w:sz w:val="21"/>
                <w:szCs w:val="21"/>
              </w:rPr>
              <w:t>低算力</w:t>
            </w:r>
            <w:proofErr w:type="gramEnd"/>
            <w:r w:rsidRPr="00A9120B">
              <w:rPr>
                <w:rFonts w:asciiTheme="minorEastAsia" w:eastAsiaTheme="minorEastAsia" w:hAnsiTheme="minorEastAsia"/>
                <w:sz w:val="21"/>
                <w:szCs w:val="21"/>
              </w:rPr>
              <w:t>嵌入式平台的性能局限，研发多传感器融合轻量化感知与跟随算法，突破</w:t>
            </w:r>
            <w:proofErr w:type="gramStart"/>
            <w:r w:rsidRPr="00A9120B">
              <w:rPr>
                <w:rFonts w:asciiTheme="minorEastAsia" w:eastAsiaTheme="minorEastAsia" w:hAnsiTheme="minorEastAsia"/>
                <w:sz w:val="21"/>
                <w:szCs w:val="21"/>
              </w:rPr>
              <w:t>低算力设备</w:t>
            </w:r>
            <w:proofErr w:type="gramEnd"/>
            <w:r w:rsidRPr="00A9120B">
              <w:rPr>
                <w:rFonts w:asciiTheme="minorEastAsia" w:eastAsiaTheme="minorEastAsia" w:hAnsiTheme="minorEastAsia"/>
                <w:sz w:val="21"/>
                <w:szCs w:val="21"/>
              </w:rPr>
              <w:t>宠物目标识别、动态轨迹跟踪、复杂环境稳定跟随的技术瓶颈。</w:t>
            </w:r>
            <w:proofErr w:type="gramStart"/>
            <w:r w:rsidRPr="00A9120B">
              <w:rPr>
                <w:rFonts w:asciiTheme="minorEastAsia" w:eastAsiaTheme="minorEastAsia" w:hAnsiTheme="minorEastAsia"/>
                <w:sz w:val="21"/>
                <w:szCs w:val="21"/>
              </w:rPr>
              <w:t>明确轻</w:t>
            </w:r>
            <w:proofErr w:type="gramEnd"/>
            <w:r w:rsidRPr="00A9120B">
              <w:rPr>
                <w:rFonts w:asciiTheme="minorEastAsia" w:eastAsiaTheme="minorEastAsia" w:hAnsiTheme="minorEastAsia"/>
                <w:sz w:val="21"/>
                <w:szCs w:val="21"/>
              </w:rPr>
              <w:t>量化算法移植方案，为同类低成本嵌入式智能跟随设备的研发提供可复用的技术框架与实践参考，</w:t>
            </w:r>
            <w:proofErr w:type="gramStart"/>
            <w:r w:rsidRPr="00A9120B">
              <w:rPr>
                <w:rFonts w:asciiTheme="minorEastAsia" w:eastAsiaTheme="minorEastAsia" w:hAnsiTheme="minorEastAsia"/>
                <w:sz w:val="21"/>
                <w:szCs w:val="21"/>
              </w:rPr>
              <w:t>丰富轻</w:t>
            </w:r>
            <w:proofErr w:type="gramEnd"/>
            <w:r w:rsidRPr="00A9120B">
              <w:rPr>
                <w:rFonts w:asciiTheme="minorEastAsia" w:eastAsiaTheme="minorEastAsia" w:hAnsiTheme="minorEastAsia"/>
                <w:sz w:val="21"/>
                <w:szCs w:val="21"/>
              </w:rPr>
              <w:t>量化嵌入式智能交互技术的应用场景。</w:t>
            </w:r>
          </w:p>
          <w:p w14:paraId="7DC40B9B" w14:textId="38E5CE0D" w:rsidR="00BE7AF0" w:rsidRPr="00DD7222" w:rsidRDefault="00DD7222" w:rsidP="00A9120B">
            <w:pPr>
              <w:spacing w:beforeLines="50" w:before="304" w:line="360" w:lineRule="auto"/>
              <w:ind w:firstLineChars="200" w:firstLine="412"/>
              <w:jc w:val="left"/>
              <w:rPr>
                <w:rFonts w:asciiTheme="minorEastAsia" w:eastAsiaTheme="minorEastAsia" w:hAnsiTheme="minorEastAsia"/>
                <w:bCs/>
                <w:sz w:val="21"/>
                <w:szCs w:val="21"/>
              </w:rPr>
            </w:pPr>
            <w:r w:rsidRPr="00A9120B">
              <w:rPr>
                <w:rFonts w:asciiTheme="minorEastAsia" w:eastAsiaTheme="minorEastAsia" w:hAnsiTheme="minorEastAsia"/>
                <w:sz w:val="21"/>
                <w:szCs w:val="21"/>
              </w:rPr>
              <w:t>3. 育人实践意义：以项目研发、技术迭代、社会实践为核心，构</w:t>
            </w:r>
            <w:r w:rsidRPr="00DD7222">
              <w:rPr>
                <w:rFonts w:asciiTheme="minorEastAsia" w:eastAsiaTheme="minorEastAsia" w:hAnsiTheme="minorEastAsia"/>
                <w:bCs/>
                <w:sz w:val="21"/>
                <w:szCs w:val="21"/>
              </w:rPr>
              <w:t>建“科研+实践+落地”三位一体育人模式。团队全程参与硬件设计、算法研发、系统调试、成果落地全流程，有效</w:t>
            </w:r>
            <w:proofErr w:type="gramStart"/>
            <w:r w:rsidRPr="00DD7222">
              <w:rPr>
                <w:rFonts w:asciiTheme="minorEastAsia" w:eastAsiaTheme="minorEastAsia" w:hAnsiTheme="minorEastAsia"/>
                <w:bCs/>
                <w:sz w:val="21"/>
                <w:szCs w:val="21"/>
              </w:rPr>
              <w:t>夯实物</w:t>
            </w:r>
            <w:proofErr w:type="gramEnd"/>
            <w:r w:rsidRPr="00DD7222">
              <w:rPr>
                <w:rFonts w:asciiTheme="minorEastAsia" w:eastAsiaTheme="minorEastAsia" w:hAnsiTheme="minorEastAsia"/>
                <w:bCs/>
                <w:sz w:val="21"/>
                <w:szCs w:val="21"/>
              </w:rPr>
              <w:t>联网专业核心技能，培养创新思维、问题解决能力与工程实践素养，助力学生将课堂理论转化为</w:t>
            </w:r>
            <w:r w:rsidRPr="00DD7222">
              <w:rPr>
                <w:rFonts w:asciiTheme="minorEastAsia" w:eastAsiaTheme="minorEastAsia" w:hAnsiTheme="minorEastAsia"/>
                <w:bCs/>
                <w:sz w:val="21"/>
                <w:szCs w:val="21"/>
              </w:rPr>
              <w:lastRenderedPageBreak/>
              <w:t>实际科研成果，实现以</w:t>
            </w:r>
            <w:proofErr w:type="gramStart"/>
            <w:r w:rsidRPr="00DD7222">
              <w:rPr>
                <w:rFonts w:asciiTheme="minorEastAsia" w:eastAsiaTheme="minorEastAsia" w:hAnsiTheme="minorEastAsia"/>
                <w:bCs/>
                <w:sz w:val="21"/>
                <w:szCs w:val="21"/>
              </w:rPr>
              <w:t>研</w:t>
            </w:r>
            <w:proofErr w:type="gramEnd"/>
            <w:r w:rsidRPr="00DD7222">
              <w:rPr>
                <w:rFonts w:asciiTheme="minorEastAsia" w:eastAsiaTheme="minorEastAsia" w:hAnsiTheme="minorEastAsia"/>
                <w:bCs/>
                <w:sz w:val="21"/>
                <w:szCs w:val="21"/>
              </w:rPr>
              <w:t>促学、以行</w:t>
            </w:r>
            <w:proofErr w:type="gramStart"/>
            <w:r w:rsidRPr="00DD7222">
              <w:rPr>
                <w:rFonts w:asciiTheme="minorEastAsia" w:eastAsiaTheme="minorEastAsia" w:hAnsiTheme="minorEastAsia"/>
                <w:bCs/>
                <w:sz w:val="21"/>
                <w:szCs w:val="21"/>
              </w:rPr>
              <w:t>践</w:t>
            </w:r>
            <w:proofErr w:type="gramEnd"/>
            <w:r w:rsidRPr="00DD7222">
              <w:rPr>
                <w:rFonts w:asciiTheme="minorEastAsia" w:eastAsiaTheme="minorEastAsia" w:hAnsiTheme="minorEastAsia"/>
                <w:bCs/>
                <w:sz w:val="21"/>
                <w:szCs w:val="21"/>
              </w:rPr>
              <w:t>知。</w:t>
            </w:r>
          </w:p>
        </w:tc>
      </w:tr>
      <w:tr w:rsidR="00BE7AF0" w14:paraId="355C27A8" w14:textId="77777777">
        <w:trPr>
          <w:cantSplit/>
          <w:trHeight w:val="5098"/>
        </w:trPr>
        <w:tc>
          <w:tcPr>
            <w:tcW w:w="8928" w:type="dxa"/>
            <w:gridSpan w:val="11"/>
          </w:tcPr>
          <w:p w14:paraId="5C6375AD" w14:textId="77777777" w:rsidR="00BE7AF0" w:rsidRDefault="00000000">
            <w:pPr>
              <w:spacing w:beforeLines="50" w:before="304"/>
              <w:rPr>
                <w:b/>
                <w:sz w:val="24"/>
              </w:rPr>
            </w:pPr>
            <w:r>
              <w:rPr>
                <w:rFonts w:hint="eastAsia"/>
                <w:b/>
                <w:sz w:val="24"/>
              </w:rPr>
              <w:lastRenderedPageBreak/>
              <w:t>二、项目研究内容和</w:t>
            </w:r>
            <w:proofErr w:type="gramStart"/>
            <w:r>
              <w:rPr>
                <w:rFonts w:hint="eastAsia"/>
                <w:b/>
                <w:sz w:val="24"/>
              </w:rPr>
              <w:t>拟解决</w:t>
            </w:r>
            <w:proofErr w:type="gramEnd"/>
            <w:r>
              <w:rPr>
                <w:rFonts w:hint="eastAsia"/>
                <w:b/>
                <w:sz w:val="24"/>
              </w:rPr>
              <w:t>的关键问题</w:t>
            </w:r>
          </w:p>
          <w:p w14:paraId="3CDE9E29"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（一）研究内容</w:t>
            </w:r>
          </w:p>
          <w:p w14:paraId="43666110"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1. 低成本硬件系统模块化设计与搭建。以STM32F4为主控芯片，搭配</w:t>
            </w:r>
            <w:proofErr w:type="spellStart"/>
            <w:r w:rsidRPr="00A9120B">
              <w:rPr>
                <w:rFonts w:asciiTheme="minorEastAsia" w:eastAsiaTheme="minorEastAsia" w:hAnsiTheme="minorEastAsia"/>
                <w:sz w:val="21"/>
                <w:szCs w:val="21"/>
              </w:rPr>
              <w:t>OpenMV</w:t>
            </w:r>
            <w:proofErr w:type="spellEnd"/>
            <w:r w:rsidRPr="00A9120B">
              <w:rPr>
                <w:rFonts w:asciiTheme="minorEastAsia" w:eastAsiaTheme="minorEastAsia" w:hAnsiTheme="minorEastAsia"/>
                <w:sz w:val="21"/>
                <w:szCs w:val="21"/>
              </w:rPr>
              <w:t>视觉协处理器分担图像</w:t>
            </w:r>
            <w:proofErr w:type="gramStart"/>
            <w:r w:rsidRPr="00A9120B">
              <w:rPr>
                <w:rFonts w:asciiTheme="minorEastAsia" w:eastAsiaTheme="minorEastAsia" w:hAnsiTheme="minorEastAsia"/>
                <w:sz w:val="21"/>
                <w:szCs w:val="21"/>
              </w:rPr>
              <w:t>识别算力压力</w:t>
            </w:r>
            <w:proofErr w:type="gramEnd"/>
            <w:r w:rsidRPr="00A9120B">
              <w:rPr>
                <w:rFonts w:asciiTheme="minorEastAsia" w:eastAsiaTheme="minorEastAsia" w:hAnsiTheme="minorEastAsia"/>
                <w:sz w:val="21"/>
                <w:szCs w:val="21"/>
              </w:rPr>
              <w:t>，解决单一STM32</w:t>
            </w:r>
            <w:proofErr w:type="gramStart"/>
            <w:r w:rsidRPr="00A9120B">
              <w:rPr>
                <w:rFonts w:asciiTheme="minorEastAsia" w:eastAsiaTheme="minorEastAsia" w:hAnsiTheme="minorEastAsia"/>
                <w:sz w:val="21"/>
                <w:szCs w:val="21"/>
              </w:rPr>
              <w:t>低算力</w:t>
            </w:r>
            <w:proofErr w:type="gramEnd"/>
            <w:r w:rsidRPr="00A9120B">
              <w:rPr>
                <w:rFonts w:asciiTheme="minorEastAsia" w:eastAsiaTheme="minorEastAsia" w:hAnsiTheme="minorEastAsia"/>
                <w:sz w:val="21"/>
                <w:szCs w:val="21"/>
              </w:rPr>
              <w:t>无法实现精准视觉识别的难题。搭建“红外传感器+超声波传感器+高清摄像头”多传感器融合感知硬件平台，优先以摄像头视觉识别为主、红外与超声波感知为辅，传感器互为冗余备份；完成电路设计、通用元器件选型、设备焊接与整机组装，严格按照500元成本目标优化物料选型，压缩硬件成本。</w:t>
            </w:r>
          </w:p>
          <w:p w14:paraId="49A6784E"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2. 轻量化智能算法研发与适配优化。移植轻量化图像识别算法，适配嵌入式</w:t>
            </w:r>
            <w:proofErr w:type="gramStart"/>
            <w:r w:rsidRPr="00A9120B">
              <w:rPr>
                <w:rFonts w:asciiTheme="minorEastAsia" w:eastAsiaTheme="minorEastAsia" w:hAnsiTheme="minorEastAsia"/>
                <w:sz w:val="21"/>
                <w:szCs w:val="21"/>
              </w:rPr>
              <w:t>低算力</w:t>
            </w:r>
            <w:proofErr w:type="gramEnd"/>
            <w:r w:rsidRPr="00A9120B">
              <w:rPr>
                <w:rFonts w:asciiTheme="minorEastAsia" w:eastAsiaTheme="minorEastAsia" w:hAnsiTheme="minorEastAsia"/>
                <w:sz w:val="21"/>
                <w:szCs w:val="21"/>
              </w:rPr>
              <w:t>平台，聚焦宠物目标识别、动态轨迹跟踪、室内智能避障、防跌落保护核心算法研发；针对室内弱光、物体遮挡、拐角盲区等复杂场景，优化算法鲁棒性。创新设计宠物适配非连续伴随策略，规避持续跟随对宠物造成的应激刺激，贴合宠物自由活动习性。</w:t>
            </w:r>
          </w:p>
          <w:p w14:paraId="12622BD8"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3. 软硬件系统集成与多场景迭代调试。完成主控模块、感知模块、运动模块、互动模块的软硬件联调，实现宠物自主跟随、智能避障、声光互动、</w:t>
            </w:r>
            <w:proofErr w:type="gramStart"/>
            <w:r w:rsidRPr="00A9120B">
              <w:rPr>
                <w:rFonts w:asciiTheme="minorEastAsia" w:eastAsiaTheme="minorEastAsia" w:hAnsiTheme="minorEastAsia"/>
                <w:sz w:val="21"/>
                <w:szCs w:val="21"/>
              </w:rPr>
              <w:t>盲区补跟等</w:t>
            </w:r>
            <w:proofErr w:type="gramEnd"/>
            <w:r w:rsidRPr="00A9120B">
              <w:rPr>
                <w:rFonts w:asciiTheme="minorEastAsia" w:eastAsiaTheme="minorEastAsia" w:hAnsiTheme="minorEastAsia"/>
                <w:sz w:val="21"/>
                <w:szCs w:val="21"/>
              </w:rPr>
              <w:t>核心功能。分阶段完成仿真测试、实验室测试、真实家庭场景测试，持续优化设备响应速度与运行稳定性。</w:t>
            </w:r>
          </w:p>
          <w:p w14:paraId="5B38B956"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4. 成果打磨与社会实践落地。迭代优化设备性能，完善产品功能适配性；落地社区科普与用户体验调研工作，收集用户反馈持续优化产品功能，同步整理研发数据，撰写学术论文与项目结题材料，推动技术成果落地应用。</w:t>
            </w:r>
          </w:p>
          <w:p w14:paraId="2A2AF71A"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（二）拟解决的关键问题</w:t>
            </w:r>
          </w:p>
          <w:p w14:paraId="4D5678A3"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 xml:space="preserve">1. </w:t>
            </w:r>
            <w:proofErr w:type="gramStart"/>
            <w:r w:rsidRPr="00A9120B">
              <w:rPr>
                <w:rFonts w:asciiTheme="minorEastAsia" w:eastAsiaTheme="minorEastAsia" w:hAnsiTheme="minorEastAsia"/>
                <w:sz w:val="21"/>
                <w:szCs w:val="21"/>
              </w:rPr>
              <w:t>低算力</w:t>
            </w:r>
            <w:proofErr w:type="gramEnd"/>
            <w:r w:rsidRPr="00A9120B">
              <w:rPr>
                <w:rFonts w:asciiTheme="minorEastAsia" w:eastAsiaTheme="minorEastAsia" w:hAnsiTheme="minorEastAsia"/>
                <w:sz w:val="21"/>
                <w:szCs w:val="21"/>
              </w:rPr>
              <w:t>嵌入式平台精准感知问题。通过</w:t>
            </w:r>
            <w:proofErr w:type="spellStart"/>
            <w:r w:rsidRPr="00A9120B">
              <w:rPr>
                <w:rFonts w:asciiTheme="minorEastAsia" w:eastAsiaTheme="minorEastAsia" w:hAnsiTheme="minorEastAsia"/>
                <w:sz w:val="21"/>
                <w:szCs w:val="21"/>
              </w:rPr>
              <w:t>OpenMV</w:t>
            </w:r>
            <w:proofErr w:type="spellEnd"/>
            <w:r w:rsidRPr="00A9120B">
              <w:rPr>
                <w:rFonts w:asciiTheme="minorEastAsia" w:eastAsiaTheme="minorEastAsia" w:hAnsiTheme="minorEastAsia"/>
                <w:sz w:val="21"/>
                <w:szCs w:val="21"/>
              </w:rPr>
              <w:t>协处理器分担算力，结合多传感器数据融合算法，解决STM32单一平台宠物识别精度低、动态轨迹跟踪偏差大的问题，提升复杂室内环境下的感知精准度。</w:t>
            </w:r>
          </w:p>
          <w:p w14:paraId="095ED70A"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2. 复杂场景跟随与避障冲突问题。针对室内拐角、遮挡、弱光等场景，建立避障与跟随优先级冲突处理机制，设备检测到障碍物时优先执行避障动作，避障完成后快速回归宠物跟随轨迹，解决跟随中断、跟丢卡顿问题，提升跟随稳定性。</w:t>
            </w:r>
          </w:p>
          <w:p w14:paraId="166C5B99"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3. 低成本与高性能的平衡问题。通过通用元器件选型、模块化精简设计、轻量化算法移植，在整机成本控制在500元以内的前提下，保障设备跟随、避障、识别核心性能，实现设备高性价比、易普及的核心优势。</w:t>
            </w:r>
          </w:p>
          <w:p w14:paraId="6E8FE5AD" w14:textId="36785EDF" w:rsidR="00F86768" w:rsidRPr="00A9120B" w:rsidRDefault="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sz w:val="21"/>
                <w:szCs w:val="21"/>
              </w:rPr>
              <w:t>4. 宠物习性适配的非连续伴随优化问题。创新设计自适应间歇跟随机制，基于宠物活动热力</w:t>
            </w:r>
            <w:proofErr w:type="gramStart"/>
            <w:r w:rsidRPr="00A9120B">
              <w:rPr>
                <w:rFonts w:asciiTheme="minorEastAsia" w:eastAsiaTheme="minorEastAsia" w:hAnsiTheme="minorEastAsia"/>
                <w:sz w:val="21"/>
                <w:szCs w:val="21"/>
              </w:rPr>
              <w:t>图规划</w:t>
            </w:r>
            <w:proofErr w:type="gramEnd"/>
            <w:r w:rsidRPr="00A9120B">
              <w:rPr>
                <w:rFonts w:asciiTheme="minorEastAsia" w:eastAsiaTheme="minorEastAsia" w:hAnsiTheme="minorEastAsia"/>
                <w:sz w:val="21"/>
                <w:szCs w:val="21"/>
              </w:rPr>
              <w:t>跟随路径，采用“跟随5秒+停顿2秒”的间歇工作模式，宠物静止时设备定点值守，宠物活动时动态跟随，避免持续跟随刺激宠物，适配宠物自由活动的生活习性。</w:t>
            </w:r>
          </w:p>
        </w:tc>
      </w:tr>
      <w:tr w:rsidR="00BE7AF0" w14:paraId="764802EF" w14:textId="77777777">
        <w:trPr>
          <w:cantSplit/>
          <w:trHeight w:val="4389"/>
        </w:trPr>
        <w:tc>
          <w:tcPr>
            <w:tcW w:w="8928" w:type="dxa"/>
            <w:gridSpan w:val="11"/>
          </w:tcPr>
          <w:p w14:paraId="6632A8A8" w14:textId="77777777" w:rsidR="00BE7AF0" w:rsidRDefault="00000000">
            <w:pPr>
              <w:spacing w:beforeLines="50" w:before="304"/>
              <w:rPr>
                <w:b/>
                <w:sz w:val="24"/>
              </w:rPr>
            </w:pPr>
            <w:r>
              <w:rPr>
                <w:rFonts w:hint="eastAsia"/>
                <w:b/>
                <w:sz w:val="24"/>
              </w:rPr>
              <w:lastRenderedPageBreak/>
              <w:t>三、项目研究与实施的基础条件</w:t>
            </w:r>
          </w:p>
          <w:p w14:paraId="7EC3AB64"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1. 市场与技术基础</w:t>
            </w:r>
          </w:p>
          <w:p w14:paraId="33932712"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国内宠物经济持续升温，2025年全国城镇宠物消费市场规模达3126亿元，其中智能养宠细分赛道增速显著。据行业细分数据显示，智能陪伴类宠物品类市场年增速达28.7%，但当前市面智能伴宠机器人普遍存在价格偏高（千元以上）、算法臃肿、适配性差的问题，500元以内低成本智能伴随设备存在明显市场空白。本项目聚焦低成本、轻量化、宠物适配性优化，技术路线精准贴合细分市场需求，具备清晰的市场切入点与应用价值。同时，轻量化嵌入式感知、多传感器融合技术成熟，为项目研发提供坚实技术支撑。</w:t>
            </w:r>
          </w:p>
          <w:p w14:paraId="2F4EAE3D"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2. 团队基础</w:t>
            </w:r>
          </w:p>
          <w:p w14:paraId="787F25AF"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项目团队成员均为物联网工程专业大二学生，深耕嵌入式开发、传感器技术、C语言编程、智能感知等专业领域，核心课程成绩优异，专业基础扎实。前期已完成《嵌入式系统设计》《传感器原理》等课程设计实践，成功独立完成STM32模块控制、传感器数据采集、简易避障小车制作等实操项目，熟练掌握Keil、Proteus开发工具，具备硬件选型、电路调试、基础算法编写的实操能力。项目前期已完成整体技术方案框架设计、核心物料初步选型，验证了硬件方案的可行性，具备完整开展项目研发的科研与实践能力。团队分工明确，各司其职，可高效推进硬件开发、算法调试、数据整理、成果申报等各项工作。</w:t>
            </w:r>
          </w:p>
          <w:p w14:paraId="40D5AE60"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3. 指导与平台基础</w:t>
            </w:r>
          </w:p>
          <w:p w14:paraId="608F5FD5"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项目由胡雯讲师全程指导，导师深耕嵌入式智能控制、物联网技术应用领域，具备丰富的大学生</w:t>
            </w:r>
            <w:proofErr w:type="gramStart"/>
            <w:r w:rsidRPr="00A9120B">
              <w:rPr>
                <w:rFonts w:asciiTheme="minorEastAsia" w:eastAsiaTheme="minorEastAsia" w:hAnsiTheme="minorEastAsia"/>
                <w:sz w:val="21"/>
                <w:szCs w:val="21"/>
              </w:rPr>
              <w:t>科创项目</w:t>
            </w:r>
            <w:proofErr w:type="gramEnd"/>
            <w:r w:rsidRPr="00A9120B">
              <w:rPr>
                <w:rFonts w:asciiTheme="minorEastAsia" w:eastAsiaTheme="minorEastAsia" w:hAnsiTheme="minorEastAsia"/>
                <w:sz w:val="21"/>
                <w:szCs w:val="21"/>
              </w:rPr>
              <w:t>指导经验。学校信息工程学院可提供专业嵌入式开发实验室、机器人调试场地，配备完整的开发设备与仿真软件，为项目研发、调试、测试提供全方位平台支撑。</w:t>
            </w:r>
          </w:p>
          <w:p w14:paraId="775C48BD"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4. 风险预判与应对预案</w:t>
            </w:r>
          </w:p>
          <w:p w14:paraId="2A5F7D1D"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（1）技术风险：复杂光照、重度遮挡场景下视觉跟随识别失败。应对预案：启用红外热释电传感器辅助定位，依托多传感器冗余设计，视觉识别失效时自动切换红外感知模式，保障基础跟随功能正常运行。</w:t>
            </w:r>
          </w:p>
          <w:p w14:paraId="2C4F7E27"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（2）时间风险：核心轻量化算法研发、调试进度延期。应对预案：采用模块化敏捷开发模式，拆分硬件、算法、调试独立模块，并行推进开发，优先实现基础跟随、避障核心功能，再迭代</w:t>
            </w:r>
            <w:proofErr w:type="gramStart"/>
            <w:r w:rsidRPr="00A9120B">
              <w:rPr>
                <w:rFonts w:asciiTheme="minorEastAsia" w:eastAsiaTheme="minorEastAsia" w:hAnsiTheme="minorEastAsia"/>
                <w:sz w:val="21"/>
                <w:szCs w:val="21"/>
              </w:rPr>
              <w:t>优化高</w:t>
            </w:r>
            <w:proofErr w:type="gramEnd"/>
            <w:r w:rsidRPr="00A9120B">
              <w:rPr>
                <w:rFonts w:asciiTheme="minorEastAsia" w:eastAsiaTheme="minorEastAsia" w:hAnsiTheme="minorEastAsia"/>
                <w:sz w:val="21"/>
                <w:szCs w:val="21"/>
              </w:rPr>
              <w:t>精度算法，保障项目整体进度不受影响。</w:t>
            </w:r>
          </w:p>
          <w:p w14:paraId="771E11CB" w14:textId="09602BB1" w:rsidR="00F86768" w:rsidRPr="00A9120B" w:rsidRDefault="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sz w:val="21"/>
                <w:szCs w:val="21"/>
              </w:rPr>
              <w:t>（3）设备风险：硬件模块焊接、调试过程中出现损坏。应对预案：预留备用元器件，提前学习设备维修调试技巧，同步做好硬件调试记录，降低设备损耗对项目进度的影响。</w:t>
            </w:r>
          </w:p>
        </w:tc>
      </w:tr>
      <w:tr w:rsidR="00BE7AF0" w14:paraId="671ACF27" w14:textId="77777777">
        <w:trPr>
          <w:cantSplit/>
          <w:trHeight w:val="8783"/>
        </w:trPr>
        <w:tc>
          <w:tcPr>
            <w:tcW w:w="8928" w:type="dxa"/>
            <w:gridSpan w:val="11"/>
          </w:tcPr>
          <w:p w14:paraId="77DA7BE5" w14:textId="77777777" w:rsidR="00BE7AF0" w:rsidRDefault="00000000">
            <w:pPr>
              <w:spacing w:beforeLines="50" w:before="304"/>
              <w:rPr>
                <w:b/>
                <w:sz w:val="24"/>
              </w:rPr>
            </w:pPr>
            <w:r>
              <w:rPr>
                <w:rFonts w:hint="eastAsia"/>
                <w:b/>
                <w:sz w:val="24"/>
              </w:rPr>
              <w:lastRenderedPageBreak/>
              <w:t>四、项目实施方案</w:t>
            </w:r>
          </w:p>
          <w:p w14:paraId="7C328EAF"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本项目采用敏捷迭代开发模式，打破线性开发局限，实行双周模块联调、月度内部评审机制，各模块并行研发、迭代优化，同步推进测试、科研、社会实践工作，具体实施计划如下：</w:t>
            </w:r>
          </w:p>
          <w:p w14:paraId="3A98BC98"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1. 2026年4月-2026年5月：方案细化与筹备阶段</w:t>
            </w:r>
          </w:p>
          <w:p w14:paraId="1087F826"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完成行业文献、轻量化算法资料调研，整理用户调研数据，细化硬件选型、算法设计、测试方案；明确团队分工，对标项目结题与成果落地标准制定整体进度计划；完成元器件采购清单梳理，启动物料采购。</w:t>
            </w:r>
          </w:p>
          <w:p w14:paraId="4B4796FB"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完成行业文献、轻量化算法资料调研，整理用户调研数据，细化硬件选型、算法设计、测试方案；明确团队分工，对标竞赛与结题标准制定整体进度计划；完成元器件采购清单梳理，启动物料采购。</w:t>
            </w:r>
          </w:p>
          <w:p w14:paraId="1477F879"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2. 2026年5月-2026年7月：硬件搭建与基础开发阶段</w:t>
            </w:r>
          </w:p>
          <w:p w14:paraId="5983F2E7"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成硬件电路设计、元器件焊接、整机组装；搭建STM32+OpenMV硬件平台，编写各传感器、运动模块基础驱动程序；开展硬件模块单元测试，排查硬件故障，完成设备基础调试。每2周开展一次模块联调，每月完成一次内部进度评审。</w:t>
            </w:r>
          </w:p>
          <w:p w14:paraId="360A638E"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3. 2026年7月-2026年10月：算法研发与仿真测试阶段</w:t>
            </w:r>
          </w:p>
          <w:p w14:paraId="479A1E0B"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成轻量化宠物识别、动态跟随、智能避障核心算法研发与移植；基于MATLAB开展算法仿真测试，优化算法参数；同步启动学术论文撰写，梳理研发思路、技术难点与创新点，搭建论文框架，实现算法研发与科研产出并行推进。</w:t>
            </w:r>
          </w:p>
          <w:p w14:paraId="7E7F7591"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4. 2026年10月-2026年12月：系统集成与分层实测阶段</w:t>
            </w:r>
          </w:p>
          <w:p w14:paraId="7ACE3941"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成软硬件全系统集成，实现所有核心功能；分三阶段开展完整测试：第一阶段完成实验室预设轨迹仿真测试，第二阶段完成实验室模拟家庭环境测试，第三阶段选取3只以上不同品种宠物开展真实场景实测，记录测试数据，迭代优化设备性能，解决</w:t>
            </w:r>
            <w:proofErr w:type="gramStart"/>
            <w:r w:rsidRPr="00A9120B">
              <w:rPr>
                <w:rFonts w:asciiTheme="minorEastAsia" w:eastAsiaTheme="minorEastAsia" w:hAnsiTheme="minorEastAsia"/>
                <w:bCs/>
                <w:sz w:val="21"/>
                <w:szCs w:val="21"/>
              </w:rPr>
              <w:t>跟随卡顿</w:t>
            </w:r>
            <w:proofErr w:type="gramEnd"/>
            <w:r w:rsidRPr="00A9120B">
              <w:rPr>
                <w:rFonts w:asciiTheme="minorEastAsia" w:eastAsiaTheme="minorEastAsia" w:hAnsiTheme="minorEastAsia"/>
                <w:bCs/>
                <w:sz w:val="21"/>
                <w:szCs w:val="21"/>
              </w:rPr>
              <w:t>、避障失效等问题。同步整理研发数据，梳理技术优化要点。</w:t>
            </w:r>
          </w:p>
          <w:p w14:paraId="54775CF0"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5. 2027年1月-2027年2月：成果优化与社会实践阶段</w:t>
            </w:r>
          </w:p>
          <w:p w14:paraId="02353371"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完善学术论文内容，完成论文初稿定稿；联合社区、宠物医院开展线下科普体验活动，收集用户反馈优化产品；系统梳理项目研发成果，完善各类项目申报与结题材料。</w:t>
            </w:r>
          </w:p>
          <w:p w14:paraId="4E0317C5" w14:textId="77777777" w:rsidR="00A9120B" w:rsidRPr="00A9120B" w:rsidRDefault="00A9120B" w:rsidP="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6. 2027年3月-2027年4月：</w:t>
            </w:r>
            <w:proofErr w:type="gramStart"/>
            <w:r w:rsidRPr="00A9120B">
              <w:rPr>
                <w:rFonts w:asciiTheme="minorEastAsia" w:eastAsiaTheme="minorEastAsia" w:hAnsiTheme="minorEastAsia"/>
                <w:bCs/>
                <w:sz w:val="21"/>
                <w:szCs w:val="21"/>
              </w:rPr>
              <w:t>终调结题</w:t>
            </w:r>
            <w:proofErr w:type="gramEnd"/>
            <w:r w:rsidRPr="00A9120B">
              <w:rPr>
                <w:rFonts w:asciiTheme="minorEastAsia" w:eastAsiaTheme="minorEastAsia" w:hAnsiTheme="minorEastAsia"/>
                <w:bCs/>
                <w:sz w:val="21"/>
                <w:szCs w:val="21"/>
              </w:rPr>
              <w:t>与成果落地阶段</w:t>
            </w:r>
          </w:p>
          <w:p w14:paraId="38C0A506" w14:textId="71F14DD8" w:rsidR="00F86768" w:rsidRPr="00A9120B" w:rsidRDefault="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bCs/>
                <w:sz w:val="21"/>
                <w:szCs w:val="21"/>
              </w:rPr>
              <w:t>完成设备最终联合调试，固化最优技术方案；修改完善论文、结题报告等全套材料，完成项目结题验收，整理归档项目所有研发与实践成果资料。</w:t>
            </w:r>
          </w:p>
        </w:tc>
      </w:tr>
      <w:tr w:rsidR="00BE7AF0" w14:paraId="51BF2995" w14:textId="77777777">
        <w:trPr>
          <w:cantSplit/>
          <w:trHeight w:val="4423"/>
        </w:trPr>
        <w:tc>
          <w:tcPr>
            <w:tcW w:w="8928" w:type="dxa"/>
            <w:gridSpan w:val="11"/>
          </w:tcPr>
          <w:p w14:paraId="011E8796" w14:textId="77777777" w:rsidR="00BE7AF0" w:rsidRDefault="00000000">
            <w:pPr>
              <w:spacing w:beforeLines="50" w:before="304"/>
              <w:rPr>
                <w:b/>
                <w:sz w:val="24"/>
              </w:rPr>
            </w:pPr>
            <w:r>
              <w:rPr>
                <w:rFonts w:hint="eastAsia"/>
                <w:b/>
                <w:sz w:val="24"/>
              </w:rPr>
              <w:lastRenderedPageBreak/>
              <w:t>五、学校可以提供的条件</w:t>
            </w:r>
          </w:p>
          <w:p w14:paraId="48F8371D"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1. 场地与硬件软件资源支持</w:t>
            </w:r>
          </w:p>
          <w:p w14:paraId="75672042"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学校可提供专属嵌入式开发实验室、机器人专项调试场地，配备STM32开发板、基础传感器、焊接设备等通用硬件设备，以及MATLAB、Keil、Proteus等仿真开发软件，满足项目基础研发需求。针对</w:t>
            </w:r>
            <w:proofErr w:type="gramStart"/>
            <w:r w:rsidRPr="00A9120B">
              <w:rPr>
                <w:rFonts w:asciiTheme="minorEastAsia" w:eastAsiaTheme="minorEastAsia" w:hAnsiTheme="minorEastAsia"/>
                <w:sz w:val="21"/>
                <w:szCs w:val="21"/>
              </w:rPr>
              <w:t>项目刚需短板</w:t>
            </w:r>
            <w:proofErr w:type="gramEnd"/>
            <w:r w:rsidRPr="00A9120B">
              <w:rPr>
                <w:rFonts w:asciiTheme="minorEastAsia" w:eastAsiaTheme="minorEastAsia" w:hAnsiTheme="minorEastAsia"/>
                <w:sz w:val="21"/>
                <w:szCs w:val="21"/>
              </w:rPr>
              <w:t>资源，学校可额外提供：高性能计算服务器（用于轻量化模型训练与算法优化）、校内宠物行为测试场地（用于真实宠物场景实测），补齐项目测试与算法优化资源缺口。</w:t>
            </w:r>
          </w:p>
          <w:p w14:paraId="104D842F"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2. 竞赛与科研专项指导支持</w:t>
            </w:r>
          </w:p>
          <w:p w14:paraId="08D4AA76"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学校指派专业骨干教师全程提供科研与技术指导，深耕嵌入式智能控制、物联网技术应用领域，具备丰富的大学生</w:t>
            </w:r>
            <w:proofErr w:type="gramStart"/>
            <w:r w:rsidRPr="00A9120B">
              <w:rPr>
                <w:rFonts w:asciiTheme="minorEastAsia" w:eastAsiaTheme="minorEastAsia" w:hAnsiTheme="minorEastAsia"/>
                <w:sz w:val="21"/>
                <w:szCs w:val="21"/>
              </w:rPr>
              <w:t>科创项目</w:t>
            </w:r>
            <w:proofErr w:type="gramEnd"/>
            <w:r w:rsidRPr="00A9120B">
              <w:rPr>
                <w:rFonts w:asciiTheme="minorEastAsia" w:eastAsiaTheme="minorEastAsia" w:hAnsiTheme="minorEastAsia"/>
                <w:sz w:val="21"/>
                <w:szCs w:val="21"/>
              </w:rPr>
              <w:t>指导经验，可全程提供技术攻坚、论文撰写、成果打磨、结题</w:t>
            </w:r>
            <w:proofErr w:type="gramStart"/>
            <w:r w:rsidRPr="00A9120B">
              <w:rPr>
                <w:rFonts w:asciiTheme="minorEastAsia" w:eastAsiaTheme="minorEastAsia" w:hAnsiTheme="minorEastAsia"/>
                <w:sz w:val="21"/>
                <w:szCs w:val="21"/>
              </w:rPr>
              <w:t>申报全</w:t>
            </w:r>
            <w:proofErr w:type="gramEnd"/>
            <w:r w:rsidRPr="00A9120B">
              <w:rPr>
                <w:rFonts w:asciiTheme="minorEastAsia" w:eastAsiaTheme="minorEastAsia" w:hAnsiTheme="minorEastAsia"/>
                <w:sz w:val="21"/>
                <w:szCs w:val="21"/>
              </w:rPr>
              <w:t>流程指导。同时协助团队对接科研资源，提供文献查阅、论文查重、投稿等专项支持。</w:t>
            </w:r>
          </w:p>
          <w:p w14:paraId="619C2ADC" w14:textId="77777777" w:rsidR="00A9120B" w:rsidRPr="00A9120B" w:rsidRDefault="00A9120B" w:rsidP="00A9120B">
            <w:pPr>
              <w:spacing w:beforeLines="50" w:before="304"/>
              <w:rPr>
                <w:rFonts w:asciiTheme="minorEastAsia" w:eastAsiaTheme="minorEastAsia" w:hAnsiTheme="minorEastAsia"/>
                <w:sz w:val="21"/>
                <w:szCs w:val="21"/>
              </w:rPr>
            </w:pPr>
            <w:r w:rsidRPr="00A9120B">
              <w:rPr>
                <w:rFonts w:asciiTheme="minorEastAsia" w:eastAsiaTheme="minorEastAsia" w:hAnsiTheme="minorEastAsia"/>
                <w:sz w:val="21"/>
                <w:szCs w:val="21"/>
              </w:rPr>
              <w:t>3. 社会实践与落地支持</w:t>
            </w:r>
          </w:p>
          <w:p w14:paraId="7212AC0C" w14:textId="20AE3C2D" w:rsidR="00F86768" w:rsidRPr="00A9120B" w:rsidRDefault="00A9120B">
            <w:pPr>
              <w:spacing w:beforeLines="50" w:before="304"/>
              <w:rPr>
                <w:rFonts w:asciiTheme="minorEastAsia" w:eastAsiaTheme="minorEastAsia" w:hAnsiTheme="minorEastAsia"/>
                <w:bCs/>
                <w:sz w:val="21"/>
                <w:szCs w:val="21"/>
              </w:rPr>
            </w:pPr>
            <w:r w:rsidRPr="00A9120B">
              <w:rPr>
                <w:rFonts w:asciiTheme="minorEastAsia" w:eastAsiaTheme="minorEastAsia" w:hAnsiTheme="minorEastAsia"/>
                <w:sz w:val="21"/>
                <w:szCs w:val="21"/>
              </w:rPr>
              <w:t>学校团委、二级学院可协助对接周边社区服务中心、本地宠物机构，为项目线下科普、用户调研、产品体验活动提供场地与渠道支持，保障社会实践工作顺利落地。</w:t>
            </w:r>
          </w:p>
        </w:tc>
      </w:tr>
      <w:tr w:rsidR="00BE7AF0" w14:paraId="5D368350" w14:textId="77777777">
        <w:trPr>
          <w:cantSplit/>
          <w:trHeight w:val="3771"/>
        </w:trPr>
        <w:tc>
          <w:tcPr>
            <w:tcW w:w="8928" w:type="dxa"/>
            <w:gridSpan w:val="11"/>
          </w:tcPr>
          <w:p w14:paraId="798FF291" w14:textId="77777777" w:rsidR="00BE7AF0" w:rsidRDefault="00000000">
            <w:pPr>
              <w:spacing w:beforeLines="50" w:before="304"/>
              <w:rPr>
                <w:b/>
                <w:sz w:val="24"/>
              </w:rPr>
            </w:pPr>
            <w:r>
              <w:rPr>
                <w:rFonts w:hint="eastAsia"/>
                <w:b/>
                <w:sz w:val="24"/>
              </w:rPr>
              <w:t>六、预期成果</w:t>
            </w:r>
          </w:p>
          <w:p w14:paraId="60DB2E8E" w14:textId="77777777" w:rsidR="00A9120B" w:rsidRPr="00A9120B" w:rsidRDefault="00A9120B" w:rsidP="00A9120B">
            <w:pPr>
              <w:widowControl/>
              <w:jc w:val="left"/>
              <w:rPr>
                <w:rFonts w:ascii="宋体" w:eastAsia="宋体" w:hAnsi="宋体"/>
                <w:color w:val="000000"/>
                <w:kern w:val="0"/>
                <w:sz w:val="21"/>
                <w:szCs w:val="21"/>
                <w:lang w:bidi="ar"/>
              </w:rPr>
            </w:pPr>
            <w:r w:rsidRPr="00A9120B">
              <w:rPr>
                <w:rFonts w:ascii="宋体" w:eastAsia="宋体" w:hAnsi="宋体"/>
                <w:color w:val="000000"/>
                <w:kern w:val="0"/>
                <w:sz w:val="21"/>
                <w:szCs w:val="21"/>
                <w:lang w:bidi="ar"/>
              </w:rPr>
              <w:t>本项目所有成果均设置量化、可验证指标，摒弃过程性目标，聚焦实质性科研、技术、竞赛成果，具体如下：</w:t>
            </w:r>
          </w:p>
          <w:p w14:paraId="5395E31D" w14:textId="77777777" w:rsidR="00A9120B" w:rsidRPr="00A9120B" w:rsidRDefault="00A9120B" w:rsidP="00A9120B">
            <w:pPr>
              <w:widowControl/>
              <w:jc w:val="left"/>
              <w:rPr>
                <w:rFonts w:ascii="宋体" w:eastAsia="宋体" w:hAnsi="宋体"/>
                <w:color w:val="000000"/>
                <w:kern w:val="0"/>
                <w:sz w:val="21"/>
                <w:szCs w:val="21"/>
                <w:lang w:bidi="ar"/>
              </w:rPr>
            </w:pPr>
            <w:r w:rsidRPr="00A9120B">
              <w:rPr>
                <w:rFonts w:ascii="宋体" w:eastAsia="宋体" w:hAnsi="宋体"/>
                <w:color w:val="000000"/>
                <w:kern w:val="0"/>
                <w:sz w:val="21"/>
                <w:szCs w:val="21"/>
                <w:lang w:bidi="ar"/>
              </w:rPr>
              <w:t>1. 实物成果：研制1台性能稳定、功能完善的低成本自主伴随宠物式机器人样机，达成核心量化技术指标：室内光照＞50lux环境下宠物跟随成功率≥85%、跟</w:t>
            </w:r>
            <w:proofErr w:type="gramStart"/>
            <w:r w:rsidRPr="00A9120B">
              <w:rPr>
                <w:rFonts w:ascii="宋体" w:eastAsia="宋体" w:hAnsi="宋体"/>
                <w:color w:val="000000"/>
                <w:kern w:val="0"/>
                <w:sz w:val="21"/>
                <w:szCs w:val="21"/>
                <w:lang w:bidi="ar"/>
              </w:rPr>
              <w:t>丢后目标重捕时间</w:t>
            </w:r>
            <w:proofErr w:type="gramEnd"/>
            <w:r w:rsidRPr="00A9120B">
              <w:rPr>
                <w:rFonts w:ascii="宋体" w:eastAsia="宋体" w:hAnsi="宋体"/>
                <w:color w:val="000000"/>
                <w:kern w:val="0"/>
                <w:sz w:val="21"/>
                <w:szCs w:val="21"/>
                <w:lang w:bidi="ar"/>
              </w:rPr>
              <w:t>≤5秒、静态障碍物避障成功率≥95%、设备最大跟随速度0.3m/s，整机BOM成本严格控制在500元以内。</w:t>
            </w:r>
          </w:p>
          <w:p w14:paraId="3836AE18" w14:textId="77777777" w:rsidR="00A9120B" w:rsidRPr="00A9120B" w:rsidRDefault="00A9120B" w:rsidP="00A9120B">
            <w:pPr>
              <w:widowControl/>
              <w:jc w:val="left"/>
              <w:rPr>
                <w:rFonts w:ascii="宋体" w:eastAsia="宋体" w:hAnsi="宋体"/>
                <w:color w:val="000000"/>
                <w:kern w:val="0"/>
                <w:sz w:val="21"/>
                <w:szCs w:val="21"/>
                <w:lang w:bidi="ar"/>
              </w:rPr>
            </w:pPr>
            <w:r w:rsidRPr="00A9120B">
              <w:rPr>
                <w:rFonts w:ascii="宋体" w:eastAsia="宋体" w:hAnsi="宋体"/>
                <w:color w:val="000000"/>
                <w:kern w:val="0"/>
                <w:sz w:val="21"/>
                <w:szCs w:val="21"/>
                <w:lang w:bidi="ar"/>
              </w:rPr>
              <w:t>2. 技术成果：形成一套完整的</w:t>
            </w:r>
            <w:proofErr w:type="gramStart"/>
            <w:r w:rsidRPr="00A9120B">
              <w:rPr>
                <w:rFonts w:ascii="宋体" w:eastAsia="宋体" w:hAnsi="宋体"/>
                <w:color w:val="000000"/>
                <w:kern w:val="0"/>
                <w:sz w:val="21"/>
                <w:szCs w:val="21"/>
                <w:lang w:bidi="ar"/>
              </w:rPr>
              <w:t>低算力</w:t>
            </w:r>
            <w:proofErr w:type="gramEnd"/>
            <w:r w:rsidRPr="00A9120B">
              <w:rPr>
                <w:rFonts w:ascii="宋体" w:eastAsia="宋体" w:hAnsi="宋体"/>
                <w:color w:val="000000"/>
                <w:kern w:val="0"/>
                <w:sz w:val="21"/>
                <w:szCs w:val="21"/>
                <w:lang w:bidi="ar"/>
              </w:rPr>
              <w:t>嵌入式宠物自适应跟随算法方案、多传感器融合避障控制技术体系，整理全套技术研发文档、调试数据与优化方案。</w:t>
            </w:r>
          </w:p>
          <w:p w14:paraId="24C1B167" w14:textId="77777777" w:rsidR="00A9120B" w:rsidRPr="00A9120B" w:rsidRDefault="00A9120B" w:rsidP="00A9120B">
            <w:pPr>
              <w:widowControl/>
              <w:jc w:val="left"/>
              <w:rPr>
                <w:rFonts w:ascii="宋体" w:eastAsia="宋体" w:hAnsi="宋体"/>
                <w:color w:val="000000"/>
                <w:kern w:val="0"/>
                <w:sz w:val="21"/>
                <w:szCs w:val="21"/>
                <w:lang w:bidi="ar"/>
              </w:rPr>
            </w:pPr>
            <w:r w:rsidRPr="00A9120B">
              <w:rPr>
                <w:rFonts w:ascii="宋体" w:eastAsia="宋体" w:hAnsi="宋体"/>
                <w:color w:val="000000"/>
                <w:kern w:val="0"/>
                <w:sz w:val="21"/>
                <w:szCs w:val="21"/>
                <w:lang w:bidi="ar"/>
              </w:rPr>
              <w:t>3. 科研成果：完成1篇高质量学术论文，聚焦《低算力嵌入式平台宠物自适应跟随算法研究》主题，拟投稿《电子技术应用》期刊或ICIIP国际会议，规范作者排序，完成论文查重、定稿与投稿工作。</w:t>
            </w:r>
          </w:p>
          <w:p w14:paraId="35BF785D" w14:textId="77777777" w:rsidR="00A9120B" w:rsidRPr="00A9120B" w:rsidRDefault="00A9120B" w:rsidP="00A9120B">
            <w:pPr>
              <w:widowControl/>
              <w:jc w:val="left"/>
              <w:rPr>
                <w:rFonts w:ascii="宋体" w:eastAsia="宋体" w:hAnsi="宋体"/>
                <w:color w:val="000000"/>
                <w:kern w:val="0"/>
                <w:sz w:val="21"/>
                <w:szCs w:val="21"/>
                <w:lang w:bidi="ar"/>
              </w:rPr>
            </w:pPr>
            <w:r w:rsidRPr="00A9120B">
              <w:rPr>
                <w:rFonts w:ascii="宋体" w:eastAsia="宋体" w:hAnsi="宋体"/>
                <w:color w:val="000000"/>
                <w:kern w:val="0"/>
                <w:sz w:val="21"/>
                <w:szCs w:val="21"/>
                <w:lang w:bidi="ar"/>
              </w:rPr>
              <w:t>4. 结题成果：整理全套研发数据、测试报告、技术文档、实践材料，完成规范的项目结题报告，顺利通过校级、省级结题验收。</w:t>
            </w:r>
          </w:p>
          <w:p w14:paraId="0547EFDC" w14:textId="7DEC12CB" w:rsidR="00F86768" w:rsidRPr="00A9120B" w:rsidRDefault="00A9120B" w:rsidP="00667988">
            <w:pPr>
              <w:widowControl/>
              <w:jc w:val="left"/>
              <w:rPr>
                <w:rFonts w:ascii="宋体" w:eastAsia="宋体" w:hAnsi="宋体"/>
                <w:color w:val="000000"/>
                <w:kern w:val="0"/>
                <w:sz w:val="21"/>
                <w:szCs w:val="21"/>
                <w:lang w:bidi="ar"/>
              </w:rPr>
            </w:pPr>
            <w:r w:rsidRPr="00A9120B">
              <w:rPr>
                <w:rFonts w:ascii="宋体" w:eastAsia="宋体" w:hAnsi="宋体"/>
                <w:color w:val="000000"/>
                <w:kern w:val="0"/>
                <w:sz w:val="21"/>
                <w:szCs w:val="21"/>
                <w:lang w:bidi="ar"/>
              </w:rPr>
              <w:t>5. 实践成果：完成2场社区智能养宠科普体验活动，形成完整的社会实践报告与用户调研分析报告，为低成本智能伴</w:t>
            </w:r>
            <w:proofErr w:type="gramStart"/>
            <w:r w:rsidRPr="00A9120B">
              <w:rPr>
                <w:rFonts w:ascii="宋体" w:eastAsia="宋体" w:hAnsi="宋体"/>
                <w:color w:val="000000"/>
                <w:kern w:val="0"/>
                <w:sz w:val="21"/>
                <w:szCs w:val="21"/>
                <w:lang w:bidi="ar"/>
              </w:rPr>
              <w:t>宠设备</w:t>
            </w:r>
            <w:proofErr w:type="gramEnd"/>
            <w:r w:rsidRPr="00A9120B">
              <w:rPr>
                <w:rFonts w:ascii="宋体" w:eastAsia="宋体" w:hAnsi="宋体"/>
                <w:color w:val="000000"/>
                <w:kern w:val="0"/>
                <w:sz w:val="21"/>
                <w:szCs w:val="21"/>
                <w:lang w:bidi="ar"/>
              </w:rPr>
              <w:t>的民用普及提供数据支撑。</w:t>
            </w:r>
          </w:p>
        </w:tc>
      </w:tr>
      <w:tr w:rsidR="00BE7AF0" w14:paraId="01C28EEC" w14:textId="77777777">
        <w:trPr>
          <w:cantSplit/>
          <w:trHeight w:val="4733"/>
        </w:trPr>
        <w:tc>
          <w:tcPr>
            <w:tcW w:w="8928" w:type="dxa"/>
            <w:gridSpan w:val="11"/>
          </w:tcPr>
          <w:p w14:paraId="7FD2ED2D" w14:textId="77777777" w:rsidR="00BE7AF0" w:rsidRDefault="00000000">
            <w:pPr>
              <w:spacing w:beforeLines="50" w:before="304"/>
              <w:rPr>
                <w:b/>
                <w:sz w:val="24"/>
              </w:rPr>
            </w:pPr>
            <w:r>
              <w:rPr>
                <w:rFonts w:hint="eastAsia"/>
                <w:b/>
                <w:sz w:val="24"/>
              </w:rPr>
              <w:lastRenderedPageBreak/>
              <w:t>七、经费预算</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
              <w:gridCol w:w="4854"/>
              <w:gridCol w:w="917"/>
              <w:gridCol w:w="1133"/>
            </w:tblGrid>
            <w:tr w:rsidR="00A9120B" w:rsidRPr="00A9120B" w14:paraId="4406381C" w14:textId="77777777" w:rsidTr="000533AA">
              <w:trPr>
                <w:trHeight w:val="585"/>
                <w:tblHeader/>
                <w:jc w:val="center"/>
              </w:trPr>
              <w:tc>
                <w:tcPr>
                  <w:tcW w:w="596" w:type="dxa"/>
                  <w:shd w:val="clear" w:color="auto" w:fill="F2F3F5"/>
                  <w:tcMar>
                    <w:top w:w="120" w:type="dxa"/>
                    <w:left w:w="120" w:type="dxa"/>
                    <w:bottom w:w="120" w:type="dxa"/>
                    <w:right w:w="120" w:type="dxa"/>
                  </w:tcMar>
                  <w:hideMark/>
                </w:tcPr>
                <w:p w14:paraId="6DD61B73"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预算项目</w:t>
                  </w:r>
                </w:p>
              </w:tc>
              <w:tc>
                <w:tcPr>
                  <w:tcW w:w="4854" w:type="dxa"/>
                  <w:shd w:val="clear" w:color="auto" w:fill="F2F3F5"/>
                  <w:tcMar>
                    <w:top w:w="120" w:type="dxa"/>
                    <w:left w:w="120" w:type="dxa"/>
                    <w:bottom w:w="120" w:type="dxa"/>
                    <w:right w:w="120" w:type="dxa"/>
                  </w:tcMar>
                  <w:hideMark/>
                </w:tcPr>
                <w:p w14:paraId="49E7EB23"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明细内容</w:t>
                  </w:r>
                </w:p>
              </w:tc>
              <w:tc>
                <w:tcPr>
                  <w:tcW w:w="917" w:type="dxa"/>
                  <w:shd w:val="clear" w:color="auto" w:fill="F2F3F5"/>
                  <w:tcMar>
                    <w:top w:w="120" w:type="dxa"/>
                    <w:left w:w="120" w:type="dxa"/>
                    <w:bottom w:w="120" w:type="dxa"/>
                    <w:right w:w="120" w:type="dxa"/>
                  </w:tcMar>
                  <w:hideMark/>
                </w:tcPr>
                <w:p w14:paraId="613467F8"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金额（元）</w:t>
                  </w:r>
                </w:p>
              </w:tc>
              <w:tc>
                <w:tcPr>
                  <w:tcW w:w="1133" w:type="dxa"/>
                  <w:shd w:val="clear" w:color="auto" w:fill="F2F3F5"/>
                  <w:tcMar>
                    <w:top w:w="120" w:type="dxa"/>
                    <w:left w:w="120" w:type="dxa"/>
                    <w:bottom w:w="120" w:type="dxa"/>
                    <w:right w:w="120" w:type="dxa"/>
                  </w:tcMar>
                  <w:hideMark/>
                </w:tcPr>
                <w:p w14:paraId="32856F29"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备注</w:t>
                  </w:r>
                </w:p>
              </w:tc>
            </w:tr>
            <w:tr w:rsidR="00A9120B" w:rsidRPr="00A9120B" w14:paraId="0C664E0D" w14:textId="77777777" w:rsidTr="000533AA">
              <w:trPr>
                <w:trHeight w:val="585"/>
                <w:jc w:val="center"/>
              </w:trPr>
              <w:tc>
                <w:tcPr>
                  <w:tcW w:w="596" w:type="dxa"/>
                  <w:tcMar>
                    <w:top w:w="120" w:type="dxa"/>
                    <w:left w:w="120" w:type="dxa"/>
                    <w:bottom w:w="120" w:type="dxa"/>
                    <w:right w:w="120" w:type="dxa"/>
                  </w:tcMar>
                  <w:hideMark/>
                </w:tcPr>
                <w:p w14:paraId="3DA35733"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资料费</w:t>
                  </w:r>
                </w:p>
              </w:tc>
              <w:tc>
                <w:tcPr>
                  <w:tcW w:w="4854" w:type="dxa"/>
                  <w:tcMar>
                    <w:top w:w="120" w:type="dxa"/>
                    <w:left w:w="120" w:type="dxa"/>
                    <w:bottom w:w="120" w:type="dxa"/>
                    <w:right w:w="120" w:type="dxa"/>
                  </w:tcMar>
                  <w:hideMark/>
                </w:tcPr>
                <w:p w14:paraId="3E550EE0"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文献资料下载、论文查重、开源数据集购买、云服务器模型训练、打印装订</w:t>
                  </w:r>
                </w:p>
              </w:tc>
              <w:tc>
                <w:tcPr>
                  <w:tcW w:w="917" w:type="dxa"/>
                  <w:tcMar>
                    <w:top w:w="120" w:type="dxa"/>
                    <w:left w:w="120" w:type="dxa"/>
                    <w:bottom w:w="120" w:type="dxa"/>
                    <w:right w:w="120" w:type="dxa"/>
                  </w:tcMar>
                  <w:hideMark/>
                </w:tcPr>
                <w:p w14:paraId="60288EED"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800</w:t>
                  </w:r>
                </w:p>
              </w:tc>
              <w:tc>
                <w:tcPr>
                  <w:tcW w:w="1133" w:type="dxa"/>
                  <w:tcMar>
                    <w:top w:w="120" w:type="dxa"/>
                    <w:left w:w="120" w:type="dxa"/>
                    <w:bottom w:w="120" w:type="dxa"/>
                    <w:right w:w="120" w:type="dxa"/>
                  </w:tcMar>
                  <w:hideMark/>
                </w:tcPr>
                <w:p w14:paraId="0EFFF4FD"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上调经费，满足科研产出需求</w:t>
                  </w:r>
                </w:p>
              </w:tc>
            </w:tr>
            <w:tr w:rsidR="00A9120B" w:rsidRPr="00A9120B" w14:paraId="7B52D77A" w14:textId="77777777" w:rsidTr="000533AA">
              <w:trPr>
                <w:trHeight w:val="585"/>
                <w:jc w:val="center"/>
              </w:trPr>
              <w:tc>
                <w:tcPr>
                  <w:tcW w:w="596" w:type="dxa"/>
                  <w:tcMar>
                    <w:top w:w="120" w:type="dxa"/>
                    <w:left w:w="120" w:type="dxa"/>
                    <w:bottom w:w="120" w:type="dxa"/>
                    <w:right w:w="120" w:type="dxa"/>
                  </w:tcMar>
                  <w:hideMark/>
                </w:tcPr>
                <w:p w14:paraId="1411B505"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硬件设备费</w:t>
                  </w:r>
                </w:p>
              </w:tc>
              <w:tc>
                <w:tcPr>
                  <w:tcW w:w="4854" w:type="dxa"/>
                  <w:tcMar>
                    <w:top w:w="120" w:type="dxa"/>
                    <w:left w:w="120" w:type="dxa"/>
                    <w:bottom w:w="120" w:type="dxa"/>
                    <w:right w:w="120" w:type="dxa"/>
                  </w:tcMar>
                  <w:hideMark/>
                </w:tcPr>
                <w:p w14:paraId="065A3F89"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STM32F4开发板：200元；</w:t>
                  </w:r>
                  <w:proofErr w:type="spellStart"/>
                  <w:r w:rsidRPr="00A9120B">
                    <w:rPr>
                      <w:rFonts w:ascii="宋体" w:eastAsia="宋体" w:hAnsi="宋体" w:cs="宋体"/>
                      <w:kern w:val="0"/>
                      <w:sz w:val="20"/>
                    </w:rPr>
                    <w:t>OpenMV</w:t>
                  </w:r>
                  <w:proofErr w:type="spellEnd"/>
                  <w:r w:rsidRPr="00A9120B">
                    <w:rPr>
                      <w:rFonts w:ascii="宋体" w:eastAsia="宋体" w:hAnsi="宋体" w:cs="宋体"/>
                      <w:kern w:val="0"/>
                      <w:sz w:val="20"/>
                    </w:rPr>
                    <w:t>视觉摄像头：500元；红外传感器×4：80元；超声波模块×3：60元；电机+驱动+行走轮子：300元；电池+电源管理模块：200元；设备外壳+结构件：200元；调试工具+备用元器件+硬件损耗预留：200元</w:t>
                  </w:r>
                </w:p>
              </w:tc>
              <w:tc>
                <w:tcPr>
                  <w:tcW w:w="917" w:type="dxa"/>
                  <w:tcMar>
                    <w:top w:w="120" w:type="dxa"/>
                    <w:left w:w="120" w:type="dxa"/>
                    <w:bottom w:w="120" w:type="dxa"/>
                    <w:right w:w="120" w:type="dxa"/>
                  </w:tcMar>
                  <w:hideMark/>
                </w:tcPr>
                <w:p w14:paraId="4F441F85"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1740</w:t>
                  </w:r>
                </w:p>
              </w:tc>
              <w:tc>
                <w:tcPr>
                  <w:tcW w:w="1133" w:type="dxa"/>
                  <w:tcMar>
                    <w:top w:w="120" w:type="dxa"/>
                    <w:left w:w="120" w:type="dxa"/>
                    <w:bottom w:w="120" w:type="dxa"/>
                    <w:right w:w="120" w:type="dxa"/>
                  </w:tcMar>
                  <w:hideMark/>
                </w:tcPr>
                <w:p w14:paraId="037A065D"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细化明细，预留15%损耗调试预算</w:t>
                  </w:r>
                </w:p>
              </w:tc>
            </w:tr>
            <w:tr w:rsidR="00A9120B" w:rsidRPr="00A9120B" w14:paraId="15B2E579" w14:textId="77777777" w:rsidTr="000533AA">
              <w:trPr>
                <w:trHeight w:val="585"/>
                <w:jc w:val="center"/>
              </w:trPr>
              <w:tc>
                <w:tcPr>
                  <w:tcW w:w="596" w:type="dxa"/>
                  <w:tcMar>
                    <w:top w:w="120" w:type="dxa"/>
                    <w:left w:w="120" w:type="dxa"/>
                    <w:bottom w:w="120" w:type="dxa"/>
                    <w:right w:w="120" w:type="dxa"/>
                  </w:tcMar>
                  <w:hideMark/>
                </w:tcPr>
                <w:p w14:paraId="34215E47"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其他备用费</w:t>
                  </w:r>
                </w:p>
              </w:tc>
              <w:tc>
                <w:tcPr>
                  <w:tcW w:w="4854" w:type="dxa"/>
                  <w:tcMar>
                    <w:top w:w="120" w:type="dxa"/>
                    <w:left w:w="120" w:type="dxa"/>
                    <w:bottom w:w="120" w:type="dxa"/>
                    <w:right w:w="120" w:type="dxa"/>
                  </w:tcMar>
                  <w:hideMark/>
                </w:tcPr>
                <w:p w14:paraId="7F2AA67A"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社会实践活动物料、突发耗材补充、项目应急支出</w:t>
                  </w:r>
                </w:p>
              </w:tc>
              <w:tc>
                <w:tcPr>
                  <w:tcW w:w="917" w:type="dxa"/>
                  <w:tcMar>
                    <w:top w:w="120" w:type="dxa"/>
                    <w:left w:w="120" w:type="dxa"/>
                    <w:bottom w:w="120" w:type="dxa"/>
                    <w:right w:w="120" w:type="dxa"/>
                  </w:tcMar>
                  <w:hideMark/>
                </w:tcPr>
                <w:p w14:paraId="22418A9C"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1110</w:t>
                  </w:r>
                </w:p>
              </w:tc>
              <w:tc>
                <w:tcPr>
                  <w:tcW w:w="1133" w:type="dxa"/>
                  <w:tcMar>
                    <w:top w:w="120" w:type="dxa"/>
                    <w:left w:w="120" w:type="dxa"/>
                    <w:bottom w:w="120" w:type="dxa"/>
                    <w:right w:w="120" w:type="dxa"/>
                  </w:tcMar>
                  <w:hideMark/>
                </w:tcPr>
                <w:p w14:paraId="476F58EA"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kern w:val="0"/>
                      <w:sz w:val="20"/>
                    </w:rPr>
                    <w:t>保障项目全程顺利推进</w:t>
                  </w:r>
                </w:p>
              </w:tc>
            </w:tr>
            <w:tr w:rsidR="00A9120B" w:rsidRPr="00A9120B" w14:paraId="01088521" w14:textId="77777777" w:rsidTr="000533AA">
              <w:trPr>
                <w:trHeight w:val="585"/>
                <w:jc w:val="center"/>
              </w:trPr>
              <w:tc>
                <w:tcPr>
                  <w:tcW w:w="596" w:type="dxa"/>
                  <w:tcMar>
                    <w:top w:w="120" w:type="dxa"/>
                    <w:left w:w="120" w:type="dxa"/>
                    <w:bottom w:w="120" w:type="dxa"/>
                    <w:right w:w="120" w:type="dxa"/>
                  </w:tcMar>
                  <w:hideMark/>
                </w:tcPr>
                <w:p w14:paraId="0B1A0BFB"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b/>
                      <w:bCs/>
                      <w:kern w:val="0"/>
                      <w:sz w:val="20"/>
                    </w:rPr>
                    <w:t>总计</w:t>
                  </w:r>
                </w:p>
              </w:tc>
              <w:tc>
                <w:tcPr>
                  <w:tcW w:w="4854" w:type="dxa"/>
                  <w:tcMar>
                    <w:top w:w="120" w:type="dxa"/>
                    <w:left w:w="120" w:type="dxa"/>
                    <w:bottom w:w="120" w:type="dxa"/>
                    <w:right w:w="120" w:type="dxa"/>
                  </w:tcMar>
                  <w:hideMark/>
                </w:tcPr>
                <w:p w14:paraId="014A586E"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b/>
                      <w:bCs/>
                      <w:kern w:val="0"/>
                      <w:sz w:val="20"/>
                    </w:rPr>
                    <w:t>——</w:t>
                  </w:r>
                </w:p>
              </w:tc>
              <w:tc>
                <w:tcPr>
                  <w:tcW w:w="917" w:type="dxa"/>
                  <w:tcMar>
                    <w:top w:w="120" w:type="dxa"/>
                    <w:left w:w="120" w:type="dxa"/>
                    <w:bottom w:w="120" w:type="dxa"/>
                    <w:right w:w="120" w:type="dxa"/>
                  </w:tcMar>
                  <w:hideMark/>
                </w:tcPr>
                <w:p w14:paraId="1C2F28F0" w14:textId="77777777" w:rsidR="00A9120B" w:rsidRPr="00A9120B" w:rsidRDefault="00A9120B" w:rsidP="00DE1A23">
                  <w:pPr>
                    <w:widowControl/>
                    <w:jc w:val="center"/>
                    <w:rPr>
                      <w:rFonts w:ascii="宋体" w:eastAsia="宋体" w:hAnsi="宋体" w:cs="宋体"/>
                      <w:kern w:val="0"/>
                      <w:sz w:val="20"/>
                    </w:rPr>
                  </w:pPr>
                  <w:r w:rsidRPr="00A9120B">
                    <w:rPr>
                      <w:rFonts w:ascii="宋体" w:eastAsia="宋体" w:hAnsi="宋体" w:cs="宋体"/>
                      <w:b/>
                      <w:bCs/>
                      <w:kern w:val="0"/>
                      <w:sz w:val="20"/>
                    </w:rPr>
                    <w:t>4400</w:t>
                  </w:r>
                </w:p>
              </w:tc>
              <w:tc>
                <w:tcPr>
                  <w:tcW w:w="1133" w:type="dxa"/>
                  <w:tcMar>
                    <w:top w:w="120" w:type="dxa"/>
                    <w:left w:w="120" w:type="dxa"/>
                    <w:bottom w:w="120" w:type="dxa"/>
                    <w:right w:w="120" w:type="dxa"/>
                  </w:tcMar>
                  <w:hideMark/>
                </w:tcPr>
                <w:p w14:paraId="584242C6" w14:textId="793E0720" w:rsidR="00A9120B" w:rsidRPr="00A9120B" w:rsidRDefault="00A9120B" w:rsidP="00DE1A23">
                  <w:pPr>
                    <w:widowControl/>
                    <w:jc w:val="center"/>
                    <w:rPr>
                      <w:rFonts w:ascii="宋体" w:eastAsia="宋体" w:hAnsi="宋体" w:cs="宋体"/>
                      <w:kern w:val="0"/>
                      <w:sz w:val="20"/>
                    </w:rPr>
                  </w:pPr>
                </w:p>
              </w:tc>
            </w:tr>
          </w:tbl>
          <w:p w14:paraId="092529DD" w14:textId="2B941D40" w:rsidR="00BE7AF0" w:rsidRDefault="00BE7AF0" w:rsidP="00F86768">
            <w:pPr>
              <w:spacing w:beforeLines="50" w:before="304"/>
              <w:rPr>
                <w:b/>
                <w:sz w:val="24"/>
              </w:rPr>
            </w:pPr>
          </w:p>
        </w:tc>
      </w:tr>
      <w:tr w:rsidR="00BE7AF0" w14:paraId="39389DF4" w14:textId="77777777">
        <w:trPr>
          <w:cantSplit/>
          <w:trHeight w:val="3271"/>
        </w:trPr>
        <w:tc>
          <w:tcPr>
            <w:tcW w:w="8928" w:type="dxa"/>
            <w:gridSpan w:val="11"/>
          </w:tcPr>
          <w:p w14:paraId="27804380" w14:textId="77777777" w:rsidR="00BE7AF0" w:rsidRDefault="00000000">
            <w:pPr>
              <w:spacing w:beforeLines="50" w:before="304"/>
              <w:rPr>
                <w:b/>
                <w:sz w:val="24"/>
              </w:rPr>
            </w:pPr>
            <w:r>
              <w:rPr>
                <w:rFonts w:hint="eastAsia"/>
                <w:b/>
                <w:sz w:val="24"/>
              </w:rPr>
              <w:t>八、导师推荐意见</w:t>
            </w:r>
          </w:p>
          <w:p w14:paraId="419B1551" w14:textId="77777777" w:rsidR="00BE7AF0" w:rsidRDefault="00BE7AF0">
            <w:pPr>
              <w:spacing w:beforeLines="50" w:before="304" w:line="360" w:lineRule="auto"/>
              <w:ind w:firstLineChars="200" w:firstLine="552"/>
              <w:rPr>
                <w:rFonts w:hAnsi="宋体"/>
                <w:sz w:val="28"/>
                <w:szCs w:val="28"/>
              </w:rPr>
            </w:pPr>
          </w:p>
          <w:p w14:paraId="4CC33461" w14:textId="77777777" w:rsidR="00BE7AF0" w:rsidRDefault="00000000">
            <w:pPr>
              <w:rPr>
                <w:sz w:val="24"/>
              </w:rPr>
            </w:pPr>
            <w:r>
              <w:rPr>
                <w:rFonts w:hint="eastAsia"/>
                <w:sz w:val="24"/>
              </w:rPr>
              <w:t xml:space="preserve">                                                </w:t>
            </w:r>
          </w:p>
          <w:p w14:paraId="775D85AE" w14:textId="77777777" w:rsidR="00BE7AF0" w:rsidRDefault="00BE7AF0">
            <w:pPr>
              <w:rPr>
                <w:sz w:val="24"/>
              </w:rPr>
            </w:pPr>
          </w:p>
          <w:p w14:paraId="41540745" w14:textId="77777777" w:rsidR="00BE7AF0" w:rsidRDefault="00BE7AF0">
            <w:pPr>
              <w:rPr>
                <w:sz w:val="24"/>
              </w:rPr>
            </w:pPr>
          </w:p>
          <w:p w14:paraId="4F838C88" w14:textId="77777777" w:rsidR="00BE7AF0" w:rsidRDefault="00BE7AF0">
            <w:pPr>
              <w:rPr>
                <w:sz w:val="24"/>
              </w:rPr>
            </w:pPr>
          </w:p>
          <w:p w14:paraId="1AB010FE" w14:textId="77777777" w:rsidR="00BE7AF0" w:rsidRDefault="00000000">
            <w:pPr>
              <w:ind w:right="480"/>
              <w:jc w:val="center"/>
              <w:rPr>
                <w:sz w:val="24"/>
              </w:rPr>
            </w:pPr>
            <w:r>
              <w:rPr>
                <w:rFonts w:hint="eastAsia"/>
                <w:sz w:val="24"/>
              </w:rPr>
              <w:t xml:space="preserve">                                     </w:t>
            </w:r>
            <w:r>
              <w:rPr>
                <w:rFonts w:hint="eastAsia"/>
                <w:sz w:val="24"/>
              </w:rPr>
              <w:t>签名：</w:t>
            </w:r>
            <w:r>
              <w:rPr>
                <w:rFonts w:hint="eastAsia"/>
                <w:sz w:val="24"/>
              </w:rPr>
              <w:t xml:space="preserve"> </w:t>
            </w:r>
          </w:p>
          <w:p w14:paraId="700D8B65" w14:textId="77777777" w:rsidR="00BE7AF0" w:rsidRDefault="00000000">
            <w:pPr>
              <w:spacing w:beforeLines="50" w:before="304"/>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BE7AF0" w14:paraId="432E8A7C" w14:textId="77777777">
        <w:trPr>
          <w:cantSplit/>
          <w:trHeight w:val="3487"/>
        </w:trPr>
        <w:tc>
          <w:tcPr>
            <w:tcW w:w="8928" w:type="dxa"/>
            <w:gridSpan w:val="11"/>
          </w:tcPr>
          <w:p w14:paraId="3B593DB9" w14:textId="77777777" w:rsidR="00BE7AF0" w:rsidRDefault="00000000">
            <w:pPr>
              <w:spacing w:beforeLines="50" w:before="304"/>
              <w:rPr>
                <w:b/>
                <w:sz w:val="24"/>
              </w:rPr>
            </w:pPr>
            <w:r>
              <w:rPr>
                <w:rFonts w:hint="eastAsia"/>
                <w:b/>
                <w:sz w:val="24"/>
              </w:rPr>
              <w:lastRenderedPageBreak/>
              <w:t>九、院系推荐意见</w:t>
            </w:r>
          </w:p>
          <w:p w14:paraId="76DC2B73" w14:textId="77777777" w:rsidR="00BE7AF0" w:rsidRDefault="00BE7AF0">
            <w:pPr>
              <w:spacing w:beforeLines="50" w:before="304"/>
              <w:rPr>
                <w:b/>
                <w:sz w:val="24"/>
              </w:rPr>
            </w:pPr>
          </w:p>
          <w:p w14:paraId="3D6CB455" w14:textId="77777777" w:rsidR="00BE7AF0" w:rsidRDefault="00BE7AF0">
            <w:pPr>
              <w:spacing w:beforeLines="50" w:before="304"/>
              <w:rPr>
                <w:b/>
                <w:sz w:val="24"/>
              </w:rPr>
            </w:pPr>
          </w:p>
          <w:p w14:paraId="089FF44F" w14:textId="77777777" w:rsidR="00BE7AF0" w:rsidRDefault="00BE7AF0">
            <w:pPr>
              <w:spacing w:beforeLines="50" w:before="304"/>
              <w:ind w:firstLineChars="1127" w:firstLine="2669"/>
              <w:rPr>
                <w:b/>
                <w:sz w:val="24"/>
              </w:rPr>
            </w:pPr>
          </w:p>
          <w:p w14:paraId="5F5FC122" w14:textId="77777777" w:rsidR="00BE7AF0" w:rsidRDefault="00BE7AF0">
            <w:pPr>
              <w:ind w:firstLineChars="1300" w:firstLine="3078"/>
              <w:rPr>
                <w:b/>
                <w:sz w:val="24"/>
              </w:rPr>
            </w:pPr>
          </w:p>
          <w:p w14:paraId="440622ED" w14:textId="77777777" w:rsidR="00BE7AF0" w:rsidRDefault="00000000">
            <w:pPr>
              <w:ind w:firstLineChars="1550" w:firstLine="3656"/>
              <w:rPr>
                <w:sz w:val="24"/>
              </w:rPr>
            </w:pPr>
            <w:r>
              <w:rPr>
                <w:rFonts w:hint="eastAsia"/>
                <w:sz w:val="24"/>
              </w:rPr>
              <w:t>院系负责人签名：</w:t>
            </w:r>
            <w:r>
              <w:rPr>
                <w:rFonts w:hint="eastAsia"/>
                <w:sz w:val="24"/>
              </w:rPr>
              <w:t xml:space="preserve">          </w:t>
            </w:r>
            <w:r>
              <w:rPr>
                <w:rFonts w:hint="eastAsia"/>
                <w:sz w:val="24"/>
              </w:rPr>
              <w:t>学院盖章</w:t>
            </w:r>
          </w:p>
          <w:p w14:paraId="2DF24E7C" w14:textId="77777777" w:rsidR="00BE7AF0" w:rsidRDefault="00000000">
            <w:pPr>
              <w:spacing w:beforeLines="50" w:before="304"/>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BE7AF0" w14:paraId="64943722" w14:textId="77777777">
        <w:trPr>
          <w:trHeight w:val="2943"/>
        </w:trPr>
        <w:tc>
          <w:tcPr>
            <w:tcW w:w="8928" w:type="dxa"/>
            <w:gridSpan w:val="11"/>
          </w:tcPr>
          <w:p w14:paraId="2368A6F4" w14:textId="77777777" w:rsidR="00BE7AF0" w:rsidRDefault="00000000">
            <w:pPr>
              <w:spacing w:beforeLines="50" w:before="304"/>
              <w:rPr>
                <w:sz w:val="24"/>
              </w:rPr>
            </w:pPr>
            <w:r>
              <w:rPr>
                <w:rFonts w:hint="eastAsia"/>
                <w:b/>
                <w:sz w:val="24"/>
              </w:rPr>
              <w:t>十、学校推荐意见：</w:t>
            </w:r>
          </w:p>
          <w:p w14:paraId="175B8994" w14:textId="77777777" w:rsidR="00BE7AF0" w:rsidRDefault="00BE7AF0">
            <w:pPr>
              <w:rPr>
                <w:sz w:val="24"/>
              </w:rPr>
            </w:pPr>
          </w:p>
          <w:p w14:paraId="327B8C0E" w14:textId="77777777" w:rsidR="00BE7AF0" w:rsidRDefault="00BE7AF0">
            <w:pPr>
              <w:rPr>
                <w:sz w:val="24"/>
              </w:rPr>
            </w:pPr>
          </w:p>
          <w:p w14:paraId="27BA1293" w14:textId="77777777" w:rsidR="00BE7AF0" w:rsidRDefault="00BE7AF0">
            <w:pPr>
              <w:rPr>
                <w:sz w:val="24"/>
              </w:rPr>
            </w:pPr>
          </w:p>
          <w:p w14:paraId="2CBF85BC" w14:textId="77777777" w:rsidR="00BE7AF0" w:rsidRDefault="00BE7AF0">
            <w:pPr>
              <w:rPr>
                <w:sz w:val="24"/>
              </w:rPr>
            </w:pPr>
          </w:p>
          <w:p w14:paraId="66C0F86F" w14:textId="77777777" w:rsidR="00BE7AF0" w:rsidRDefault="00BE7AF0">
            <w:pPr>
              <w:rPr>
                <w:sz w:val="24"/>
              </w:rPr>
            </w:pPr>
          </w:p>
          <w:p w14:paraId="1DD08E45" w14:textId="77777777" w:rsidR="00BE7AF0" w:rsidRDefault="00BE7AF0">
            <w:pPr>
              <w:snapToGrid w:val="0"/>
              <w:rPr>
                <w:rFonts w:hAnsi="宋体"/>
                <w:sz w:val="24"/>
              </w:rPr>
            </w:pPr>
          </w:p>
          <w:p w14:paraId="7C210CB0" w14:textId="77777777" w:rsidR="00BE7AF0" w:rsidRDefault="00000000">
            <w:pPr>
              <w:snapToGrid w:val="0"/>
              <w:jc w:val="center"/>
              <w:rPr>
                <w:rFonts w:hAnsi="宋体"/>
                <w:sz w:val="24"/>
              </w:rPr>
            </w:pPr>
            <w:r>
              <w:rPr>
                <w:rFonts w:hAnsi="宋体" w:hint="eastAsia"/>
                <w:sz w:val="24"/>
              </w:rPr>
              <w:t xml:space="preserve">                            </w:t>
            </w:r>
            <w:r>
              <w:rPr>
                <w:rFonts w:hAnsi="宋体" w:hint="eastAsia"/>
                <w:sz w:val="24"/>
              </w:rPr>
              <w:t>学校负责人签名：</w:t>
            </w:r>
            <w:r>
              <w:rPr>
                <w:rFonts w:hAnsi="宋体" w:hint="eastAsia"/>
                <w:sz w:val="24"/>
              </w:rPr>
              <w:t xml:space="preserve">        </w:t>
            </w:r>
            <w:r>
              <w:rPr>
                <w:rFonts w:hAnsi="宋体" w:hint="eastAsia"/>
                <w:sz w:val="24"/>
              </w:rPr>
              <w:t>学校盖章</w:t>
            </w:r>
            <w:r>
              <w:rPr>
                <w:rFonts w:hAnsi="宋体" w:hint="eastAsia"/>
                <w:sz w:val="24"/>
              </w:rPr>
              <w:t xml:space="preserve"> </w:t>
            </w:r>
          </w:p>
          <w:p w14:paraId="21EB17DC" w14:textId="77777777" w:rsidR="00BE7AF0" w:rsidRDefault="00000000">
            <w:pPr>
              <w:jc w:val="righ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BE7AF0" w14:paraId="3E8E1FB8" w14:textId="77777777">
        <w:trPr>
          <w:trHeight w:val="2359"/>
        </w:trPr>
        <w:tc>
          <w:tcPr>
            <w:tcW w:w="8928" w:type="dxa"/>
            <w:gridSpan w:val="11"/>
          </w:tcPr>
          <w:p w14:paraId="38A19A69" w14:textId="77777777" w:rsidR="00BE7AF0" w:rsidRDefault="00000000">
            <w:pPr>
              <w:spacing w:beforeLines="50" w:before="304"/>
              <w:rPr>
                <w:b/>
                <w:sz w:val="24"/>
              </w:rPr>
            </w:pPr>
            <w:r>
              <w:rPr>
                <w:rFonts w:hint="eastAsia"/>
                <w:b/>
                <w:sz w:val="24"/>
              </w:rPr>
              <w:t>十一、主管部门评审意见：</w:t>
            </w:r>
          </w:p>
          <w:p w14:paraId="71169042" w14:textId="77777777" w:rsidR="00BE7AF0" w:rsidRDefault="00BE7AF0">
            <w:pPr>
              <w:spacing w:beforeLines="50" w:before="304"/>
              <w:rPr>
                <w:b/>
                <w:sz w:val="24"/>
              </w:rPr>
            </w:pPr>
          </w:p>
          <w:p w14:paraId="648F12D8" w14:textId="77777777" w:rsidR="00BE7AF0" w:rsidRDefault="00000000">
            <w:pPr>
              <w:snapToGrid w:val="0"/>
              <w:jc w:val="center"/>
              <w:rPr>
                <w:b/>
                <w:sz w:val="24"/>
              </w:rPr>
            </w:pPr>
            <w:r>
              <w:rPr>
                <w:rFonts w:hint="eastAsia"/>
                <w:b/>
                <w:sz w:val="24"/>
              </w:rPr>
              <w:t xml:space="preserve">                                                   </w:t>
            </w:r>
            <w:r>
              <w:rPr>
                <w:rFonts w:hAnsi="宋体" w:hint="eastAsia"/>
                <w:sz w:val="24"/>
              </w:rPr>
              <w:t xml:space="preserve">   </w:t>
            </w:r>
            <w:r>
              <w:rPr>
                <w:rFonts w:hAnsi="宋体" w:hint="eastAsia"/>
                <w:sz w:val="24"/>
              </w:rPr>
              <w:t>单位盖章</w:t>
            </w:r>
          </w:p>
          <w:p w14:paraId="4CD0370A" w14:textId="77777777" w:rsidR="00BE7AF0" w:rsidRDefault="00000000">
            <w:pPr>
              <w:spacing w:beforeLines="50" w:before="304"/>
              <w:jc w:val="right"/>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AC519AF" w14:textId="77777777" w:rsidR="00BE7AF0" w:rsidRDefault="00BE7AF0"/>
    <w:sectPr w:rsidR="00BE7AF0">
      <w:footerReference w:type="even" r:id="rId6"/>
      <w:footerReference w:type="default" r:id="rId7"/>
      <w:pgSz w:w="11906" w:h="16838"/>
      <w:pgMar w:top="1928" w:right="1474" w:bottom="1531" w:left="1588" w:header="851" w:footer="1247" w:gutter="0"/>
      <w:cols w:space="425"/>
      <w:titlePg/>
      <w:docGrid w:type="linesAndChars" w:linePitch="608"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B1A3" w14:textId="77777777" w:rsidR="001662C7" w:rsidRDefault="001662C7">
      <w:r>
        <w:separator/>
      </w:r>
    </w:p>
  </w:endnote>
  <w:endnote w:type="continuationSeparator" w:id="0">
    <w:p w14:paraId="46293473" w14:textId="77777777" w:rsidR="001662C7" w:rsidRDefault="00166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方正小标宋简体">
    <w:altName w:val="方正舒体"/>
    <w:charset w:val="86"/>
    <w:family w:val="script"/>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9342" w14:textId="77777777" w:rsidR="00BE7AF0" w:rsidRDefault="00000000">
    <w:pPr>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78475508" w14:textId="77777777" w:rsidR="00BE7AF0" w:rsidRDefault="00BE7AF0">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36A5" w14:textId="77777777" w:rsidR="00BE7AF0" w:rsidRDefault="00BE7AF0">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049CC" w14:textId="77777777" w:rsidR="001662C7" w:rsidRDefault="001662C7">
      <w:r>
        <w:separator/>
      </w:r>
    </w:p>
  </w:footnote>
  <w:footnote w:type="continuationSeparator" w:id="0">
    <w:p w14:paraId="13457A70" w14:textId="77777777" w:rsidR="001662C7" w:rsidRDefault="001662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315"/>
  <w:drawingGridVerticalSpacing w:val="30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4YWRmNDY3MjVlMzllNmQ1OWM4YzllMmNmZDE4MmQifQ=="/>
  </w:docVars>
  <w:rsids>
    <w:rsidRoot w:val="00B20473"/>
    <w:rsid w:val="00000B00"/>
    <w:rsid w:val="000016DF"/>
    <w:rsid w:val="00050265"/>
    <w:rsid w:val="000533AA"/>
    <w:rsid w:val="00055255"/>
    <w:rsid w:val="000556C3"/>
    <w:rsid w:val="0009234F"/>
    <w:rsid w:val="0009419B"/>
    <w:rsid w:val="000B454F"/>
    <w:rsid w:val="000C78B7"/>
    <w:rsid w:val="000E39A5"/>
    <w:rsid w:val="0013064E"/>
    <w:rsid w:val="001357E4"/>
    <w:rsid w:val="001662C7"/>
    <w:rsid w:val="00184A92"/>
    <w:rsid w:val="001850D6"/>
    <w:rsid w:val="001A4923"/>
    <w:rsid w:val="001C2BB0"/>
    <w:rsid w:val="001D6C10"/>
    <w:rsid w:val="00253B12"/>
    <w:rsid w:val="00270F64"/>
    <w:rsid w:val="0028020E"/>
    <w:rsid w:val="002919E9"/>
    <w:rsid w:val="002A26BC"/>
    <w:rsid w:val="002C1716"/>
    <w:rsid w:val="002C3415"/>
    <w:rsid w:val="002D6ED6"/>
    <w:rsid w:val="002E386C"/>
    <w:rsid w:val="002E3B43"/>
    <w:rsid w:val="002E45B2"/>
    <w:rsid w:val="002E5A1E"/>
    <w:rsid w:val="00327E54"/>
    <w:rsid w:val="00356DB6"/>
    <w:rsid w:val="00360461"/>
    <w:rsid w:val="00371BC5"/>
    <w:rsid w:val="003A053E"/>
    <w:rsid w:val="003B2828"/>
    <w:rsid w:val="003B351E"/>
    <w:rsid w:val="003D75B3"/>
    <w:rsid w:val="003F733D"/>
    <w:rsid w:val="003F7BE1"/>
    <w:rsid w:val="0040003F"/>
    <w:rsid w:val="00405A84"/>
    <w:rsid w:val="00447D2F"/>
    <w:rsid w:val="00477C5E"/>
    <w:rsid w:val="00496F37"/>
    <w:rsid w:val="004B0810"/>
    <w:rsid w:val="004C014F"/>
    <w:rsid w:val="004E6380"/>
    <w:rsid w:val="00522A6F"/>
    <w:rsid w:val="005842AC"/>
    <w:rsid w:val="005A47E9"/>
    <w:rsid w:val="005A5C90"/>
    <w:rsid w:val="005C2CEB"/>
    <w:rsid w:val="005E0D20"/>
    <w:rsid w:val="005F0A3D"/>
    <w:rsid w:val="00647529"/>
    <w:rsid w:val="00667988"/>
    <w:rsid w:val="00671180"/>
    <w:rsid w:val="006A004F"/>
    <w:rsid w:val="006E63C8"/>
    <w:rsid w:val="006E6A05"/>
    <w:rsid w:val="006F05A1"/>
    <w:rsid w:val="006F4AA5"/>
    <w:rsid w:val="00727667"/>
    <w:rsid w:val="00733A0E"/>
    <w:rsid w:val="007634AC"/>
    <w:rsid w:val="007B433F"/>
    <w:rsid w:val="007B71C4"/>
    <w:rsid w:val="007E607B"/>
    <w:rsid w:val="007F18B0"/>
    <w:rsid w:val="00810DC8"/>
    <w:rsid w:val="00836290"/>
    <w:rsid w:val="0085419F"/>
    <w:rsid w:val="00881DDC"/>
    <w:rsid w:val="008C79C6"/>
    <w:rsid w:val="008D1BBE"/>
    <w:rsid w:val="008F163C"/>
    <w:rsid w:val="008F263E"/>
    <w:rsid w:val="008F72F0"/>
    <w:rsid w:val="00900878"/>
    <w:rsid w:val="00983A0A"/>
    <w:rsid w:val="009D2871"/>
    <w:rsid w:val="009E1CF0"/>
    <w:rsid w:val="009E294C"/>
    <w:rsid w:val="009F2B83"/>
    <w:rsid w:val="00A03358"/>
    <w:rsid w:val="00A110EF"/>
    <w:rsid w:val="00A12542"/>
    <w:rsid w:val="00A327E0"/>
    <w:rsid w:val="00A72F6B"/>
    <w:rsid w:val="00A9120B"/>
    <w:rsid w:val="00A97C85"/>
    <w:rsid w:val="00A97F64"/>
    <w:rsid w:val="00AA41FF"/>
    <w:rsid w:val="00AA544A"/>
    <w:rsid w:val="00AB22BF"/>
    <w:rsid w:val="00AC46DA"/>
    <w:rsid w:val="00B10FD8"/>
    <w:rsid w:val="00B135BA"/>
    <w:rsid w:val="00B20473"/>
    <w:rsid w:val="00B23D33"/>
    <w:rsid w:val="00B6010E"/>
    <w:rsid w:val="00B7401B"/>
    <w:rsid w:val="00B8332D"/>
    <w:rsid w:val="00BB0C64"/>
    <w:rsid w:val="00BE6C3E"/>
    <w:rsid w:val="00BE7AF0"/>
    <w:rsid w:val="00C234BB"/>
    <w:rsid w:val="00C27E13"/>
    <w:rsid w:val="00C35B4E"/>
    <w:rsid w:val="00C61723"/>
    <w:rsid w:val="00C77C84"/>
    <w:rsid w:val="00C870AB"/>
    <w:rsid w:val="00CB732A"/>
    <w:rsid w:val="00CE5189"/>
    <w:rsid w:val="00D0133E"/>
    <w:rsid w:val="00DA270F"/>
    <w:rsid w:val="00DD7222"/>
    <w:rsid w:val="00DE1A23"/>
    <w:rsid w:val="00DE64CD"/>
    <w:rsid w:val="00E462B9"/>
    <w:rsid w:val="00E546AA"/>
    <w:rsid w:val="00EA61B1"/>
    <w:rsid w:val="00EB5363"/>
    <w:rsid w:val="00EE370D"/>
    <w:rsid w:val="00F145C3"/>
    <w:rsid w:val="00F86768"/>
    <w:rsid w:val="00FA1094"/>
    <w:rsid w:val="00FA2E7B"/>
    <w:rsid w:val="00FB4D39"/>
    <w:rsid w:val="0FA93F6C"/>
    <w:rsid w:val="186F4E86"/>
    <w:rsid w:val="54B12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5690B"/>
  <w15:docId w15:val="{AB42BE63-FEA4-44AA-93B7-A8DB72C1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qFormat="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576"/>
    </w:pPr>
  </w:style>
  <w:style w:type="paragraph" w:styleId="a4">
    <w:name w:val="Plain Text"/>
    <w:basedOn w:val="a"/>
    <w:qFormat/>
    <w:rPr>
      <w:rFonts w:ascii="宋体" w:hAnsi="Courier New"/>
    </w:rPr>
  </w:style>
  <w:style w:type="paragraph" w:styleId="a5">
    <w:name w:val="Date"/>
    <w:basedOn w:val="a"/>
    <w:next w:val="a"/>
    <w:qFormat/>
    <w:rPr>
      <w:rFonts w:ascii="宋体" w:eastAsia="宋体"/>
      <w:sz w:val="28"/>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rPr>
  </w:style>
  <w:style w:type="paragraph" w:styleId="3">
    <w:name w:val="Body Text Indent 3"/>
    <w:basedOn w:val="a"/>
    <w:qFormat/>
    <w:pPr>
      <w:spacing w:line="560" w:lineRule="exact"/>
      <w:ind w:firstLine="615"/>
    </w:pPr>
  </w:style>
  <w:style w:type="character" w:styleId="a9">
    <w:name w:val="page number"/>
    <w:basedOn w:val="a0"/>
    <w:qFormat/>
  </w:style>
  <w:style w:type="character" w:styleId="aa">
    <w:name w:val="Hyperlink"/>
    <w:basedOn w:val="a0"/>
    <w:qFormat/>
    <w:rPr>
      <w:color w:val="0000FF"/>
      <w:u w:val="single"/>
    </w:rPr>
  </w:style>
  <w:style w:type="character" w:styleId="ab">
    <w:name w:val="Strong"/>
    <w:basedOn w:val="a0"/>
    <w:uiPriority w:val="22"/>
    <w:qFormat/>
    <w:rsid w:val="00A91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PC\AppData\Roaming\Microsoft\Templates\2015&#21150;&#209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2015办函.dot</Template>
  <TotalTime>50</TotalTime>
  <Pages>10</Pages>
  <Words>2883</Words>
  <Characters>3317</Characters>
  <Application>Microsoft Office Word</Application>
  <DocSecurity>0</DocSecurity>
  <Lines>174</Lines>
  <Paragraphs>158</Paragraphs>
  <ScaleCrop>false</ScaleCrop>
  <Company>湖北省教育厅</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鄂教〔2001〕2号</dc:title>
  <dc:creator>文印室</dc:creator>
  <cp:lastModifiedBy>1 陈</cp:lastModifiedBy>
  <cp:revision>14</cp:revision>
  <cp:lastPrinted>2018-05-18T07:07:00Z</cp:lastPrinted>
  <dcterms:created xsi:type="dcterms:W3CDTF">2026-05-14T14:43:00Z</dcterms:created>
  <dcterms:modified xsi:type="dcterms:W3CDTF">2026-05-27T10:38:00Z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72E0251117E24CA3A8726B8C90FCC75D_12</vt:lpwstr>
  </property>
  <property fmtid="{D5CDD505-2E9C-101B-9397-08002B2CF9AE}" pid="4" name="KSOTemplateDocerSaveRecord">
    <vt:lpwstr>eyJoZGlkIjoiMWYwNTAzZDlkYmVmYTQ2YjE1NmRkNWY0MzViMzBhY2MiLCJ1c2VySWQiOiIxMjQyNjExNTAyIn0=</vt:lpwstr>
  </property>
</Properties>
</file>