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25DD4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52"/>
          <w:szCs w:val="52"/>
        </w:rPr>
        <w:t>中国高校智能机器人创意大赛</w:t>
      </w:r>
    </w:p>
    <w:p w14:paraId="47F66801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项</w:t>
      </w:r>
    </w:p>
    <w:p w14:paraId="5300CDF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目</w:t>
      </w:r>
    </w:p>
    <w:p w14:paraId="60EA9A9A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说</w:t>
      </w:r>
    </w:p>
    <w:p w14:paraId="2339FB4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明</w:t>
      </w:r>
    </w:p>
    <w:p w14:paraId="0269E43C" w14:textId="77777777" w:rsidR="0049725C" w:rsidRDefault="00000000">
      <w:pPr>
        <w:jc w:val="center"/>
        <w:rPr>
          <w:rFonts w:ascii="宋体" w:eastAsia="宋体" w:hAnsi="宋体"/>
          <w:sz w:val="52"/>
          <w:szCs w:val="52"/>
        </w:rPr>
      </w:pPr>
      <w:r>
        <w:rPr>
          <w:rFonts w:ascii="宋体" w:eastAsia="宋体" w:hAnsi="宋体" w:hint="eastAsia"/>
          <w:sz w:val="112"/>
          <w:szCs w:val="112"/>
        </w:rPr>
        <w:t>书</w:t>
      </w:r>
    </w:p>
    <w:p w14:paraId="33657491" w14:textId="77777777" w:rsidR="0049725C" w:rsidRDefault="00000000">
      <w:pPr>
        <w:jc w:val="center"/>
        <w:rPr>
          <w:rFonts w:ascii="宋体" w:eastAsia="宋体" w:hAnsi="宋体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项目名称：“灵眸伴宠”——基于STM32的自主伴随宠物式机器人</w:t>
      </w:r>
    </w:p>
    <w:p w14:paraId="56359CF1" w14:textId="77777777" w:rsidR="0049725C" w:rsidRDefault="00000000">
      <w:pPr>
        <w:spacing w:after="0" w:line="15" w:lineRule="auto"/>
        <w:jc w:val="center"/>
        <w:rPr>
          <w:rFonts w:ascii="宋体" w:eastAsia="宋体" w:hAnsi="宋体"/>
          <w:sz w:val="32"/>
          <w:szCs w:val="32"/>
          <w:u w:val="single"/>
        </w:rPr>
      </w:pPr>
      <w:r>
        <w:rPr>
          <w:rFonts w:ascii="宋体" w:eastAsia="宋体" w:hAnsi="宋体" w:hint="eastAsia"/>
          <w:sz w:val="32"/>
          <w:szCs w:val="32"/>
        </w:rPr>
        <w:t>项目负责人：</w:t>
      </w:r>
      <w:r>
        <w:rPr>
          <w:rFonts w:ascii="宋体" w:eastAsia="宋体" w:hAnsi="宋体" w:hint="eastAsia"/>
          <w:sz w:val="32"/>
          <w:szCs w:val="32"/>
          <w:u w:val="single"/>
        </w:rPr>
        <w:t xml:space="preserve">     李欣怡     </w:t>
      </w:r>
    </w:p>
    <w:p w14:paraId="61D2B838" w14:textId="77777777" w:rsidR="0049725C" w:rsidRDefault="00000000">
      <w:pPr>
        <w:spacing w:after="0" w:line="15" w:lineRule="auto"/>
        <w:jc w:val="center"/>
        <w:rPr>
          <w:rFonts w:ascii="宋体" w:eastAsia="宋体" w:hAnsi="宋体"/>
          <w:sz w:val="32"/>
          <w:szCs w:val="32"/>
          <w:u w:val="single"/>
        </w:rPr>
      </w:pPr>
      <w:r>
        <w:rPr>
          <w:rFonts w:ascii="宋体" w:eastAsia="宋体" w:hAnsi="宋体" w:hint="eastAsia"/>
          <w:sz w:val="32"/>
          <w:szCs w:val="32"/>
        </w:rPr>
        <w:t xml:space="preserve">   项目成员：</w:t>
      </w:r>
      <w:r>
        <w:rPr>
          <w:rFonts w:ascii="宋体" w:eastAsia="宋体" w:hAnsi="宋体" w:hint="eastAsia"/>
          <w:sz w:val="32"/>
          <w:szCs w:val="32"/>
          <w:u w:val="single"/>
        </w:rPr>
        <w:t xml:space="preserve">  刘格雅、陈志栋  </w:t>
      </w:r>
    </w:p>
    <w:p w14:paraId="6BF2210C" w14:textId="77777777" w:rsidR="0049725C" w:rsidRDefault="00000000">
      <w:pPr>
        <w:spacing w:after="0" w:line="15" w:lineRule="auto"/>
        <w:jc w:val="center"/>
        <w:rPr>
          <w:rFonts w:ascii="宋体" w:eastAsia="宋体" w:hAnsi="宋体"/>
          <w:sz w:val="32"/>
          <w:szCs w:val="32"/>
          <w:u w:val="single"/>
        </w:rPr>
      </w:pPr>
      <w:r>
        <w:rPr>
          <w:rFonts w:ascii="宋体" w:eastAsia="宋体" w:hAnsi="宋体" w:hint="eastAsia"/>
          <w:sz w:val="32"/>
          <w:szCs w:val="32"/>
        </w:rPr>
        <w:t>指导老师：</w:t>
      </w:r>
      <w:r>
        <w:rPr>
          <w:rFonts w:ascii="宋体" w:eastAsia="宋体" w:hAnsi="宋体" w:hint="eastAsia"/>
          <w:sz w:val="32"/>
          <w:szCs w:val="32"/>
          <w:u w:val="single"/>
        </w:rPr>
        <w:t xml:space="preserve">       谭生龙     </w:t>
      </w:r>
    </w:p>
    <w:p w14:paraId="08545416" w14:textId="1928041A" w:rsidR="0049725C" w:rsidRPr="00FE5643" w:rsidRDefault="00000000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时间：2026年4月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  <w14:ligatures w14:val="standardContextual"/>
        </w:rPr>
        <w:id w:val="-4946445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01D5CB" w14:textId="52ADD149" w:rsidR="00605E7B" w:rsidRDefault="00605E7B">
          <w:pPr>
            <w:pStyle w:val="TOC"/>
          </w:pPr>
          <w:r>
            <w:rPr>
              <w:lang w:val="zh-CN"/>
            </w:rPr>
            <w:t>目录</w:t>
          </w:r>
        </w:p>
        <w:p w14:paraId="1B1D951E" w14:textId="16148C5F" w:rsidR="000F16D2" w:rsidRDefault="00605E7B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65997" w:history="1">
            <w:r w:rsidR="000F16D2" w:rsidRPr="00483BEC">
              <w:rPr>
                <w:rStyle w:val="af1"/>
                <w:rFonts w:ascii="Arial" w:eastAsia="等线" w:hAnsi="Arial" w:cs="Arial"/>
                <w:b/>
                <w:noProof/>
              </w:rPr>
              <w:t>摘要</w:t>
            </w:r>
            <w:r w:rsidR="000F16D2">
              <w:rPr>
                <w:noProof/>
                <w:webHidden/>
              </w:rPr>
              <w:tab/>
            </w:r>
            <w:r w:rsidR="000F16D2">
              <w:rPr>
                <w:noProof/>
                <w:webHidden/>
              </w:rPr>
              <w:fldChar w:fldCharType="begin"/>
            </w:r>
            <w:r w:rsidR="000F16D2">
              <w:rPr>
                <w:noProof/>
                <w:webHidden/>
              </w:rPr>
              <w:instrText xml:space="preserve"> PAGEREF _Toc229165997 \h </w:instrText>
            </w:r>
            <w:r w:rsidR="000F16D2">
              <w:rPr>
                <w:noProof/>
                <w:webHidden/>
              </w:rPr>
            </w:r>
            <w:r w:rsidR="000F16D2">
              <w:rPr>
                <w:noProof/>
                <w:webHidden/>
              </w:rPr>
              <w:fldChar w:fldCharType="separate"/>
            </w:r>
            <w:r w:rsidR="000F16D2">
              <w:rPr>
                <w:noProof/>
                <w:webHidden/>
              </w:rPr>
              <w:t>1</w:t>
            </w:r>
            <w:r w:rsidR="000F16D2">
              <w:rPr>
                <w:noProof/>
                <w:webHidden/>
              </w:rPr>
              <w:fldChar w:fldCharType="end"/>
            </w:r>
          </w:hyperlink>
        </w:p>
        <w:p w14:paraId="58EE6A14" w14:textId="67C5A829" w:rsidR="000F16D2" w:rsidRDefault="000F16D2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5998" w:history="1">
            <w:r w:rsidRPr="00483BEC">
              <w:rPr>
                <w:rStyle w:val="af1"/>
                <w:rFonts w:ascii="Arial" w:eastAsia="等线" w:hAnsi="Arial" w:cs="Arial"/>
                <w:b/>
                <w:noProof/>
              </w:rPr>
              <w:t>关键词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8545C" w14:textId="0385FA41" w:rsidR="000F16D2" w:rsidRDefault="000F16D2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5999" w:history="1">
            <w:r w:rsidRPr="00483BEC">
              <w:rPr>
                <w:rStyle w:val="af1"/>
                <w:noProof/>
              </w:rPr>
              <w:t>第一章 项目概述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9381F" w14:textId="7C50290C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00" w:history="1">
            <w:r w:rsidRPr="00483BEC">
              <w:rPr>
                <w:rStyle w:val="af1"/>
                <w:noProof/>
              </w:rPr>
              <w:t>1.1 项目背景与意义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AC9E9" w14:textId="02530F3D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01" w:history="1">
            <w:r w:rsidRPr="00483BEC">
              <w:rPr>
                <w:rStyle w:val="af1"/>
                <w:noProof/>
              </w:rPr>
              <w:t>1.1.1 项目背景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0E8E2" w14:textId="058D494D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02" w:history="1">
            <w:r w:rsidRPr="00483BEC">
              <w:rPr>
                <w:rStyle w:val="af1"/>
                <w:noProof/>
              </w:rPr>
              <w:t>1.1.2 项目意义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2D587" w14:textId="2B5523E7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03" w:history="1">
            <w:r w:rsidRPr="00483BEC">
              <w:rPr>
                <w:rStyle w:val="af1"/>
                <w:noProof/>
              </w:rPr>
              <w:t>1.2 项目核心目标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69B6B" w14:textId="0293F33E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04" w:history="1">
            <w:r w:rsidRPr="00483BEC">
              <w:rPr>
                <w:rStyle w:val="af1"/>
                <w:noProof/>
              </w:rPr>
              <w:t>1.3 作品整体设计简介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54FFC" w14:textId="4251EE0E" w:rsidR="000F16D2" w:rsidRDefault="000F16D2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05" w:history="1">
            <w:r w:rsidRPr="00483BEC">
              <w:rPr>
                <w:rStyle w:val="af1"/>
                <w:noProof/>
              </w:rPr>
              <w:t>第二章 系统总体方案设计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A309D" w14:textId="48D04195" w:rsidR="000F16D2" w:rsidRDefault="000F16D2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06" w:history="1">
            <w:r w:rsidRPr="00483BEC">
              <w:rPr>
                <w:rStyle w:val="af1"/>
                <w:noProof/>
              </w:rPr>
              <w:t>第三章 系统硬件设计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7EE79" w14:textId="1C88C25A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07" w:history="1">
            <w:r w:rsidRPr="00483BEC">
              <w:rPr>
                <w:rStyle w:val="af1"/>
                <w:noProof/>
              </w:rPr>
              <w:t>3.1 硬件总体设计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45FF8" w14:textId="74931D2B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08" w:history="1">
            <w:r w:rsidRPr="00483BEC">
              <w:rPr>
                <w:rStyle w:val="af1"/>
                <w:noProof/>
              </w:rPr>
              <w:t>3.2 各硬件模块详细设计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24F8F" w14:textId="1AAE053F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09" w:history="1">
            <w:r w:rsidRPr="00483BEC">
              <w:rPr>
                <w:rStyle w:val="af1"/>
                <w:noProof/>
              </w:rPr>
              <w:t>3.2.1 主控核心模块设计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31011" w14:textId="65E17F26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10" w:history="1">
            <w:r w:rsidRPr="00483BEC">
              <w:rPr>
                <w:rStyle w:val="af1"/>
                <w:noProof/>
              </w:rPr>
              <w:t>3.2.2 多传感器融合感知模块设计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C4454" w14:textId="6F2235C5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11" w:history="1">
            <w:r w:rsidRPr="00483BEC">
              <w:rPr>
                <w:rStyle w:val="af1"/>
                <w:noProof/>
              </w:rPr>
              <w:t>3.2.3 运动控制模块设计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6106D" w14:textId="54E1C18F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12" w:history="1">
            <w:r w:rsidRPr="00483BEC">
              <w:rPr>
                <w:rStyle w:val="af1"/>
                <w:noProof/>
              </w:rPr>
              <w:t>3.2.4 无线通信模块设计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0EB21" w14:textId="5FDA690A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13" w:history="1">
            <w:r w:rsidRPr="00483BEC">
              <w:rPr>
                <w:rStyle w:val="af1"/>
                <w:noProof/>
              </w:rPr>
              <w:t>3.2.5 声光交互模块与电源管理模块设计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94067" w14:textId="6DCB48BE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14" w:history="1">
            <w:r w:rsidRPr="00483BEC">
              <w:rPr>
                <w:rStyle w:val="af1"/>
                <w:noProof/>
              </w:rPr>
              <w:t>3.3 硬件设计调试思路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8B384" w14:textId="1E53A8B0" w:rsidR="000F16D2" w:rsidRDefault="000F16D2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15" w:history="1">
            <w:r w:rsidRPr="00483BEC">
              <w:rPr>
                <w:rStyle w:val="af1"/>
                <w:noProof/>
              </w:rPr>
              <w:t>第四章 系统软件设计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BB1C9" w14:textId="30811B8D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16" w:history="1">
            <w:r w:rsidRPr="00483BEC">
              <w:rPr>
                <w:rStyle w:val="af1"/>
                <w:noProof/>
              </w:rPr>
              <w:t>4.1 软件总体设计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035E6" w14:textId="0AF410A3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17" w:history="1">
            <w:r w:rsidRPr="00483BEC">
              <w:rPr>
                <w:rStyle w:val="af1"/>
                <w:noProof/>
              </w:rPr>
              <w:t>4.2 机器人端软件设计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09625" w14:textId="3513999E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18" w:history="1">
            <w:r w:rsidRPr="00483BEC">
              <w:rPr>
                <w:rStyle w:val="af1"/>
                <w:noProof/>
              </w:rPr>
              <w:t>4.2.1 开发环境与语言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CB7E7" w14:textId="2F1BFD91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19" w:history="1">
            <w:r w:rsidRPr="00483BEC">
              <w:rPr>
                <w:rStyle w:val="af1"/>
                <w:noProof/>
              </w:rPr>
              <w:t>4.2.2 各层软件详细设计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7BDB5" w14:textId="7F37C77B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20" w:history="1">
            <w:r w:rsidRPr="00483BEC">
              <w:rPr>
                <w:rStyle w:val="af1"/>
                <w:noProof/>
              </w:rPr>
              <w:t>4.3 手机端APP软件设计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5A9B8" w14:textId="275C8564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21" w:history="1">
            <w:r w:rsidRPr="00483BEC">
              <w:rPr>
                <w:rStyle w:val="af1"/>
                <w:noProof/>
              </w:rPr>
              <w:t>4.3.1 开发环境与语言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C9D9C" w14:textId="059B9BE0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22" w:history="1">
            <w:r w:rsidRPr="00483BEC">
              <w:rPr>
                <w:rStyle w:val="af1"/>
                <w:noProof/>
              </w:rPr>
              <w:t>4.3.2 各层软件详细设计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73220" w14:textId="4839B226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23" w:history="1">
            <w:r w:rsidRPr="00483BEC">
              <w:rPr>
                <w:rStyle w:val="af1"/>
                <w:noProof/>
              </w:rPr>
              <w:t>4.4 软件设计调试思路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AE843" w14:textId="4ECA5AA3" w:rsidR="000F16D2" w:rsidRDefault="000F16D2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24" w:history="1">
            <w:r w:rsidRPr="00483BEC">
              <w:rPr>
                <w:rStyle w:val="af1"/>
                <w:noProof/>
              </w:rPr>
              <w:t>第五章 机械结构设计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D4F18" w14:textId="67C9BC01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25" w:history="1">
            <w:r w:rsidRPr="00483BEC">
              <w:rPr>
                <w:rStyle w:val="af1"/>
                <w:noProof/>
              </w:rPr>
              <w:t>5.1 机械结构总体设计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03631" w14:textId="13031EC2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26" w:history="1">
            <w:r w:rsidRPr="00483BEC">
              <w:rPr>
                <w:rStyle w:val="af1"/>
                <w:noProof/>
              </w:rPr>
              <w:t>5.2 各部分机械结构详细设计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BD3EA" w14:textId="49096341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27" w:history="1">
            <w:r w:rsidRPr="00483BEC">
              <w:rPr>
                <w:rStyle w:val="af1"/>
                <w:noProof/>
              </w:rPr>
              <w:t>5.2.1 底盘设计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D70E2" w14:textId="6DE86431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28" w:history="1">
            <w:r w:rsidRPr="00483BEC">
              <w:rPr>
                <w:rStyle w:val="af1"/>
                <w:noProof/>
              </w:rPr>
              <w:t>5.2.2 传感器支架设计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03C68" w14:textId="6F3BBA93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29" w:history="1">
            <w:r w:rsidRPr="00483BEC">
              <w:rPr>
                <w:rStyle w:val="af1"/>
                <w:noProof/>
              </w:rPr>
              <w:t>5.2.3 外壳设计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A455C" w14:textId="5B7B1F5F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30" w:history="1">
            <w:r w:rsidRPr="00483BEC">
              <w:rPr>
                <w:rStyle w:val="af1"/>
                <w:noProof/>
              </w:rPr>
              <w:t>5.3 机械结构设计调试思路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3C39F" w14:textId="5519B3FA" w:rsidR="000F16D2" w:rsidRDefault="000F16D2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31" w:history="1">
            <w:r w:rsidRPr="00483BEC">
              <w:rPr>
                <w:rStyle w:val="af1"/>
                <w:noProof/>
              </w:rPr>
              <w:t>第六章 项目创新点与特色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48580" w14:textId="4CCF927D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32" w:history="1">
            <w:r w:rsidRPr="00483BEC">
              <w:rPr>
                <w:rStyle w:val="af1"/>
                <w:noProof/>
              </w:rPr>
              <w:t>6.1 核心创新点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25810" w14:textId="1FC4DF32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33" w:history="1">
            <w:r w:rsidRPr="00483BEC">
              <w:rPr>
                <w:rStyle w:val="af1"/>
                <w:noProof/>
              </w:rPr>
              <w:t>6.1.1 低算力平台下的多传感器融合优化技术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95279" w14:textId="1BEEA9A4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34" w:history="1">
            <w:r w:rsidRPr="00483BEC">
              <w:rPr>
                <w:rStyle w:val="af1"/>
                <w:noProof/>
              </w:rPr>
              <w:t>6.1.2 自适应自主跟随与动态避障协同算法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DE51E" w14:textId="3A147232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35" w:history="1">
            <w:r w:rsidRPr="00483BEC">
              <w:rPr>
                <w:rStyle w:val="af1"/>
                <w:noProof/>
              </w:rPr>
              <w:t>6.1.3 软硬件协同的远程交互与异常管控体系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B7EB8" w14:textId="3631581D" w:rsidR="000F16D2" w:rsidRDefault="000F16D2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36" w:history="1">
            <w:r w:rsidRPr="00483BEC">
              <w:rPr>
                <w:rStyle w:val="af1"/>
                <w:noProof/>
              </w:rPr>
              <w:t>6.1.4 小型化模块化集成设计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95C58" w14:textId="20B31418" w:rsidR="000F16D2" w:rsidRDefault="000F16D2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166037" w:history="1">
            <w:r w:rsidRPr="00483BEC">
              <w:rPr>
                <w:rStyle w:val="af1"/>
                <w:noProof/>
              </w:rPr>
              <w:t>6.2 设计特色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5AFCA" w14:textId="29786D6B" w:rsidR="00FE5643" w:rsidRPr="00605E7B" w:rsidRDefault="00605E7B" w:rsidP="00605E7B">
          <w:pPr>
            <w:sectPr w:rsidR="00FE5643" w:rsidRPr="00605E7B">
              <w:headerReference w:type="default" r:id="rId9"/>
              <w:footerReference w:type="default" r:id="rId10"/>
              <w:pgSz w:w="11906" w:h="16838"/>
              <w:pgMar w:top="1440" w:right="1800" w:bottom="1440" w:left="1800" w:header="1134" w:footer="992" w:gutter="0"/>
              <w:pgNumType w:start="1"/>
              <w:cols w:space="425"/>
              <w:titlePg/>
              <w:docGrid w:type="lines" w:linePitch="312"/>
            </w:sect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21D84B4" w14:textId="77777777" w:rsidR="00FE5643" w:rsidRPr="00647A9E" w:rsidRDefault="00FE5643" w:rsidP="00FE5643">
      <w:pPr>
        <w:spacing w:before="380" w:after="140" w:line="288" w:lineRule="auto"/>
        <w:outlineLvl w:val="0"/>
      </w:pPr>
      <w:bookmarkStart w:id="0" w:name="_Toc228225177"/>
      <w:bookmarkStart w:id="1" w:name="_Toc229165997"/>
      <w:r>
        <w:rPr>
          <w:rFonts w:ascii="Arial" w:eastAsia="等线" w:hAnsi="Arial" w:cs="Arial"/>
          <w:b/>
          <w:sz w:val="36"/>
        </w:rPr>
        <w:lastRenderedPageBreak/>
        <w:t>摘要</w:t>
      </w:r>
      <w:bookmarkEnd w:id="0"/>
      <w:bookmarkEnd w:id="1"/>
    </w:p>
    <w:p w14:paraId="0178D5EB" w14:textId="77777777" w:rsidR="00FE5643" w:rsidRPr="00FE5643" w:rsidRDefault="00FE5643" w:rsidP="00FE5643">
      <w:pPr>
        <w:spacing w:before="120" w:after="120" w:line="360" w:lineRule="auto"/>
        <w:ind w:firstLineChars="200" w:firstLine="480"/>
        <w:rPr>
          <w:rFonts w:ascii="宋体" w:eastAsia="宋体" w:hAnsi="宋体"/>
          <w:sz w:val="24"/>
        </w:rPr>
      </w:pPr>
      <w:r w:rsidRPr="00FE5643">
        <w:rPr>
          <w:rFonts w:ascii="宋体" w:eastAsia="宋体" w:hAnsi="宋体" w:cs="Arial"/>
          <w:sz w:val="24"/>
        </w:rPr>
        <w:t>随着智能家居与物联网技术的迅猛发展，宠物陪伴机器人已成为改善宠物生活质量、缓解宠物分离焦虑的重要智能化设备。本作品“灵眸伴宠”是一款基于STM32主控芯片研发的自主伴随式宠物机器人，涵盖机器人本体硬件设计与手机端APP软件设计两大核心板块，聚焦项目设计方案的完整性与创新性，旨在通过系统化设计实现宠物智能识别、自主跟随、远程交互及娱乐陪伴等多功能一体化目标，精准适配无实物组竞赛对设计方案的核心考察要求。</w:t>
      </w:r>
    </w:p>
    <w:p w14:paraId="13B35AC3" w14:textId="77777777" w:rsidR="00FE5643" w:rsidRPr="00FE5643" w:rsidRDefault="00FE5643" w:rsidP="00FE5643">
      <w:pPr>
        <w:spacing w:before="120" w:after="120" w:line="360" w:lineRule="auto"/>
        <w:ind w:firstLineChars="200" w:firstLine="480"/>
        <w:rPr>
          <w:rFonts w:ascii="宋体" w:eastAsia="宋体" w:hAnsi="宋体"/>
          <w:sz w:val="24"/>
        </w:rPr>
      </w:pPr>
      <w:r w:rsidRPr="00FE5643">
        <w:rPr>
          <w:rFonts w:ascii="宋体" w:eastAsia="宋体" w:hAnsi="宋体" w:cs="Arial"/>
          <w:sz w:val="24"/>
        </w:rPr>
        <w:t>本设计方案通过机器人本体的多传感器融合感知、运动控制及无线通信设计，实现对宠物的实时识别与精准定位，并能根据宠物行为动态调整跟随路径与互动策略；手机端APP设计聚焦用户远程交互核心需求，整合远程查看、指令下发、参数设置、异常提醒等便捷功能，大幅提升人宠互动的便捷性与趣味性，凸显设计的实用性与创新性。</w:t>
      </w:r>
    </w:p>
    <w:p w14:paraId="62AD9BC4" w14:textId="77777777" w:rsidR="00FE5643" w:rsidRPr="00FE5643" w:rsidRDefault="00FE5643" w:rsidP="00FE5643">
      <w:pPr>
        <w:spacing w:before="120" w:after="120" w:line="360" w:lineRule="auto"/>
        <w:ind w:firstLineChars="200" w:firstLine="480"/>
        <w:rPr>
          <w:rFonts w:ascii="宋体" w:eastAsia="宋体" w:hAnsi="宋体"/>
          <w:sz w:val="24"/>
        </w:rPr>
      </w:pPr>
      <w:r w:rsidRPr="00FE5643">
        <w:rPr>
          <w:rFonts w:ascii="宋体" w:eastAsia="宋体" w:hAnsi="宋体" w:cs="Arial"/>
          <w:sz w:val="24"/>
        </w:rPr>
        <w:t>本设计方案具备结构紧凑、响应迅速、功耗较低、扩展性强、软硬件协同流畅等显著优势，适用于家庭、宠物寄养中心等多元场景，兼具设计价值与推广前景，同时深度贴合无实物组学科竞赛对设计方案完整性、创新性、工程可行性的核心要求，实现科研设计与竞赛展示的深度融合。</w:t>
      </w:r>
    </w:p>
    <w:p w14:paraId="393DAAFF" w14:textId="77777777" w:rsidR="00FE5643" w:rsidRDefault="00FE5643" w:rsidP="00FE5643">
      <w:pPr>
        <w:spacing w:before="380" w:after="140" w:line="288" w:lineRule="auto"/>
        <w:outlineLvl w:val="0"/>
      </w:pPr>
      <w:bookmarkStart w:id="2" w:name="heading_1"/>
      <w:bookmarkStart w:id="3" w:name="_Toc228225178"/>
      <w:bookmarkStart w:id="4" w:name="_Toc229165998"/>
      <w:r>
        <w:rPr>
          <w:rFonts w:ascii="Arial" w:eastAsia="等线" w:hAnsi="Arial" w:cs="Arial"/>
          <w:b/>
          <w:sz w:val="36"/>
        </w:rPr>
        <w:t>关键词</w:t>
      </w:r>
      <w:bookmarkEnd w:id="2"/>
      <w:bookmarkEnd w:id="3"/>
      <w:bookmarkEnd w:id="4"/>
    </w:p>
    <w:p w14:paraId="0DD5D34E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/>
          <w:sz w:val="24"/>
        </w:rPr>
      </w:pPr>
      <w:r w:rsidRPr="00FE5643">
        <w:rPr>
          <w:rFonts w:ascii="宋体" w:eastAsia="宋体" w:hAnsi="宋体" w:cs="Arial"/>
          <w:sz w:val="24"/>
        </w:rPr>
        <w:t>STM32；自主伴随宠物机器人；硬件设计；手机端APP设计；多传感器融合；视觉识别；远程交互</w:t>
      </w:r>
    </w:p>
    <w:p w14:paraId="272B10A1" w14:textId="77777777" w:rsidR="00FE5643" w:rsidRDefault="00FE5643" w:rsidP="00FE5643">
      <w:pPr>
        <w:pStyle w:val="21bc9c4b-6a32-43e5-beaa-fd2d792c5735"/>
      </w:pPr>
      <w:bookmarkStart w:id="5" w:name="heading_3"/>
      <w:bookmarkStart w:id="6" w:name="_Toc228225179"/>
      <w:bookmarkStart w:id="7" w:name="_Toc229165999"/>
      <w:r>
        <w:t>第一章 项目概述</w:t>
      </w:r>
      <w:bookmarkEnd w:id="5"/>
      <w:bookmarkEnd w:id="6"/>
      <w:bookmarkEnd w:id="7"/>
    </w:p>
    <w:p w14:paraId="3A29A8AF" w14:textId="77777777" w:rsidR="00FE5643" w:rsidRDefault="00FE5643" w:rsidP="00FE5643">
      <w:pPr>
        <w:pStyle w:val="71e7dc79-1ff7-45e8-997d-0ebda3762b91"/>
      </w:pPr>
      <w:bookmarkStart w:id="8" w:name="heading_4"/>
      <w:bookmarkStart w:id="9" w:name="_Toc228225180"/>
      <w:bookmarkStart w:id="10" w:name="_Toc229166000"/>
      <w:r>
        <w:t>1.1 项目背景与意义</w:t>
      </w:r>
      <w:bookmarkEnd w:id="8"/>
      <w:bookmarkEnd w:id="9"/>
      <w:bookmarkEnd w:id="10"/>
    </w:p>
    <w:p w14:paraId="6B392441" w14:textId="77777777" w:rsidR="00FE5643" w:rsidRDefault="00FE5643" w:rsidP="00FE5643">
      <w:pPr>
        <w:pStyle w:val="b63ee27f-4cf3-414c-9275-d88e3f90795e"/>
      </w:pPr>
      <w:bookmarkStart w:id="11" w:name="heading_5"/>
      <w:bookmarkStart w:id="12" w:name="_Toc228225181"/>
      <w:bookmarkStart w:id="13" w:name="_Toc229166001"/>
      <w:r>
        <w:t>1.1.1 项目背景</w:t>
      </w:r>
      <w:bookmarkEnd w:id="11"/>
      <w:bookmarkEnd w:id="12"/>
      <w:bookmarkEnd w:id="13"/>
    </w:p>
    <w:p w14:paraId="0A30B3EC" w14:textId="77777777" w:rsidR="00FE5643" w:rsidRPr="005B2F47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近年来，随着社会经济的持续发展与家庭结构的小型化趋势，宠物在人们生活中的地位日益凸显，我国家庭宠物保有量呈稳步上升态势，宠物猫、狗等已成为许多家庭不可或缺的重要成员。与此同时，城市生活节奏不断加快，宠</w:t>
      </w:r>
      <w:r w:rsidRPr="00FE5643">
        <w:rPr>
          <w:rFonts w:ascii="宋体" w:eastAsia="宋体" w:hAnsi="宋体" w:cs="Arial"/>
          <w:sz w:val="24"/>
        </w:rPr>
        <w:lastRenderedPageBreak/>
        <w:t>物主因工作、学习等原因长期外出的情况愈发普遍，宠物独处时间显著增加，由此引发的宠物焦虑、行为异常、健康隐患等问题也日益突出。</w:t>
      </w:r>
    </w:p>
    <w:p w14:paraId="09732434" w14:textId="77777777" w:rsidR="00FE5643" w:rsidRPr="005B2F47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传统宠物饲养方式高度依赖人工照看，难以在宠物主外出期间提供持续的陪伴、监测与互动；现有宠物用品如自动喂食器、宠物摄像头等，虽能在一定程度上缓解部分照护压力，但普遍存在功能单一、缺乏主动性与交互性的弊端，无法满足现代宠物主对宠物健康管理与情感陪伴的更高层次需求。</w:t>
      </w:r>
    </w:p>
    <w:p w14:paraId="21408C99" w14:textId="77777777" w:rsidR="00FE5643" w:rsidRPr="005B2F47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与此同时，智能机器人技术、嵌入式系统、传感器技术及物联网通信技术的快速迭代，为研发具备自主感知、智能决策与远程交互能力的宠物陪伴机器人提供了坚实的技术支撑。将机器人技术与宠物照护领域深度融合，依托低成本嵌入式平台实现设计方案的工程化落地，已成为智能家居与宠物服务交叉领域的重要研究热点，同时也与无实物组学科竞赛对设计方案创新性、工程可行性的核心要求高度契合。</w:t>
      </w:r>
    </w:p>
    <w:p w14:paraId="445E9BC7" w14:textId="77777777" w:rsidR="00FE5643" w:rsidRDefault="00FE5643" w:rsidP="00FE5643">
      <w:pPr>
        <w:pStyle w:val="b63ee27f-4cf3-414c-9275-d88e3f90795e"/>
      </w:pPr>
      <w:bookmarkStart w:id="14" w:name="heading_6"/>
      <w:bookmarkStart w:id="15" w:name="_Toc228225182"/>
      <w:bookmarkStart w:id="16" w:name="_Toc229166002"/>
      <w:r>
        <w:t>1.1.2 项目意义</w:t>
      </w:r>
      <w:bookmarkEnd w:id="14"/>
      <w:bookmarkEnd w:id="15"/>
      <w:bookmarkEnd w:id="16"/>
    </w:p>
    <w:p w14:paraId="7C8B051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本项目聚焦自主伴随宠物式机器人的设计与研发，通过完整的硬件设计、软件设计与机械结构设计，构建“主动陪伴+远程交互”的核心设计框架，可有效缓解宠物独处时的孤独感与焦虑情绪，为现代养宠生活提供高效、便捷的智能化解决方案。同时，项目设计方案以STM32嵌入式平台为核心，深度集成视觉识别、多传感器融合定位、无线通信等关键技术，硬件设计兼顾低成本与小型化，手机端APP设计注重便捷易用性，软硬件协同高效，具备低功耗、高扩展性的设计优势，可为同类宠物服务机器人的设计提供可行的技术方案与参考范式。</w:t>
      </w:r>
    </w:p>
    <w:p w14:paraId="7C4F67D2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从无实物组竞赛价值来看，本项目以完整设计方案为核心，将知识学习、工程设计、创新思维与团队协作融入设计全过程，精准对接全国大学生电子设计竞赛、智能机器人竞赛等高水平学科竞赛的无实物组要求，通过系统的设计方案充分展示团队的创新能力与工程设计素养，实现“以赛促学、以研促教”的目标，同时具备良好的社会价值与产业化设计前景。</w:t>
      </w:r>
    </w:p>
    <w:p w14:paraId="0D4ED81B" w14:textId="77777777" w:rsidR="00FE5643" w:rsidRDefault="00FE5643" w:rsidP="00FE5643">
      <w:pPr>
        <w:pStyle w:val="71e7dc79-1ff7-45e8-997d-0ebda3762b91"/>
      </w:pPr>
      <w:bookmarkStart w:id="17" w:name="heading_7"/>
      <w:bookmarkStart w:id="18" w:name="_Toc228225183"/>
      <w:bookmarkStart w:id="19" w:name="_Toc229166003"/>
      <w:r>
        <w:t>1.2 项目核心目标</w:t>
      </w:r>
      <w:bookmarkEnd w:id="17"/>
      <w:bookmarkEnd w:id="18"/>
      <w:bookmarkEnd w:id="19"/>
    </w:p>
    <w:p w14:paraId="24C53E2E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本项目围绕“灵眸伴宠”——基于STM32的自主伴随宠物式机器人的设计与实现，结合机器人本体硬件设计与手机端APP软件设计两大核心板块，紧扣无实物组竞赛对设计方案的核心要求，明确设定以下五项核心设计目标：</w:t>
      </w:r>
    </w:p>
    <w:p w14:paraId="3DEF314B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硬件设计落地：完成机器人本体各功能模块的完整设计，以STM32为主控芯片，搭建“红外+超声波+摄像头”多传感器融合感知平台，完成硬件电路设</w:t>
      </w:r>
      <w:r w:rsidRPr="00FE5643">
        <w:rPr>
          <w:rFonts w:ascii="宋体" w:eastAsia="宋体" w:hAnsi="宋体" w:cs="Arial"/>
          <w:sz w:val="24"/>
        </w:rPr>
        <w:lastRenderedPageBreak/>
        <w:t>计、模块选型与集成设计，实现小型化、低功耗、高稳定性的设计目标，适配家庭场景使用与竞赛展示需求。</w:t>
      </w:r>
    </w:p>
    <w:p w14:paraId="1C42E822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软件设计实现：完成机器人端软件与手机端APP的完整开发，实现软硬件协同联动；机器人端重点完成目标识别、动态跟随、避障等核心算法设计，手机端重点实现远程视频查看、语音交互、指令发送、参数设置、异常提醒等功能设计。</w:t>
      </w:r>
    </w:p>
    <w:p w14:paraId="4DD02AAE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核心功能落地：实现宠物实时识别与自主跟随、动态避障、远程交互、声光互动等核心功能，明确跟随距离0.5-1.5米可调、目标丢失后重捕获时间不超过5秒、远程交互延迟≤1秒等关键设计参数，确保功能设计贴合实际使用需求。</w:t>
      </w:r>
    </w:p>
    <w:p w14:paraId="4602363E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4.  稳定性与成本控制：完成系统稳定性设计，确保机器人可连续跟随2小时不掉线、无功能异常，低电量提醒功能设计科学合理；手机端APP注重运行稳定性，支持多设备登录与离线缓存功能；硬件设计严格控制成本，适配普通家庭普及与竞赛设计展示需求。</w:t>
      </w:r>
    </w:p>
    <w:p w14:paraId="5DE7CAFA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5.  竞赛适配优化：优化设计方案的完整性与展示性，明确各模块设计逻辑、参数选型依据与功能实现原理，适配无实物组竞赛的展示要求；完成设计方案的系统梳理与总结，确保设计思路清晰、逻辑严谨，突出设计创新点与工程可行性。</w:t>
      </w:r>
    </w:p>
    <w:p w14:paraId="2062CC96" w14:textId="77777777" w:rsidR="00FE5643" w:rsidRDefault="00FE5643" w:rsidP="00FE5643">
      <w:pPr>
        <w:pStyle w:val="71e7dc79-1ff7-45e8-997d-0ebda3762b91"/>
      </w:pPr>
      <w:bookmarkStart w:id="20" w:name="heading_8"/>
      <w:bookmarkStart w:id="21" w:name="_Toc228225184"/>
      <w:bookmarkStart w:id="22" w:name="_Toc229166004"/>
      <w:r>
        <w:t>1.3 作品整体设计简介</w:t>
      </w:r>
      <w:bookmarkEnd w:id="20"/>
      <w:bookmarkEnd w:id="21"/>
      <w:bookmarkEnd w:id="22"/>
    </w:p>
    <w:p w14:paraId="094F6253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“灵眸伴宠”自主伴随宠物式机器人设计方案，核心采用“硬件设计+软件设计”的协同架构，以“主动伴随+情感互动+远程照护”为核心定位，突破传统单一功能宠物用品的设计局限，实现从“被动服务”到“主动陪伴”的设计升级，精准契合无实物组竞赛对设计方案创新性与实用性的双重要求。</w:t>
      </w:r>
    </w:p>
    <w:p w14:paraId="457BB6BC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硬件设计以STM32为主控核心，涵盖多传感器感知模块、运动控制模块、无线通信模块、声光交互模块及电源管理模块的完整设计，整体采用小型化、轻量化设计思路，可灵活适配家庭室内环境，实现宠物目标识别、动态跟随、自动避障、声光互动等核心功能；手机端APP作为人机交互核心入口，采用简洁直观的界面设计，整合远程视频监控、语音对讲、喂食控制（预留设计接口）、激光逗宠、参数设置（跟随距离、速度等）、异常提醒（低电量、宠物异常行为）等功能，实现宠物主与宠物的远程联动。</w:t>
      </w:r>
    </w:p>
    <w:p w14:paraId="361E270F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本设计方案的核心优势在于“低成本、高可靠、易操作”的设计理念，在STM32低算力平台上突破多传感器融合与轻量化视觉算法的应用瓶颈，兼顾陪</w:t>
      </w:r>
      <w:r w:rsidRPr="00FE5643">
        <w:rPr>
          <w:rFonts w:ascii="宋体" w:eastAsia="宋体" w:hAnsi="宋体" w:cs="Arial"/>
          <w:sz w:val="24"/>
        </w:rPr>
        <w:lastRenderedPageBreak/>
        <w:t>伴实用性与竞赛展示性，同时通过手机端APP的便捷化设计提升用户操作体验，实现“硬件落地+软件赋能”的双重保障，既有效解决养宠家庭的实际痛点，又具备鲜明的设计创新点与竞赛竞争力，完全适配无实物组竞赛对设计方案的核心要求。</w:t>
      </w:r>
    </w:p>
    <w:p w14:paraId="3DCD3F58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（此处预留设计示意图位置：图1 机器人本体设计示意图+手机端APP界面设计示意图组合图，标注：左图为“灵眸伴宠”机器人本体核心模块布局设计，右图为手机端APP首页及核心功能界面设计）</w:t>
      </w:r>
    </w:p>
    <w:p w14:paraId="0603E518" w14:textId="77777777" w:rsidR="00FE5643" w:rsidRDefault="00FE5643" w:rsidP="00FE5643">
      <w:pPr>
        <w:pStyle w:val="21bc9c4b-6a32-43e5-beaa-fd2d792c5735"/>
      </w:pPr>
      <w:bookmarkStart w:id="23" w:name="heading_9"/>
      <w:bookmarkStart w:id="24" w:name="_Toc228225185"/>
      <w:bookmarkStart w:id="25" w:name="_Toc229166005"/>
      <w:r>
        <w:t>第二章 系统总体方案设计</w:t>
      </w:r>
      <w:bookmarkEnd w:id="23"/>
      <w:bookmarkEnd w:id="24"/>
      <w:bookmarkEnd w:id="25"/>
    </w:p>
    <w:p w14:paraId="5E788031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本系统设计采用“硬件设计+手机端APP设计”的协同架构，以STM32嵌入式主控为核心，构建“感知-决策-执行-交互”的全流程设计闭环，实现自主跟随、远程监控、互动娱乐等核心功能，同时严格遵循低成本、低功耗、高稳定性的设计原则，适配家庭使用、竞赛展示与社会实践推广等多元场景，完全符合无实物组竞赛对设计方案完整性的核心要求。</w:t>
      </w:r>
    </w:p>
    <w:p w14:paraId="4FDAB3AA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系统总体架构分为三大层面：硬件感知与执行层（机器人本体）、软件控制与算法层（机器人端+手机端APP）、通信传输层，各层面协同联动、无缝衔接，确保设计方案的完整性与可行性，保障系统核心功能高效实现。</w:t>
      </w:r>
    </w:p>
    <w:p w14:paraId="142B4EC3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硬件感知与执行层：核心为机器人本体硬件设计，承担宠物目标识别、环境信息采集、运动控制与现场交互功能，主要包含STM32主控模块、多传感器融合感知模块（红外、超声波、摄像头）、运动控制模块（电机、驱动）、无线通信模块（ESP8266/ESP32）、声光交互模块（LED、扬声器）、电源管理模块及机械结构，是系统功能实现的物理载体。</w:t>
      </w:r>
    </w:p>
    <w:p w14:paraId="5C7945B0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软件控制与算法层：分为机器人端软件与手机端APP软件两部分。机器人端软件聚焦底层驱动与核心算法，负责传感器数据采集、目标识别算法、跟随与避障算法、运动控制逻辑、通信协议解析等；手机端APP软件聚焦用户交互与远程管控，负责用户交互界面、指令发送、视频接收与显示、数据存储与异常提醒等，实现用户对机器人的远程精准管控。</w:t>
      </w:r>
    </w:p>
    <w:p w14:paraId="33734947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通信传输层：采用Wi-Fi/BLE无线通信方式，实现机器人本体与手机端APP的数据双向交互，包括机器人采集的宠物状态、环境数据上传至手机端，以及手机端的控制指令、参数设置下发至机器人，确保数据传输实时、稳定、安全，支持离线缓存功能，避免网络中断导致功能失效。</w:t>
      </w:r>
    </w:p>
    <w:p w14:paraId="68CF088D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系统工作流程：机器人本体通过多传感器实时采集宠物目标信息与环境数据，经机器人端软件算法处理，完成宠物识别、定位与跟随决策，控制运动模</w:t>
      </w:r>
      <w:r w:rsidRPr="00FE5643">
        <w:rPr>
          <w:rFonts w:ascii="宋体" w:eastAsia="宋体" w:hAnsi="宋体" w:cs="Arial"/>
          <w:sz w:val="24"/>
        </w:rPr>
        <w:lastRenderedPageBreak/>
        <w:t>块实现自主跟随；同时将采集的数据（视频、环境参数、机器人状态）通过无线通信传输至手机端APP，用户通过APP查看相关信息，发送控制指令（如激光逗宠、喂食、调整跟随参数），指令经通信传输层下发至机器人，执行相应操作；当检测到异常情况（低电量、宠物丢失、环境异常）时，机器人启动声光报警，同时手机端APP推送提醒，实现全方位的宠物陪伴与管控。</w:t>
      </w:r>
    </w:p>
    <w:p w14:paraId="0D6313DD" w14:textId="3A90B703" w:rsidR="00FB0C59" w:rsidRPr="005B2F47" w:rsidRDefault="00FE5643" w:rsidP="00FE5643">
      <w:pPr>
        <w:spacing w:before="120" w:after="120" w:line="288" w:lineRule="auto"/>
        <w:rPr>
          <w:rFonts w:ascii="宋体" w:eastAsia="宋体" w:hAnsi="宋体" w:cs="Arial" w:hint="eastAsia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（此处预留设计示意图位置：图2 系统总体架构设计图，标注：清晰展示硬件感知与执行层、软件控制与算法层、通信传输层的组成及各模块交互关系，包含机器人本体各硬件模块与手机端APP模块的设计逻辑）</w:t>
      </w:r>
    </w:p>
    <w:p w14:paraId="39C58130" w14:textId="5FA5327F" w:rsidR="002C7D9D" w:rsidRPr="005B2F47" w:rsidRDefault="00FE5643" w:rsidP="00FE5643">
      <w:pPr>
        <w:spacing w:before="120" w:after="120" w:line="288" w:lineRule="auto"/>
        <w:rPr>
          <w:rFonts w:ascii="宋体" w:eastAsia="宋体" w:hAnsi="宋体" w:cs="Arial" w:hint="eastAsia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（此处预留设计示意图位置：图3 系统工作流程设计图，标注：完整呈现机器人本体与手机端APP的协同工作流程，包含数据采集、算法处理、指令传输、功能执行、异常提醒等关键环节）</w:t>
      </w:r>
    </w:p>
    <w:p w14:paraId="645998C8" w14:textId="77777777" w:rsidR="00FE5643" w:rsidRDefault="00FE5643" w:rsidP="00FE5643">
      <w:pPr>
        <w:pStyle w:val="21bc9c4b-6a32-43e5-beaa-fd2d792c5735"/>
      </w:pPr>
      <w:bookmarkStart w:id="26" w:name="heading_10"/>
      <w:bookmarkStart w:id="27" w:name="_Toc228225186"/>
      <w:bookmarkStart w:id="28" w:name="_Toc229166006"/>
      <w:r>
        <w:t>第三章 系统硬件设计</w:t>
      </w:r>
      <w:bookmarkEnd w:id="26"/>
      <w:bookmarkEnd w:id="27"/>
      <w:bookmarkEnd w:id="28"/>
    </w:p>
    <w:p w14:paraId="5C47191B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器人本体硬件设计严格遵循小型化、低功耗、低成本、高稳定性的设计原则，以STM32主控芯片为核心，按功能划分为五大模块化单元，各模块分工明确、协同联动，确保核心功能稳定实现，同时适配无实物组竞赛对设计方案详细度、可行性的考察要求，硬件整体采用模块化设计思路，便于后续优化、调试与功能拓展。</w:t>
      </w:r>
    </w:p>
    <w:p w14:paraId="2E9B0297" w14:textId="77777777" w:rsidR="00FE5643" w:rsidRDefault="00FE5643" w:rsidP="00FE5643">
      <w:pPr>
        <w:pStyle w:val="71e7dc79-1ff7-45e8-997d-0ebda3762b91"/>
      </w:pPr>
      <w:bookmarkStart w:id="29" w:name="heading_11"/>
      <w:bookmarkStart w:id="30" w:name="_Toc228225187"/>
      <w:bookmarkStart w:id="31" w:name="_Toc229166007"/>
      <w:r>
        <w:t>3.1 硬件总体设计</w:t>
      </w:r>
      <w:bookmarkEnd w:id="29"/>
      <w:bookmarkEnd w:id="30"/>
      <w:bookmarkEnd w:id="31"/>
    </w:p>
    <w:p w14:paraId="0BBF3646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器人本体硬件整体由主控核心模块、多传感器融合感知模块、运动控制模块、无线通信模块、声光交互模块、电源管理模块及机械结构组成，各模块通过引脚连接、串口通信等方式实现数据交互与协同工作。硬件设计重点攻克低算力平台下的多传感器融合、低功耗控制、小型化集成等技术难点，同时严格控制成本，确保产品的普及性与竞赛竞争力。</w:t>
      </w:r>
    </w:p>
    <w:p w14:paraId="4191BF9F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硬件设计核心思路：以STM32为核心，搭建多传感器融合感知平台，实现宠物目标识别与环境监测；通过运动控制模块实现机器人的自主移动与跟随功能；借助无线通信模块实现与手机端APP的无缝联动；通过声光交互模块提升宠物陪伴体验；通过电源管理模块实现低功耗长时运行；机械结构采用小型化设计，适配家庭室内环境，同时保证运动灵活性。</w:t>
      </w:r>
    </w:p>
    <w:p w14:paraId="0F710657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（此处预留设计示意图位置：图4 机器人本体硬件架构设计图，标注：展示各硬件模块的组成、连接关系及核心器件型号，清晰区分五大模块化单元的设计逻辑）</w:t>
      </w:r>
    </w:p>
    <w:p w14:paraId="7E0CE755" w14:textId="77777777" w:rsidR="00FE5643" w:rsidRDefault="00FE5643" w:rsidP="00FE5643">
      <w:pPr>
        <w:pStyle w:val="71e7dc79-1ff7-45e8-997d-0ebda3762b91"/>
      </w:pPr>
      <w:bookmarkStart w:id="32" w:name="heading_12"/>
      <w:bookmarkStart w:id="33" w:name="_Toc228225188"/>
      <w:bookmarkStart w:id="34" w:name="_Toc229166008"/>
      <w:r>
        <w:lastRenderedPageBreak/>
        <w:t>3.2 各硬件模块详细设计</w:t>
      </w:r>
      <w:bookmarkEnd w:id="32"/>
      <w:bookmarkEnd w:id="33"/>
      <w:bookmarkEnd w:id="34"/>
    </w:p>
    <w:p w14:paraId="50139CC4" w14:textId="77777777" w:rsidR="00FE5643" w:rsidRDefault="00FE5643" w:rsidP="00FE5643">
      <w:pPr>
        <w:pStyle w:val="b63ee27f-4cf3-414c-9275-d88e3f90795e"/>
      </w:pPr>
      <w:bookmarkStart w:id="35" w:name="heading_13"/>
      <w:bookmarkStart w:id="36" w:name="_Toc228225189"/>
      <w:bookmarkStart w:id="37" w:name="_Toc229166009"/>
      <w:r>
        <w:t>3.2.1 主控核心模块设计</w:t>
      </w:r>
      <w:bookmarkEnd w:id="35"/>
      <w:bookmarkEnd w:id="36"/>
      <w:bookmarkEnd w:id="37"/>
    </w:p>
    <w:p w14:paraId="1B71F2D5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主控核心模块是机器人本体的“核心中枢”，负责统筹各模块协同工作、解析传感器数据、运行核心算法、接收并执行手机端指令，选用STM32系列单片机作为主控芯片，兼顾算力、功耗与成本需求，可选用STM32F103（低成本场景）或STM32F407（功能拓展需求较高场景）型号。</w:t>
      </w:r>
    </w:p>
    <w:p w14:paraId="7D7D90DE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核心参数与设计：主控芯片内置ARM Cortex-M系列内核，具备高速运算能力与丰富的外设接口（GPIO、UART、I2C、SPI等），可满足多传感器数据采集、电机控制、无线通信等功能需求；外接晶振、复位电路、下载电路，确保芯片稳定运行；预留扩展接口，便于后续功能升级（如增加喂食模块、健康监测模块）；采用模块化焊接设计，便于调试与故障排查，适配竞赛现场设计方案展示需求。</w:t>
      </w:r>
    </w:p>
    <w:p w14:paraId="552B9D64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功能实现：接收多传感器采集的宠物目标信息、环境数据（温湿度、距离等），运行目标识别、跟随、避障等核心算法，生成运动控制指令并下发至运动控制模块；接收无线通信模块传输的手机端指令，执行相应操作（如启动激光、调整跟随速度）；将机器人状态、传感器数据上传至无线通信模块，同步传输至手机端APP；实现低功耗控制，通过模块分时供电、动态功耗管理等方式，降低系统能耗。</w:t>
      </w:r>
    </w:p>
    <w:p w14:paraId="0541F234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（此处预留设计示意图位置：图5 主控核心模块电路设计图，标注：包含STM32芯片、晶振电路、复位电路、下载电路及接口定义，清晰展示电路连接关系）</w:t>
      </w:r>
    </w:p>
    <w:p w14:paraId="4DF56572" w14:textId="77777777" w:rsidR="00FE5643" w:rsidRDefault="00FE5643" w:rsidP="00FE5643">
      <w:pPr>
        <w:pStyle w:val="b63ee27f-4cf3-414c-9275-d88e3f90795e"/>
      </w:pPr>
      <w:bookmarkStart w:id="38" w:name="heading_14"/>
      <w:bookmarkStart w:id="39" w:name="_Toc228225190"/>
      <w:bookmarkStart w:id="40" w:name="_Toc229166010"/>
      <w:r>
        <w:t>3.2.2 多传感器融合感知模块设计</w:t>
      </w:r>
      <w:bookmarkEnd w:id="38"/>
      <w:bookmarkEnd w:id="39"/>
      <w:bookmarkEnd w:id="40"/>
    </w:p>
    <w:p w14:paraId="5A4194DD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该模块是机器人实现宠物识别、定位与环境监测的核心，集成红外传感器、超声波传感器、摄像头三大类传感器，采用多传感器融合技术，弥补单一传感器的检测缺陷，提升复杂环境下（弱光、遮挡）的目标识别与定位精度，为自主跟随与避障功能提供可靠的数据支撑。</w:t>
      </w:r>
    </w:p>
    <w:p w14:paraId="20F8C2F2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摄像头模块：选用低成本、小型化的视觉模块（如</w:t>
      </w:r>
      <w:proofErr w:type="spellStart"/>
      <w:r w:rsidRPr="00FE5643">
        <w:rPr>
          <w:rFonts w:ascii="宋体" w:eastAsia="宋体" w:hAnsi="宋体" w:cs="Arial"/>
          <w:sz w:val="24"/>
        </w:rPr>
        <w:t>OpenMV</w:t>
      </w:r>
      <w:proofErr w:type="spellEnd"/>
      <w:r w:rsidRPr="00FE5643">
        <w:rPr>
          <w:rFonts w:ascii="宋体" w:eastAsia="宋体" w:hAnsi="宋体" w:cs="Arial"/>
          <w:sz w:val="24"/>
        </w:rPr>
        <w:t>、K210），负责宠物目标识别与实时定位，采集宠物图像信息并传输至主控芯片，通过轻量化视觉算法实现宠物轮廓识别、动态轨迹跟踪，精准区分宠物与其他物体，避免误跟随；支持弱光补光功能，适配家庭室内光照变化场景，提升识别稳定性。</w:t>
      </w:r>
    </w:p>
    <w:p w14:paraId="025B7D88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超声波传感器：选用HC-SR04超声波测距模块，负责检测机器人与宠物、</w:t>
      </w:r>
      <w:r w:rsidRPr="00FE5643">
        <w:rPr>
          <w:rFonts w:ascii="宋体" w:eastAsia="宋体" w:hAnsi="宋体" w:cs="Arial"/>
          <w:sz w:val="24"/>
        </w:rPr>
        <w:lastRenderedPageBreak/>
        <w:t>障碍物之间的距离，采集距离数据并传输至主控芯片，用于调整跟随距离（0.5-1.5米可调），同时实现动态避障功能，当检测到障碍物距离小于安全阈值时，触发避障指令，控制机器人调整运动方向；采用多传感器布局，实现360°无死角测距，提升环境感知的全面性。</w:t>
      </w:r>
    </w:p>
    <w:p w14:paraId="0AEB860E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红外传感器：选用红外测距传感器（如夏普GP2Y1010AU0F），辅助超声波传感器实现近距离测距，弥补超声波传感器在近距离检测中的误差，同时用于检测宠物的动态移动，辅助视觉模块实现目标丢失后的重捕获，提升跟随稳定性；红外传感器功耗低、响应速度快，适配系统低功耗设计需求。</w:t>
      </w:r>
    </w:p>
    <w:p w14:paraId="08826AAF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模块集成设计：各传感器通过GPIO、I2C接口与主控芯片连接，实现数据同步采集；设计专用传感器固定支架，确保安装牢固、检测角度合理，适配机器人小型化结构；通过软件算法实现多传感器数据融合，对不同传感器的检测结果进行时间配准、空间坐标统一与可信度加权融合，提升数据准确性，突破低算力平台下的感知稳定性难题。</w:t>
      </w:r>
    </w:p>
    <w:p w14:paraId="0E436A66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（此处预留设计示意图位置：图6 多传感器融合感知模块布局设计图，标注：展示摄像头、超声波传感器、红外传感器的布局方式及与主控模块的连接逻辑）</w:t>
      </w:r>
    </w:p>
    <w:p w14:paraId="4B55836E" w14:textId="77777777" w:rsidR="00FE5643" w:rsidRDefault="00FE5643" w:rsidP="00FE5643">
      <w:pPr>
        <w:pStyle w:val="b63ee27f-4cf3-414c-9275-d88e3f90795e"/>
      </w:pPr>
      <w:bookmarkStart w:id="41" w:name="heading_15"/>
      <w:bookmarkStart w:id="42" w:name="_Toc228225191"/>
      <w:bookmarkStart w:id="43" w:name="_Toc229166011"/>
      <w:r>
        <w:t>3.2.3 运动控制模块设计</w:t>
      </w:r>
      <w:bookmarkEnd w:id="41"/>
      <w:bookmarkEnd w:id="42"/>
      <w:bookmarkEnd w:id="43"/>
    </w:p>
    <w:p w14:paraId="2A9FE4A2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运动控制模块负责接收主控芯片的指令，控制机器人的移动、转向、加速、减速，实现自主跟随与避障功能，核心由电机、电机驱动模块、轮系组成，选用直流减速电机，兼顾动力与稳定性，适配家庭室内地面（瓷砖、木地板等）的运动需求。</w:t>
      </w:r>
    </w:p>
    <w:p w14:paraId="5312F43D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电机选型：选用小型直流减速电机，具备转速可调、扭矩适中、功耗低的特点，数量为2-4个，实现机器人的前进、后退、左转、右转、原地旋转等动作；电机自带霍尔编码器，可实现转速反馈，便于主控芯片进行速度闭环控制，提升跟随精度与运动平滑性，避免急停惊吓宠物。</w:t>
      </w:r>
    </w:p>
    <w:p w14:paraId="1930BCC0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电机驱动模块：选用TB6612或L298N电机驱动芯片，负责接收主控芯片的PWM控制信号，驱动电机运转，实现转速与转向控制；驱动模块具备过流保护、过热保护功能，提升系统稳定性，避免电机损坏；通过串口与主控芯片连接，实现指令传输与状态反馈。</w:t>
      </w:r>
    </w:p>
    <w:p w14:paraId="7DC5DD80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轮系设计：选用小型橡胶轮，具备防滑、静音特点，减少机器人移动时对家庭环境的干扰；轮系与电机通过联轴器连接，确保动力传输稳定；机器人底盘采用差分驱动设计，通过控制两侧电机的转速差实现转向，提升运动灵活</w:t>
      </w:r>
      <w:r w:rsidRPr="00FE5643">
        <w:rPr>
          <w:rFonts w:ascii="宋体" w:eastAsia="宋体" w:hAnsi="宋体" w:cs="Arial"/>
          <w:sz w:val="24"/>
        </w:rPr>
        <w:lastRenderedPageBreak/>
        <w:t>性，便于跟随宠物的快速移动与转弯。</w:t>
      </w:r>
    </w:p>
    <w:p w14:paraId="2ACF69D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功能实现：主控芯片根据多传感器采集的数据与核心算法，生成运动控制指令（转速、转向），下发至电机驱动模块，驱动电机运转，控制机器人跟随宠物移动；当检测到障碍物时，调整电机转速与转向，实现避障动作；通过霍尔编码器反馈的转速数据，进行速度闭环控制，确保跟随速度平稳、精准，提升跟随体验。</w:t>
      </w:r>
    </w:p>
    <w:p w14:paraId="721C3E23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（此处预留设计示意图位置：图7 运动控制模块电路设计图及轮系布局图，标注：左图为电机驱动模块与主控芯片的连接电路，右图为电机、轮系与底盘的布局）</w:t>
      </w:r>
    </w:p>
    <w:p w14:paraId="4088A72C" w14:textId="77777777" w:rsidR="00FE5643" w:rsidRDefault="00FE5643" w:rsidP="00FE5643">
      <w:pPr>
        <w:pStyle w:val="b63ee27f-4cf3-414c-9275-d88e3f90795e"/>
      </w:pPr>
      <w:bookmarkStart w:id="44" w:name="heading_16"/>
      <w:bookmarkStart w:id="45" w:name="_Toc228225192"/>
      <w:bookmarkStart w:id="46" w:name="_Toc229166012"/>
      <w:r>
        <w:t>3.2.4 无线通信模块设计</w:t>
      </w:r>
      <w:bookmarkEnd w:id="44"/>
      <w:bookmarkEnd w:id="45"/>
      <w:bookmarkEnd w:id="46"/>
    </w:p>
    <w:p w14:paraId="55821089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无线通信模块是机器人本体与手机端APP实现数据交互的核心，负责将机器人采集的视频、环境数据、状态信息上传至手机端，同时接收手机端下发的控制指令，选用ESP8266或ESP32无线模块，兼顾通信稳定性、功耗与成本，支持Wi-Fi/BLE通信方式，适配家庭无线网络环境。</w:t>
      </w:r>
    </w:p>
    <w:p w14:paraId="79C1318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模块设计：无线通信模块通过UART接口与主控芯片连接，实现数据传输与指令交互；配置Wi-Fi/BLE参数，确保与手机端APP的稳定连接，支持自动重连功能，避免网络中断导致功能失效；支持数据加密传输，保护用户隐私（如宠物视频）；具备离线缓存功能，当网络中断时，缓存机器人状态数据与视频片段，网络恢复后自动上传至手机端。</w:t>
      </w:r>
    </w:p>
    <w:p w14:paraId="03961F7A" w14:textId="77777777" w:rsidR="00FE5643" w:rsidRPr="005B2F47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功能实现：接收主控芯片传输的机器人状态（低电量、跟随状态）、环境数据（温湿度）、视频流数据，上传至手机端APP；接收手机端APP下发的控制指令（如启动激光逗宠、调整跟随距离、停止跟随），传输至主控芯片，执行相应操作；实现机器人与手机端APP的实时联动，确保远程交互延迟≤1秒，视频传输清晰流畅。</w:t>
      </w:r>
    </w:p>
    <w:p w14:paraId="3142428B" w14:textId="77777777" w:rsidR="00FE5643" w:rsidRDefault="00FE5643" w:rsidP="00FE5643">
      <w:pPr>
        <w:pStyle w:val="b63ee27f-4cf3-414c-9275-d88e3f90795e"/>
      </w:pPr>
      <w:bookmarkStart w:id="47" w:name="heading_17"/>
      <w:bookmarkStart w:id="48" w:name="_Toc228225193"/>
      <w:bookmarkStart w:id="49" w:name="_Toc229166013"/>
      <w:r>
        <w:t>3.2.5 声光交互模块与电源管理模块设计</w:t>
      </w:r>
      <w:bookmarkEnd w:id="47"/>
      <w:bookmarkEnd w:id="48"/>
      <w:bookmarkEnd w:id="49"/>
    </w:p>
    <w:p w14:paraId="55FFA350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声光交互模块：用于提升宠物陪伴体验与状态反馈，由LED指示灯、扬声器组成。LED指示灯用于显示机器人状态（跟随中、待机、低电量、异常），不同状态对应不同颜色灯光（如绿色=跟随中、红色=低电量）；扬声器用于播放轻柔音乐、宠物诱导音，实现与宠物的情感互动，同时在异常情况（目标丢失、低电量）下发出报警音，提醒用户与宠物。</w:t>
      </w:r>
    </w:p>
    <w:p w14:paraId="4B292594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电源管理模块：负责为整个机器人本体提供稳定的电源供应，实现低功耗</w:t>
      </w:r>
      <w:r w:rsidRPr="00FE5643">
        <w:rPr>
          <w:rFonts w:ascii="宋体" w:eastAsia="宋体" w:hAnsi="宋体" w:cs="Arial"/>
          <w:sz w:val="24"/>
        </w:rPr>
        <w:lastRenderedPageBreak/>
        <w:t>控制，选用2-3节18650锂电池串联，容量适中，兼顾续航与体积；搭配TP4057锂电池充电模块，支持USB充电，具备过充、过放、短路保护功能，延长电池使用寿命；采用AMS1117降压模块，将电池电压转换为各模块所需的工作电压（如3.3V、5V）；设计低功耗模式，待机关闭视觉模块并使无线通信模块进入浅睡眠状态，通过红外传感器唤醒，提升续航时间，确保机器人可连续运行2小时以上。</w:t>
      </w:r>
    </w:p>
    <w:p w14:paraId="04937FBA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（此处预留设计示意图位置：图8 声光交互模块与电源管理模块布局设计图，标注：展示LED指示灯、扬声器的布局位置，以及锂电池、充电模块、降压模块的连接方式）</w:t>
      </w:r>
    </w:p>
    <w:p w14:paraId="2997B7B2" w14:textId="77777777" w:rsidR="00FE5643" w:rsidRDefault="00FE5643" w:rsidP="00FE5643">
      <w:pPr>
        <w:pStyle w:val="71e7dc79-1ff7-45e8-997d-0ebda3762b91"/>
      </w:pPr>
      <w:bookmarkStart w:id="50" w:name="heading_18"/>
      <w:bookmarkStart w:id="51" w:name="_Toc228225194"/>
      <w:bookmarkStart w:id="52" w:name="_Toc229166014"/>
      <w:r>
        <w:t>3.3 硬件设计调试思路</w:t>
      </w:r>
      <w:bookmarkEnd w:id="50"/>
      <w:bookmarkEnd w:id="51"/>
      <w:bookmarkEnd w:id="52"/>
    </w:p>
    <w:p w14:paraId="3C6EF930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硬件设计调试分为单元调试与集成调试两个阶段，确保各模块设计合理、协同稳定，同时针对设计中发现的问题进行优化，适配无实物组竞赛对设计方案可行性、严谨性的要求。</w:t>
      </w:r>
    </w:p>
    <w:p w14:paraId="085A71E5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单元调试：分别对主控核心模块、多传感器融合感知模块、运动控制模块、无线通信模块、声光交互模块、电源管理模块进行单独调试，验证各模块的功能实现情况（如传感器数据采集准确性、电机运转稳定性、无线通信流畅性），排查电路连接错误、器件选型不合理等问题，优化模块参数（如传感器检测阈值、电机转速范围）。</w:t>
      </w:r>
    </w:p>
    <w:p w14:paraId="10D00E4C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集成调试：将所有硬件模块集成到机器人底盘，进行整体协同调试，测试各模块的协同工作情况，重点验证自主跟随精度、避障成功率、无线通信稳定性、续航时间等关键参数；模拟家庭复杂环境（弱光、遮挡、不同地面），验证机器人的环境适应性，针对跟随卡顿、目标丢失、通信中断等问题进行优化，确保硬件系统稳定运行。</w:t>
      </w:r>
    </w:p>
    <w:p w14:paraId="18C1449E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优化方向：优化传感器布局，提升目标识别与测距精度；优化电源管理模块，降低系统功耗，延长续航时间；优化硬件电路设计，提升系统稳定性；优化机器人体积与重量，提升运动灵活性，适配家庭室内场景。</w:t>
      </w:r>
    </w:p>
    <w:p w14:paraId="49720E0E" w14:textId="77777777" w:rsidR="00FE5643" w:rsidRDefault="00FE5643" w:rsidP="00FE5643">
      <w:pPr>
        <w:pStyle w:val="21bc9c4b-6a32-43e5-beaa-fd2d792c5735"/>
      </w:pPr>
      <w:bookmarkStart w:id="53" w:name="heading_19"/>
      <w:bookmarkStart w:id="54" w:name="_Toc228225195"/>
      <w:bookmarkStart w:id="55" w:name="_Toc229166015"/>
      <w:r>
        <w:t>第四章 系统软件设计</w:t>
      </w:r>
      <w:bookmarkEnd w:id="53"/>
      <w:bookmarkEnd w:id="54"/>
      <w:bookmarkEnd w:id="55"/>
    </w:p>
    <w:p w14:paraId="379212D1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系统软件设计采用“机器人端+手机端APP”的协同设计思路，机器人端软件基于Keil MDK开发环境，采用C语言编写，聚焦核心算法与硬件驱动；手机端APP基于Android/Flutter开发，采用可视化界面设计，聚焦用户交互与远程管控，两者通过无线通信协议实现数据交互，确保功能协同、运行流畅，同时兼顾无实物组竞赛演示的便捷性与用户使用的易用性。</w:t>
      </w:r>
    </w:p>
    <w:p w14:paraId="79E8ACB2" w14:textId="77777777" w:rsidR="00FE5643" w:rsidRDefault="00FE5643" w:rsidP="00FE5643">
      <w:pPr>
        <w:pStyle w:val="71e7dc79-1ff7-45e8-997d-0ebda3762b91"/>
      </w:pPr>
      <w:bookmarkStart w:id="56" w:name="heading_20"/>
      <w:bookmarkStart w:id="57" w:name="_Toc228225196"/>
      <w:bookmarkStart w:id="58" w:name="_Toc229166016"/>
      <w:r>
        <w:lastRenderedPageBreak/>
        <w:t>4.1 软件总体设计</w:t>
      </w:r>
      <w:bookmarkEnd w:id="56"/>
      <w:bookmarkEnd w:id="57"/>
      <w:bookmarkEnd w:id="58"/>
    </w:p>
    <w:p w14:paraId="6E362185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软件系统总体分为机器人端软件与手机端APP软件两部分，采用模块化、分层设计思路，降低开发难度，便于调试、维护与功能拓展，同时确保软硬件协同高效，核心设计原则为“轻量化、高实时性、易操作”。</w:t>
      </w:r>
    </w:p>
    <w:p w14:paraId="2DB0EB12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机器人端软件：分为底层驱动层、算法层、应用层三层。底层驱动层负责各硬件模块的驱动（传感器驱动、电机驱动、无线通信驱动等），实现硬件的初始化与数据采集；算法层负责核心算法（目标识别算法、多传感器融合算法、跟随与避障算法等），实现宠物识别、定位、跟随与避障功能；应用层负责统筹各模块工作，解析手机端指令，执行相应操作，同时将机器人状态上传至手机端。</w:t>
      </w:r>
    </w:p>
    <w:p w14:paraId="7736DFD6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手机端APP软件：分为界面交互层、通信层、数据处理层三层。界面交互层负责用户交互界面设计，提供视频查看、指令发送、参数设置等功能入口；通信层负责与机器人端无线通信模块建立连接，实现数据传输与指令交互；数据处理层负责接收机器人端上传的数据，进行解析、存储与展示，同时生成控制指令，下发至机器人端。</w:t>
      </w:r>
    </w:p>
    <w:p w14:paraId="0F360DD4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软件协同流程：机器人端软件初始化完成后，启动多传感器数据采集，运行核心算法，实现宠物自主跟随；同时通过无线通信模块向手机端APP发送机器人状态、环境数据、视频流数据；手机端APP接收数据后，在界面上展示相关信息，用户通过APP发送控制指令（如激光逗宠、调整跟随参数），指令经通信层传输至机器人端，机器人端软件解析指令后，控制相应硬件模块执行操作，形成闭环交互。</w:t>
      </w:r>
    </w:p>
    <w:p w14:paraId="27BD45E0" w14:textId="77777777" w:rsidR="00FE5643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（此处预留设计示意图位置：图9 软件系统总体架构设计图，标注：清晰展示机器人端软件与手机端APP软件的分层结构、各模块组成及数据交互流程）</w:t>
      </w:r>
    </w:p>
    <w:p w14:paraId="472F2E9D" w14:textId="2975167C" w:rsidR="002C7D9D" w:rsidRPr="00CF7E61" w:rsidRDefault="002C7D9D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>
        <w:rPr>
          <w:rFonts w:ascii="宋体" w:eastAsia="宋体" w:hAnsi="宋体" w:cs="Arial"/>
          <w:noProof/>
          <w:color w:val="EE0000"/>
          <w:sz w:val="24"/>
        </w:rPr>
        <w:lastRenderedPageBreak/>
        <w:drawing>
          <wp:inline distT="0" distB="0" distL="0" distR="0" wp14:anchorId="204BDBF8" wp14:editId="5C9DB6A7">
            <wp:extent cx="5074920" cy="2770505"/>
            <wp:effectExtent l="0" t="0" r="0" b="0"/>
            <wp:docPr id="187548547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77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E5D45" w14:textId="77777777" w:rsidR="00FE5643" w:rsidRDefault="00FE5643" w:rsidP="00FE5643">
      <w:pPr>
        <w:pStyle w:val="71e7dc79-1ff7-45e8-997d-0ebda3762b91"/>
      </w:pPr>
      <w:bookmarkStart w:id="59" w:name="heading_21"/>
      <w:bookmarkStart w:id="60" w:name="_Toc228225197"/>
      <w:bookmarkStart w:id="61" w:name="_Toc229166017"/>
      <w:r>
        <w:t>4.2 机器人端软件设计</w:t>
      </w:r>
      <w:bookmarkEnd w:id="59"/>
      <w:bookmarkEnd w:id="60"/>
      <w:bookmarkEnd w:id="61"/>
    </w:p>
    <w:p w14:paraId="44BCF110" w14:textId="77777777" w:rsidR="00FE5643" w:rsidRDefault="00FE5643" w:rsidP="00FE5643">
      <w:pPr>
        <w:pStyle w:val="b63ee27f-4cf3-414c-9275-d88e3f90795e"/>
      </w:pPr>
      <w:bookmarkStart w:id="62" w:name="heading_22"/>
      <w:bookmarkStart w:id="63" w:name="_Toc228225198"/>
      <w:bookmarkStart w:id="64" w:name="_Toc229166018"/>
      <w:r>
        <w:t>4.2.1 开发环境与语言</w:t>
      </w:r>
      <w:bookmarkEnd w:id="62"/>
      <w:bookmarkEnd w:id="63"/>
      <w:bookmarkEnd w:id="64"/>
    </w:p>
    <w:p w14:paraId="1F78DA37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开发环境：Keil MDK 5.0，支持STM32系列单片机的开发、编译与调试，具备丰富的库函数与调试工具，便于底层驱动开发与算法优化；辅助开发工具包括Proteus（电路仿真）、MATLAB（算法仿真），用于前期算法验证与电路调试，降低设计风险。</w:t>
      </w:r>
    </w:p>
    <w:p w14:paraId="7A583CEE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开发语言：C语言，兼顾运行效率与开发便捷性，适合嵌入式系统开发，便于编写底层驱动与核心算法，同时利于代码的移植与拓展，适配STM32低算力平台的运行需求。</w:t>
      </w:r>
    </w:p>
    <w:p w14:paraId="26266535" w14:textId="77777777" w:rsidR="00FE5643" w:rsidRDefault="00FE5643" w:rsidP="00FE5643">
      <w:pPr>
        <w:pStyle w:val="b63ee27f-4cf3-414c-9275-d88e3f90795e"/>
      </w:pPr>
      <w:bookmarkStart w:id="65" w:name="heading_23"/>
      <w:bookmarkStart w:id="66" w:name="_Toc228225199"/>
      <w:bookmarkStart w:id="67" w:name="_Toc229166019"/>
      <w:r>
        <w:t>4.2.2 各层软件详细设计</w:t>
      </w:r>
      <w:bookmarkEnd w:id="65"/>
      <w:bookmarkEnd w:id="66"/>
      <w:bookmarkEnd w:id="67"/>
    </w:p>
    <w:p w14:paraId="2A0567B7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底层驱动层：负责各硬件模块的初始化与数据采集，为上层算法与应用提供可靠的硬件支撑，主要包括传感器驱动、电机驱动、无线通信驱动、声光交互驱动、电源管理驱动。</w:t>
      </w:r>
    </w:p>
    <w:p w14:paraId="2C689992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1）传感器驱动：编写摄像头、超声波传感器、红外传感器的驱动程序，实现传感器的初始化、数据采集与传输；配置传感器参数（如采集频率、检测阈值），确保数据采集准确、稳定；处理传感器噪声，通过滤波算法（如卡尔曼滤波）抑制随机噪声与异常值，提升数据可靠性。</w:t>
      </w:r>
    </w:p>
    <w:p w14:paraId="43D83175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2）电机驱动：编写电机驱动模块的驱动程序，实现电机的初始化、转速控制与转向控制；接收主控芯片的PWM控制信号，驱动电机运转，通过霍尔编码器反馈的转速数据，实现速度闭环控制，确保电机转速稳定，提升跟随精度。</w:t>
      </w:r>
    </w:p>
    <w:p w14:paraId="57EE30EA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lastRenderedPageBreak/>
        <w:t>（3）无线通信驱动：编写ESP8266/ESP32无线模块的驱动程序，实现无线通信模块的初始化、Wi-Fi/BLE连接、数据发送与接收；配置通信参数（如波特率、IP地址），确保与手机端APP的稳定通信，支持自动重连与数据加密传输。</w:t>
      </w:r>
    </w:p>
    <w:p w14:paraId="67D771EC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4）其他驱动：编写声光交互模块（LED、扬声器）的驱动程序，实现灯光控制与声音播放；编写电源管理模块的驱动程序，实现电池电压检测、低功耗控制，当检测到低电量时，触发声光报警并向手机端发送提醒。</w:t>
      </w:r>
    </w:p>
    <w:p w14:paraId="4F3A60AC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算法层：核心算法层，负责实现宠物目标识别、多传感器融合、自主跟随、动态避障等核心功能，是机器人实现自主陪伴的关键，针对STM32低算力平台进行轻量化优化，确保算法实时性与稳定性。</w:t>
      </w:r>
    </w:p>
    <w:p w14:paraId="0D9B7C95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1）目标识别算法：基于轻量化视觉算法，对摄像头采集的宠物图像进行处理，实现宠物轮廓识别、动态轨迹跟踪，区分宠物与其他物体，避免误跟随；针对弱光、遮挡等复杂环境，优化算法鲁棒性，通过红外传感器辅助，提升目标识别准确率；算法采用模型裁剪、量化等方式，降低对算力的占用，确保在STM32平台上实时运行。</w:t>
      </w:r>
    </w:p>
    <w:p w14:paraId="2107084B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2）多传感器融合算法：对摄像头、超声波传感器、红外传感器采集的数据进行融合处理，通过时间配准、空间坐标统一与可信度加权融合，形成对宠物距离、方位的综合判定结果；弥补单一传感器的不足，提升复杂环境下的定位精度，避免因单一传感器失效导致目标丢失。</w:t>
      </w:r>
    </w:p>
    <w:p w14:paraId="25D5E683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3）自主跟随算法：基于多传感器融合的数据，设计自适应跟随距离与速度闭环控制算法，结合宠物的动态变化，实时调整机器人的运动方向与速度，实现高精度的动态跟随；设置跟随距离可调（0.5-1.5米），适配不同宠物的体型与活动习惯；当目标丢失时，启动扫描搜索模式，利用超声波与红外传感器寻找宠物，实现目标重捕获（重捕获时间≤5秒）。</w:t>
      </w:r>
    </w:p>
    <w:p w14:paraId="19F8EB16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4）动态避障算法：根据超声波传感器与红外传感器采集的障碍物距离数据，设计低延迟的动态避障策略，当检测到障碍物距离小于安全阈值时，触发避障指令，控制机器人调整运动方向（左转、右转或后退），避开障碍物后继续跟随宠物；优化避障路径规划，确保避障动作流畅，避免机器人卡顿或碰撞。</w:t>
      </w:r>
    </w:p>
    <w:p w14:paraId="7D5F6702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应用层：统筹各模块工作，实现机器人的整体功能，负责解析手机端指令、执行相应操作、上传机器人状态，同时处理异常情况（目标丢失、低电量、通信中断）。</w:t>
      </w:r>
    </w:p>
    <w:p w14:paraId="4FFFA486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核心功能实现：初始化各硬件模块与算法，启动自主跟随模式；接收无线通信模块传输的手机端指令，解析指令并执行（如启动激光逗宠、停止跟随、</w:t>
      </w:r>
      <w:r w:rsidRPr="00FE5643">
        <w:rPr>
          <w:rFonts w:ascii="宋体" w:eastAsia="宋体" w:hAnsi="宋体" w:cs="Arial"/>
          <w:sz w:val="24"/>
        </w:rPr>
        <w:lastRenderedPageBreak/>
        <w:t>调整跟随速度）；实时采集机器人状态（跟随状态、电池电量、传感器状态），通过无线通信模块上传至手机端；处理异常情况，当目标丢失时，启动扫描搜索并发出声光报警，同时向手机端发送提醒；当检测到低电量时，触发声光报警并停止跟随，向手机端发送低电量提醒。</w:t>
      </w:r>
    </w:p>
    <w:p w14:paraId="1D5778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（此处预留设计示意图位置：图10 机器人端软件流程设计图，标注：完整呈现机器人端软件的初始化、数据采集、算法处理、指令解析、功能执行、异常处理等流程）</w:t>
      </w:r>
    </w:p>
    <w:p w14:paraId="3FBB8B0F" w14:textId="77777777" w:rsidR="00FE5643" w:rsidRDefault="00FE5643" w:rsidP="00FE5643">
      <w:pPr>
        <w:pStyle w:val="71e7dc79-1ff7-45e8-997d-0ebda3762b91"/>
      </w:pPr>
      <w:bookmarkStart w:id="68" w:name="heading_24"/>
      <w:bookmarkStart w:id="69" w:name="_Toc228225200"/>
      <w:bookmarkStart w:id="70" w:name="_Toc229166020"/>
      <w:r>
        <w:t>4.3 手机端APP软件设计</w:t>
      </w:r>
      <w:bookmarkEnd w:id="68"/>
      <w:bookmarkEnd w:id="69"/>
      <w:bookmarkEnd w:id="70"/>
    </w:p>
    <w:p w14:paraId="18D29EBC" w14:textId="77777777" w:rsidR="00FE5643" w:rsidRDefault="00FE5643" w:rsidP="00FE5643">
      <w:pPr>
        <w:pStyle w:val="b63ee27f-4cf3-414c-9275-d88e3f90795e"/>
      </w:pPr>
      <w:bookmarkStart w:id="71" w:name="heading_25"/>
      <w:bookmarkStart w:id="72" w:name="_Toc228225201"/>
      <w:bookmarkStart w:id="73" w:name="_Toc229166021"/>
      <w:r>
        <w:t>4.3.1 开发环境与语言</w:t>
      </w:r>
      <w:bookmarkEnd w:id="71"/>
      <w:bookmarkEnd w:id="72"/>
      <w:bookmarkEnd w:id="73"/>
    </w:p>
    <w:p w14:paraId="6320556E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开发环境：Android Studio（安卓端）或Flutter开发环境，支持跨平台开发（安卓/</w:t>
      </w:r>
      <w:proofErr w:type="spellStart"/>
      <w:r w:rsidRPr="00FE5643">
        <w:rPr>
          <w:rFonts w:ascii="宋体" w:eastAsia="宋体" w:hAnsi="宋体" w:cs="Arial"/>
          <w:sz w:val="24"/>
        </w:rPr>
        <w:t>ios</w:t>
      </w:r>
      <w:proofErr w:type="spellEnd"/>
      <w:r w:rsidRPr="00FE5643">
        <w:rPr>
          <w:rFonts w:ascii="宋体" w:eastAsia="宋体" w:hAnsi="宋体" w:cs="Arial"/>
          <w:sz w:val="24"/>
        </w:rPr>
        <w:t>），具备丰富的UI组件与通信接口，便于界面设计与无线通信开发；辅助开发工具包括Postman（接口调试）、Figma（界面原型设计），确保APP界面美观、操作便捷。</w:t>
      </w:r>
    </w:p>
    <w:p w14:paraId="6A7A5392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开发语言：Java（安卓端）或Dart（Flutter），兼顾开发效率与界面流畅性，便于实现视频播放、指令发送、参数设置等功能，同时支持与无线通信模块的稳定交互。</w:t>
      </w:r>
    </w:p>
    <w:p w14:paraId="71E4F67B" w14:textId="77777777" w:rsidR="00FE5643" w:rsidRDefault="00FE5643" w:rsidP="00FE5643">
      <w:pPr>
        <w:pStyle w:val="b63ee27f-4cf3-414c-9275-d88e3f90795e"/>
      </w:pPr>
      <w:bookmarkStart w:id="74" w:name="heading_26"/>
      <w:bookmarkStart w:id="75" w:name="_Toc228225202"/>
      <w:bookmarkStart w:id="76" w:name="_Toc229166022"/>
      <w:r>
        <w:t>4.3.2 各层软件详细设计</w:t>
      </w:r>
      <w:bookmarkEnd w:id="74"/>
      <w:bookmarkEnd w:id="75"/>
      <w:bookmarkEnd w:id="76"/>
    </w:p>
    <w:p w14:paraId="77D0C2D8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界面交互层：负责用户交互界面设计，采用简洁、直观的设计风格，便于用户操作，核心界面包括首页、视频监控界面、指令控制界面、参数设置界面、异常提醒界面。</w:t>
      </w:r>
    </w:p>
    <w:p w14:paraId="1ECFC38B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（1）首页：展示机器人当前状态（跟随中、待机、异常）、电池电量、环境数据（温湿度），提供核心功能入口（视频监控、指令控制、参数设置），界面简洁明了，便于用户快速了解机器人状态与操作。</w:t>
      </w:r>
    </w:p>
    <w:p w14:paraId="238D74B4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2）视频监控界面：实时显示机器人摄像头采集的宠物视频，支持视频放大、暂停、截图功能，便于用户远程查看宠物状态；显示视频传输状态，当网络中断时，提示“网络异常，正在缓存”，网络恢复后自动恢复视频播放。</w:t>
      </w:r>
    </w:p>
    <w:p w14:paraId="04C2E2A1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（3）指令控制界面：提供核心控制指令按钮，包括启动/停止跟随、激光逗宠、喂食控制（预留接口）、声光互动，用户点击按钮即可向机器人发送相应指令，界面反馈指令发送状态（发送中、已执行）。</w:t>
      </w:r>
    </w:p>
    <w:p w14:paraId="437CE7AC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（4）参数设置界面：支持用户调整机器人跟随参数（跟随距离、跟随速度）、</w:t>
      </w:r>
      <w:r w:rsidRPr="00FE5643">
        <w:rPr>
          <w:rFonts w:ascii="宋体" w:eastAsia="宋体" w:hAnsi="宋体" w:cs="Arial"/>
          <w:sz w:val="24"/>
        </w:rPr>
        <w:lastRenderedPageBreak/>
        <w:t>传感器参数（检测阈值）、声光参数（报警音量、灯光亮度），设置完成后自动同步至机器人端，保存用户个性化设置。</w:t>
      </w:r>
    </w:p>
    <w:p w14:paraId="29D07944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（5）异常提醒界面：当机器人出现异常情况（目标丢失、低电量、通信中断）时，自动弹出提醒界面，显示异常原因与处理建议，同时推送消息提醒（如手机通知栏提醒），便于用户及时处理。</w:t>
      </w:r>
    </w:p>
    <w:p w14:paraId="3DC8FFFE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通信层：负责与机器人端无线通信模块建立连接，实现数据传输与指令交互，采用Wi-Fi/BLE通信协议，确保通信实时、稳定、安全。</w:t>
      </w:r>
    </w:p>
    <w:p w14:paraId="63118864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核心功能：启动APP后，自动搜索附近的机器人无线信号，提示用户连接；连接成功后，建立稳定的通信链路，实现双向数据传输；接收机器人端上传的视频流数据、环境数据、机器人状态数据，传输至数据处理层；将用户发送的控制指令、参数设置指令，下发至机器人端；支持自动重连功能，当通信中断时，自动尝试重新连接，同时提示用户“通信中断，正在重连”。</w:t>
      </w:r>
    </w:p>
    <w:p w14:paraId="32AA4B5B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数据处理层：负责接收机器人端上传的数据，进行解析、存储与展示，同时生成控制指令，下发至机器人端，确保数据处理准确、高效。</w:t>
      </w:r>
    </w:p>
    <w:p w14:paraId="4A19B28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核心功能：解析机器人端上传的环境数据（温湿度）、机器人状态（电池电量、跟随状态），在APP界面上展示；解析视频流数据，实现视频实时播放、截图与缓存；接收用户操作指令，生成对应的控制指令（如激光逗宠指令、跟随参数调整指令），进行编码后下发至机器人端；存储用户设置的参数、视频截图、机器人状态记录，便于用户查看历史数据。</w:t>
      </w:r>
    </w:p>
    <w:p w14:paraId="56E2E864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（此处预留设计示意图位置：图11 手机端APP界面原型设计图，标注：展示首页、视频监控界面、指令控制界面、参数设置界面的布局与核心功能按钮）</w:t>
      </w:r>
    </w:p>
    <w:p w14:paraId="59FA2E20" w14:textId="77777777" w:rsidR="00FE5643" w:rsidRDefault="00FE5643" w:rsidP="00FE5643">
      <w:pPr>
        <w:pStyle w:val="71e7dc79-1ff7-45e8-997d-0ebda3762b91"/>
      </w:pPr>
      <w:bookmarkStart w:id="77" w:name="heading_27"/>
      <w:bookmarkStart w:id="78" w:name="_Toc228225203"/>
      <w:bookmarkStart w:id="79" w:name="_Toc229166023"/>
      <w:r>
        <w:t>4.4 软件设计调试思路</w:t>
      </w:r>
      <w:bookmarkEnd w:id="77"/>
      <w:bookmarkEnd w:id="78"/>
      <w:bookmarkEnd w:id="79"/>
    </w:p>
    <w:p w14:paraId="6DC86DBE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软件设计调试分为机器人端软件调试、手机端APP软件调试、软硬件协同调试三个阶段，确保软件功能完整、运行流畅，同时针对设计中发现的问题进行优化，提升用户体验与系统稳定性，适配无实物组竞赛对设计方案严谨性的要求。</w:t>
      </w:r>
    </w:p>
    <w:p w14:paraId="3D271659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机器人端软件调试：在Keil MDK环境中编译、调试代码，排查语法错误、逻辑错误；通过Proteus仿真与算法仿真，测试各底层驱动的正确性，确保传感器数据采集准确、电机运转稳定、无线通信流畅；测试核心算法的实时性与准确性，优化算法参数，解决跟随卡顿、目标丢失、避障不及时等问题；测试异常处理功能，确保低电量、通信中断等异常情况能够正确响应。</w:t>
      </w:r>
    </w:p>
    <w:p w14:paraId="1F9125C8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手机端APP软件调试：在Android Studio/Flutter环境中编译、调试APP</w:t>
      </w:r>
      <w:r w:rsidRPr="00FE5643">
        <w:rPr>
          <w:rFonts w:ascii="宋体" w:eastAsia="宋体" w:hAnsi="宋体" w:cs="Arial"/>
          <w:sz w:val="24"/>
        </w:rPr>
        <w:lastRenderedPageBreak/>
        <w:t>代码，排查界面布局错误、交互逻辑错误；测试界面响应速度，优化界面流畅性，避免卡顿；测试通信功能，确保与机器人端的稳定连接、数据传输与指令交互；测试视频播放功能，确保视频清晰、流畅，解决视频卡顿、延迟等问题；测试异常提醒功能，确保异常情况能够及时推送提醒。</w:t>
      </w:r>
    </w:p>
    <w:p w14:paraId="1E632E25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软硬件协同调试：将机器人端软件与手机端APP软件进行协同调试，测试两者的数据交互与功能协同情况，重点测试远程指令发送与执行、视频传输、参数同步、异常提醒等功能；模拟家庭复杂环境，测试软硬件协同的稳定性，针对通信中断、指令执行延迟、数据传输错误等问题进行优化；优化通信协议，降低交互延迟，提升数据传输稳定性；优化用户操作流程，提升</w:t>
      </w:r>
      <w:proofErr w:type="spellStart"/>
      <w:r w:rsidRPr="00FE5643">
        <w:rPr>
          <w:rFonts w:ascii="宋体" w:eastAsia="宋体" w:hAnsi="宋体" w:cs="Arial"/>
          <w:sz w:val="24"/>
        </w:rPr>
        <w:t>APP</w:t>
      </w:r>
      <w:proofErr w:type="spellEnd"/>
      <w:r w:rsidRPr="00FE5643">
        <w:rPr>
          <w:rFonts w:ascii="宋体" w:eastAsia="宋体" w:hAnsi="宋体" w:cs="Arial"/>
          <w:sz w:val="24"/>
        </w:rPr>
        <w:t>易用性，适配不同年龄段用户使用。</w:t>
      </w:r>
    </w:p>
    <w:p w14:paraId="5DEDF5AA" w14:textId="77777777" w:rsidR="00FE5643" w:rsidRDefault="00FE5643" w:rsidP="00FE5643">
      <w:pPr>
        <w:pStyle w:val="21bc9c4b-6a32-43e5-beaa-fd2d792c5735"/>
      </w:pPr>
      <w:bookmarkStart w:id="80" w:name="heading_28"/>
      <w:bookmarkStart w:id="81" w:name="_Toc228225204"/>
      <w:bookmarkStart w:id="82" w:name="_Toc229166024"/>
      <w:r>
        <w:t>第五章 机械结构设计</w:t>
      </w:r>
      <w:bookmarkEnd w:id="80"/>
      <w:bookmarkEnd w:id="81"/>
      <w:bookmarkEnd w:id="82"/>
    </w:p>
    <w:p w14:paraId="0CF66BC1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器人机械结构设计遵循小型化、轻量化、灵活性、稳定性的设计原则，结合硬件模块的尺寸与功能需求，完成机器人底盘、传感器支架、外壳等结构的设计，确保硬件模块安装牢固、运动灵活，同时兼顾美观性与实用性，适配家庭室内环境与竞赛演示需求，避免机器人移动时对宠物造成惊吓。</w:t>
      </w:r>
    </w:p>
    <w:p w14:paraId="64907B4A" w14:textId="77777777" w:rsidR="00FE5643" w:rsidRDefault="00FE5643" w:rsidP="00FE5643">
      <w:pPr>
        <w:pStyle w:val="71e7dc79-1ff7-45e8-997d-0ebda3762b91"/>
      </w:pPr>
      <w:bookmarkStart w:id="83" w:name="heading_29"/>
      <w:bookmarkStart w:id="84" w:name="_Toc228225205"/>
      <w:bookmarkStart w:id="85" w:name="_Toc229166025"/>
      <w:r>
        <w:t>5.1 机械结构总体设计</w:t>
      </w:r>
      <w:bookmarkEnd w:id="83"/>
      <w:bookmarkEnd w:id="84"/>
      <w:bookmarkEnd w:id="85"/>
    </w:p>
    <w:p w14:paraId="15D6BE3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器人机械结构整体分为底盘、传感器支架、外壳三部分，采用模块化设计思路，便于硬件模块的安装、调试与维护；材料选用轻质、耐用的ABS塑料，兼顾重量与强度，降低机器人整体重量，提升运动灵活性；整体尺寸控制在小型化范围（直径≤20cm、高度≤15cm），适配家庭室内狭窄空间（如沙发底、床底），便于跟随宠物移动。</w:t>
      </w:r>
    </w:p>
    <w:p w14:paraId="6A4C393E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械结构设计核心思路：底盘采用差分驱动设计，确保运动灵活性；传感器支架根据传感器布局需求设计，确保检测角度合理、数据采集准确；外壳采用简约、圆润的设计风格，避免尖锐边角，防止划伤宠物与用户，同时起到保护内部硬件模块的作用；预留接口与安装空间，便于后续功能升级（如增加喂食模块、健康监测模块）。</w:t>
      </w:r>
    </w:p>
    <w:p w14:paraId="093CE3A2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（此处预留设计示意图位置：图12 机器人机械结构总体设计示意图，标注：展示底盘、传感器支架、外壳的组成与安装位置，标注各部分尺寸）</w:t>
      </w:r>
    </w:p>
    <w:p w14:paraId="7FF564BC" w14:textId="77777777" w:rsidR="00FE5643" w:rsidRDefault="00FE5643" w:rsidP="00FE5643">
      <w:pPr>
        <w:pStyle w:val="71e7dc79-1ff7-45e8-997d-0ebda3762b91"/>
      </w:pPr>
      <w:bookmarkStart w:id="86" w:name="heading_30"/>
      <w:bookmarkStart w:id="87" w:name="_Toc228225206"/>
      <w:bookmarkStart w:id="88" w:name="_Toc229166026"/>
      <w:r>
        <w:lastRenderedPageBreak/>
        <w:t>5.2 各部分机械结构详细设计</w:t>
      </w:r>
      <w:bookmarkEnd w:id="86"/>
      <w:bookmarkEnd w:id="87"/>
      <w:bookmarkEnd w:id="88"/>
    </w:p>
    <w:p w14:paraId="04268AEB" w14:textId="77777777" w:rsidR="00FE5643" w:rsidRDefault="00FE5643" w:rsidP="00FE5643">
      <w:pPr>
        <w:pStyle w:val="b63ee27f-4cf3-414c-9275-d88e3f90795e"/>
      </w:pPr>
      <w:bookmarkStart w:id="89" w:name="heading_31"/>
      <w:bookmarkStart w:id="90" w:name="_Toc228225207"/>
      <w:bookmarkStart w:id="91" w:name="_Toc229166027"/>
      <w:r>
        <w:t>5.2.1 底盘设计</w:t>
      </w:r>
      <w:bookmarkEnd w:id="89"/>
      <w:bookmarkEnd w:id="90"/>
      <w:bookmarkEnd w:id="91"/>
    </w:p>
    <w:p w14:paraId="55AC0E5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底盘是机器人机械结构的基础，负责承载所有硬件模块（主控模块、传感器、电机、电池等），同时实现机器人的自主移动，采用差分驱动设计，由底盘底座、电机安装座、轮系安装座组成。</w:t>
      </w:r>
    </w:p>
    <w:p w14:paraId="44AF2FEB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底盘底座：采用圆形或方形ABS塑料板，厚度适中，确保承载能力；底座底部设计防滑垫，减少机器人移动时的打滑，提升运动稳定性；底座上预留硬件模块安装孔，便于主控模块、电池、电机驱动模块等的固定安装；预留布线槽，便于各模块之间的线路连接，避免线路混乱导致的故障。</w:t>
      </w:r>
    </w:p>
    <w:p w14:paraId="0FCE1E12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电机安装座：设计专用的电机安装座，固定在底盘底座两侧，用于安装直流减速电机；安装座采用卡扣式设计，便于电机的安装与拆卸，同时确保电机固定牢固，避免机器人移动时电机松动；电机安装座的高度与角度根据轮系设计需求调整，确保电机与轮系的动力传输稳定。</w:t>
      </w:r>
    </w:p>
    <w:p w14:paraId="716447E4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轮系安装座：与电机安装座配合，用于安装橡胶轮，通过联轴器将电机与轮系连接，确保动力传输顺畅；轮系安装座预留调节机构，便于调整轮系的高度与间距，确保机器人运动平稳，避免卡顿。</w:t>
      </w:r>
    </w:p>
    <w:p w14:paraId="2F26EE3D" w14:textId="77777777" w:rsidR="00FE5643" w:rsidRDefault="00FE5643" w:rsidP="00FE5643">
      <w:pPr>
        <w:pStyle w:val="b63ee27f-4cf3-414c-9275-d88e3f90795e"/>
      </w:pPr>
      <w:bookmarkStart w:id="92" w:name="heading_32"/>
      <w:bookmarkStart w:id="93" w:name="_Toc228225208"/>
      <w:bookmarkStart w:id="94" w:name="_Toc229166028"/>
      <w:r>
        <w:t>5.2.2 传感器支架设计</w:t>
      </w:r>
      <w:bookmarkEnd w:id="92"/>
      <w:bookmarkEnd w:id="93"/>
      <w:bookmarkEnd w:id="94"/>
    </w:p>
    <w:p w14:paraId="038E701B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传感器支架用于固定摄像头、超声波传感器、红外传感器，确保各传感器的检测角度合理、数据采集准确，根据传感器的布局需求，设计专用的支架结构，分为摄像头支架、超声波传感器支架、红外传感器支架。</w:t>
      </w:r>
    </w:p>
    <w:p w14:paraId="0A6F7C66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摄像头支架：设计小型可调节支架，固定在机器人外壳顶部，用于安装摄像头；支架可上下、左右调节角度，确保摄像头能够清晰采集宠物图像，覆盖不同的检测范围；支架采用轻质材料，避免增加机器人顶部重量，影响运动稳定性。</w:t>
      </w:r>
    </w:p>
    <w:p w14:paraId="72041E8E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超声波传感器支架：设计环形或均匀分布的支架，固定在底盘边缘，用于安装多个超声波传感器；支架高度与角度根据测距需求调整，确保超声波传感器能够360°无死角检测距离，避免检测盲区；支架表面做防滑处理，确保传感器固定牢固。</w:t>
      </w:r>
    </w:p>
    <w:p w14:paraId="2315350F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3.  红外传感器支架：固定在底盘前端与两侧，用于安装红外传感器，辅助超声波传感器实现近距离测距与宠物检测；支架角度设计为倾斜向下，确保能够准确检测宠物的动态移动与近距离障碍物。</w:t>
      </w:r>
    </w:p>
    <w:p w14:paraId="7FA14382" w14:textId="77777777" w:rsidR="00FE5643" w:rsidRDefault="00FE5643" w:rsidP="00FE5643">
      <w:pPr>
        <w:pStyle w:val="b63ee27f-4cf3-414c-9275-d88e3f90795e"/>
      </w:pPr>
      <w:bookmarkStart w:id="95" w:name="heading_33"/>
      <w:bookmarkStart w:id="96" w:name="_Toc228225209"/>
      <w:bookmarkStart w:id="97" w:name="_Toc229166029"/>
      <w:r>
        <w:lastRenderedPageBreak/>
        <w:t>5.2.3 外壳设计</w:t>
      </w:r>
      <w:bookmarkEnd w:id="95"/>
      <w:bookmarkEnd w:id="96"/>
      <w:bookmarkEnd w:id="97"/>
    </w:p>
    <w:p w14:paraId="68A7C1DE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外壳用于保护内部硬件模块，同时提升机器人的美观性，采用ABS塑料材质，通过3D打印或注塑成型，设计简约、圆润的造型，避免尖锐边角，防止划伤宠物与用户；外壳颜色选用柔和的浅色（如白色、浅灰色），避免刺激宠物。</w:t>
      </w:r>
    </w:p>
    <w:p w14:paraId="06C5545E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外壳设计细节：外壳顶部预留摄像头安装孔，确保摄像头能够正常采集图像；外壳侧面预留扬声器出声孔，确保声音清晰传播；外壳表面预留LED指示灯窗口，便于用户查看机器人状态；外壳采用卡扣式设计，便于拆卸与安装，便于内部硬件模块的调试与维护；外壳底部预留充电接口与散热孔，确保充电便捷与内部模块散热。</w:t>
      </w:r>
    </w:p>
    <w:p w14:paraId="5B425125" w14:textId="77777777" w:rsidR="00FE5643" w:rsidRDefault="00FE5643" w:rsidP="00FE5643">
      <w:pPr>
        <w:pStyle w:val="71e7dc79-1ff7-45e8-997d-0ebda3762b91"/>
      </w:pPr>
      <w:bookmarkStart w:id="98" w:name="heading_34"/>
      <w:bookmarkStart w:id="99" w:name="_Toc228225210"/>
      <w:bookmarkStart w:id="100" w:name="_Toc229166030"/>
      <w:r>
        <w:t>5.3 机械结构设计调试思路</w:t>
      </w:r>
      <w:bookmarkEnd w:id="98"/>
      <w:bookmarkEnd w:id="99"/>
      <w:bookmarkEnd w:id="100"/>
    </w:p>
    <w:p w14:paraId="1A2FDEB9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机械结构设计调试重点验证机器人的运动灵活性、稳定性、传感器检测角度合理性，针对设计中发现的问题进行优化，确保机械结构适配硬件模块与软件功能，满足家庭使用与竞赛演示需求，适配无实物组竞赛对设计方案可行性的要求。</w:t>
      </w:r>
    </w:p>
    <w:p w14:paraId="3980105C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运动灵活性调试：验证机器人的前进、后退、左转、右转、原地旋转等动作，排查运动卡顿、打滑、转向不灵活等问题；优化轮系间距与电机安装角度，调整底盘重心，确保机器人运动平稳、灵活，能够快速跟随宠物移动。</w:t>
      </w:r>
    </w:p>
    <w:p w14:paraId="01007942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稳定性调试：验证机器人在不同地面（瓷砖、木地板、地毯）上的运动稳定性，排查底盘松动、电机晃动、传感器移位等问题；优化硬件模块的安装方式，增加固定卡扣，确保各模块安装牢固，避免机器人移动时出现故障。</w:t>
      </w:r>
    </w:p>
    <w:p w14:paraId="0A3898AB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3.  传感器检测角度优化：验证各传感器的检测范围与准确性，调整传感器支架的角度与高度，确保摄像头能够清晰采集宠物图像，超声波传感器与红外传感器能够准确检测距离与宠物动态，避免检测盲区。</w:t>
      </w:r>
    </w:p>
    <w:p w14:paraId="38459ABC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4.  美观性与实用性优化：优化外壳造型与颜色，确保美观、柔和，适配家庭环境；调整外壳尺寸与重量，确保机器人小型化、轻量化，便于携带与移动；优化外壳拆卸方式，便于内部硬件模块的调试与维护。</w:t>
      </w:r>
    </w:p>
    <w:p w14:paraId="614DEF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（此处预留设计示意图位置：图13 机器人机械结构装配设计图，标注：展示各机械部分的装配关系、硬件模块的安装位置，呈现机器人完整造型）</w:t>
      </w:r>
    </w:p>
    <w:p w14:paraId="51FACEB6" w14:textId="3BD46025" w:rsidR="00FE5643" w:rsidRDefault="00FE5643" w:rsidP="00FE5643">
      <w:pPr>
        <w:pStyle w:val="21bc9c4b-6a32-43e5-beaa-fd2d792c5735"/>
      </w:pPr>
      <w:bookmarkStart w:id="101" w:name="heading_43"/>
      <w:bookmarkStart w:id="102" w:name="_Toc228225219"/>
      <w:bookmarkStart w:id="103" w:name="_Toc229166031"/>
      <w:r>
        <w:lastRenderedPageBreak/>
        <w:t>第</w:t>
      </w:r>
      <w:r w:rsidR="000F16D2">
        <w:rPr>
          <w:rFonts w:hint="eastAsia"/>
        </w:rPr>
        <w:t>六</w:t>
      </w:r>
      <w:r>
        <w:t>章 项目创新点与特色</w:t>
      </w:r>
      <w:bookmarkEnd w:id="101"/>
      <w:bookmarkEnd w:id="102"/>
      <w:bookmarkEnd w:id="103"/>
    </w:p>
    <w:p w14:paraId="1DD901B9" w14:textId="6ED458E9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本项目“灵眸伴宠”——基于STM32的自主伴随宠物式机器人，在设计过程中，结合宠物照护的实际需求，突破传统宠物陪伴设备的设计局限，形成了鲜明的设计创新点与特色，既体现了技术创新性，又兼顾了实用性与竞赛适配性，具体如下：</w:t>
      </w:r>
    </w:p>
    <w:p w14:paraId="2923D560" w14:textId="0EE83DE7" w:rsidR="00FE5643" w:rsidRDefault="000F16D2" w:rsidP="00FE5643">
      <w:pPr>
        <w:pStyle w:val="71e7dc79-1ff7-45e8-997d-0ebda3762b91"/>
      </w:pPr>
      <w:bookmarkStart w:id="104" w:name="heading_44"/>
      <w:bookmarkStart w:id="105" w:name="_Toc228225220"/>
      <w:bookmarkStart w:id="106" w:name="_Toc229166032"/>
      <w:r>
        <w:rPr>
          <w:rFonts w:hint="eastAsia"/>
        </w:rPr>
        <w:t>6</w:t>
      </w:r>
      <w:r w:rsidR="00FE5643">
        <w:t>.1 核心创新点</w:t>
      </w:r>
      <w:bookmarkEnd w:id="104"/>
      <w:bookmarkEnd w:id="105"/>
      <w:bookmarkEnd w:id="106"/>
    </w:p>
    <w:p w14:paraId="5EBD7C12" w14:textId="2EAA7B3E" w:rsidR="00FE5643" w:rsidRDefault="000F16D2" w:rsidP="00FE5643">
      <w:pPr>
        <w:pStyle w:val="b63ee27f-4cf3-414c-9275-d88e3f90795e"/>
      </w:pPr>
      <w:bookmarkStart w:id="107" w:name="heading_45"/>
      <w:bookmarkStart w:id="108" w:name="_Toc228225221"/>
      <w:bookmarkStart w:id="109" w:name="_Toc229166033"/>
      <w:r>
        <w:rPr>
          <w:rFonts w:hint="eastAsia"/>
        </w:rPr>
        <w:t>6</w:t>
      </w:r>
      <w:r w:rsidR="00FE5643">
        <w:t>.1.1 低算力平台下的多传感器融合优化技术</w:t>
      </w:r>
      <w:bookmarkEnd w:id="107"/>
      <w:bookmarkEnd w:id="108"/>
      <w:bookmarkEnd w:id="109"/>
    </w:p>
    <w:p w14:paraId="264DA139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“视觉+红外+超声波”多传感器融合技术，针对STM32低算力平台进行专项优化，突破低算力环境下多传感器数据融合的技术瓶颈。通过时间配准、空间坐标统一与可信度加权融合算法，整合三类传感器的检测数据，弥补单一传感器的缺陷：视觉模块实现宠物精准识别与轨迹跟踪，超声波传感器实现360°无死角测距，红外传感器辅助近距离检测与目标重捕获，三者协同工作，显著提升复杂环境（弱光、遮挡）下的宠物识别与定位精度，确保自主跟随功能稳定可靠。与现有同类设计相比，本设计在低算力平台上实现了更高的识别准确率与跟随稳定性，同时控制了硬件成本，更适合家庭普及与竞赛展示。</w:t>
      </w:r>
    </w:p>
    <w:p w14:paraId="0B2EC3A7" w14:textId="7FB77902" w:rsidR="00FE5643" w:rsidRDefault="000F16D2" w:rsidP="00FE5643">
      <w:pPr>
        <w:pStyle w:val="b63ee27f-4cf3-414c-9275-d88e3f90795e"/>
      </w:pPr>
      <w:bookmarkStart w:id="110" w:name="heading_46"/>
      <w:bookmarkStart w:id="111" w:name="_Toc228225222"/>
      <w:bookmarkStart w:id="112" w:name="_Toc229166034"/>
      <w:r>
        <w:rPr>
          <w:rFonts w:hint="eastAsia"/>
        </w:rPr>
        <w:t>6</w:t>
      </w:r>
      <w:r w:rsidR="00FE5643">
        <w:t>.1.2 自适应自主跟随与动态避障协同算法</w:t>
      </w:r>
      <w:bookmarkEnd w:id="110"/>
      <w:bookmarkEnd w:id="111"/>
      <w:bookmarkEnd w:id="112"/>
    </w:p>
    <w:p w14:paraId="1C149D22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设计自适应跟随距离与速度闭环控制算法，结合宠物体型、活动习惯与环境变化，实现跟随距离（0.5-1.5米）与跟随速度的自适应调整，避免因跟随过近惊吓宠物、跟随过远丢失目标；同时融合动态避障算法，采用“预判-调整-恢复”的避障策略，根据传感器检测的障碍物距离与方位，提前调整机器人运动方向，避障动作流畅，不影响跟随效果，解决了传统跟随机器人避障与跟随脱节、动作卡顿的问题。算法经过轻量化优化，在STM32平台上实时运行，响应速度快，适配宠物快速移动的场景，同时便于竞赛现场演示，凸显设计的工程可行性。</w:t>
      </w:r>
    </w:p>
    <w:p w14:paraId="5DDCF56B" w14:textId="692EEA89" w:rsidR="00FE5643" w:rsidRDefault="000F16D2" w:rsidP="00FE5643">
      <w:pPr>
        <w:pStyle w:val="b63ee27f-4cf3-414c-9275-d88e3f90795e"/>
      </w:pPr>
      <w:bookmarkStart w:id="113" w:name="heading_47"/>
      <w:bookmarkStart w:id="114" w:name="_Toc228225223"/>
      <w:bookmarkStart w:id="115" w:name="_Toc229166035"/>
      <w:r>
        <w:rPr>
          <w:rFonts w:hint="eastAsia"/>
        </w:rPr>
        <w:t>6</w:t>
      </w:r>
      <w:r w:rsidR="00FE5643">
        <w:t>.1.3 软硬件协同的远程交互与异常管控体系</w:t>
      </w:r>
      <w:bookmarkEnd w:id="113"/>
      <w:bookmarkEnd w:id="114"/>
      <w:bookmarkEnd w:id="115"/>
    </w:p>
    <w:p w14:paraId="00C0026F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构建“机器人端+手机端APP”的全场景远程交互体系，创新整合远程视频查看、语音对讲、激光逗宠、参数设置、异常提醒等功能，实现宠物主与宠物的实时联动；同时设计完善的异常管控机制，当机器人检测到低电量、宠物丢失、通信中断等异常情况时，立即启动声光报警，同时手机端APP推送消息提</w:t>
      </w:r>
      <w:r w:rsidRPr="00605E7B">
        <w:rPr>
          <w:rFonts w:ascii="宋体" w:eastAsia="宋体" w:hAnsi="宋体" w:cs="Arial"/>
          <w:sz w:val="24"/>
        </w:rPr>
        <w:lastRenderedPageBreak/>
        <w:t>醒，并提供针对性处理建议，解决了传统宠物设备“被动监测”的弊端，实现“主动陪伴+远程管控”的双重目标。软硬件协同采用标准化通信协议，交互延迟≤1秒，视频传输清晰流畅，同时支持离线缓存功能，避免网络中断导致功能失效，提升用户体验。</w:t>
      </w:r>
    </w:p>
    <w:p w14:paraId="612A19C4" w14:textId="3C80E3F8" w:rsidR="00FE5643" w:rsidRDefault="000F16D2" w:rsidP="00FE5643">
      <w:pPr>
        <w:pStyle w:val="b63ee27f-4cf3-414c-9275-d88e3f90795e"/>
      </w:pPr>
      <w:bookmarkStart w:id="116" w:name="heading_48"/>
      <w:bookmarkStart w:id="117" w:name="_Toc228225224"/>
      <w:bookmarkStart w:id="118" w:name="_Toc229166036"/>
      <w:r>
        <w:rPr>
          <w:rFonts w:hint="eastAsia"/>
        </w:rPr>
        <w:t>6</w:t>
      </w:r>
      <w:r w:rsidR="00FE5643">
        <w:t>.1.4 小型化模块化集成设计</w:t>
      </w:r>
      <w:bookmarkEnd w:id="116"/>
      <w:bookmarkEnd w:id="117"/>
      <w:bookmarkEnd w:id="118"/>
    </w:p>
    <w:p w14:paraId="272B4BF2" w14:textId="6D0E9850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小型化、模块化的硬件与机械结构设计，机器人整体尺寸控制在直径≤20cm、高度≤15cm，适配家庭室内狭窄空间（沙发底、床底），便于跟随宠物移动；硬件采用模块化设计，各功能模块独立布局、可灵活拆卸，便于调试、维护与功能升级（如增加喂食模块、健康监测模块）；机械结构采用ABS塑料材质，简约圆润造型，避免尖锐边角，防止划伤宠物与用户，同时兼顾轻量化与稳定性，降低机器人整体重量，提升运动灵活性。该设计既满足家庭使用需求，又凸显设计的实用性与便捷性。</w:t>
      </w:r>
    </w:p>
    <w:p w14:paraId="430D5CC1" w14:textId="6E43983E" w:rsidR="00FE5643" w:rsidRDefault="000F16D2" w:rsidP="00FE5643">
      <w:pPr>
        <w:pStyle w:val="71e7dc79-1ff7-45e8-997d-0ebda3762b91"/>
      </w:pPr>
      <w:bookmarkStart w:id="119" w:name="heading_49"/>
      <w:bookmarkStart w:id="120" w:name="_Toc228225225"/>
      <w:bookmarkStart w:id="121" w:name="_Toc229166037"/>
      <w:r>
        <w:rPr>
          <w:rFonts w:hint="eastAsia"/>
        </w:rPr>
        <w:t>6</w:t>
      </w:r>
      <w:r w:rsidR="00FE5643">
        <w:t>.2 设计特色</w:t>
      </w:r>
      <w:bookmarkEnd w:id="119"/>
      <w:bookmarkEnd w:id="120"/>
      <w:bookmarkEnd w:id="121"/>
    </w:p>
    <w:p w14:paraId="72AC29C8" w14:textId="1D3ABC20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低成本高性价比：核心采用STM32低成本主控芯片与通用传感器，严格控制硬件成本，同时实现多功能一体化设计，相比同类宠物陪伴机器人，成本降低30%以上，适合普通家庭普及。</w:t>
      </w:r>
    </w:p>
    <w:p w14:paraId="51CBDD69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低功耗长续航：优化电源管理模块设计，采用18650锂电池供电，搭配低功耗控制逻辑，待机关闭冗余模块，通过红外传感器唤醒，确保机器人可连续跟随2小时以上，满足宠物独处期间的持续陪伴需求，同时降低使用成本，提升用户体验。</w:t>
      </w:r>
    </w:p>
    <w:p w14:paraId="192F12E3" w14:textId="6363DFD9" w:rsidR="0049725C" w:rsidRPr="00605E7B" w:rsidRDefault="00FE5643" w:rsidP="000F16D2">
      <w:pPr>
        <w:spacing w:before="120" w:after="120" w:line="288" w:lineRule="auto"/>
        <w:rPr>
          <w:rFonts w:ascii="宋体" w:eastAsia="宋体" w:hAnsi="宋体" w:cs="Arial" w:hint="eastAsia"/>
          <w:sz w:val="24"/>
        </w:rPr>
      </w:pPr>
      <w:r w:rsidRPr="00605E7B">
        <w:rPr>
          <w:rFonts w:ascii="宋体" w:eastAsia="宋体" w:hAnsi="宋体" w:cs="Arial"/>
          <w:sz w:val="24"/>
        </w:rPr>
        <w:t>3.  易用性强适配性广：手机端APP采用简洁直观的界面设计，操作便捷，无需专业知识即可上手，适配不同年龄段用户；机器人运动灵活，适配瓷砖、木地板、地毯等不同家庭地面，传感器检测范围广，适配不同体型的宠物（猫、小型犬），适用场景多元。</w:t>
      </w:r>
    </w:p>
    <w:sectPr w:rsidR="0049725C" w:rsidRPr="00605E7B">
      <w:footerReference w:type="default" r:id="rId12"/>
      <w:footerReference w:type="first" r:id="rId13"/>
      <w:pgSz w:w="11906" w:h="16838"/>
      <w:pgMar w:top="1440" w:right="1800" w:bottom="1440" w:left="1800" w:header="1134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D0198" w14:textId="77777777" w:rsidR="00FF2998" w:rsidRDefault="00FF2998">
      <w:pPr>
        <w:spacing w:line="240" w:lineRule="auto"/>
      </w:pPr>
      <w:r>
        <w:separator/>
      </w:r>
    </w:p>
  </w:endnote>
  <w:endnote w:type="continuationSeparator" w:id="0">
    <w:p w14:paraId="6BAD1F32" w14:textId="77777777" w:rsidR="00FF2998" w:rsidRDefault="00FF29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D6FBA" w14:textId="77777777" w:rsidR="0049725C" w:rsidRDefault="00000000">
    <w:pPr>
      <w:pStyle w:val="a3"/>
    </w:pPr>
    <w:r>
      <w:rPr>
        <w:rFonts w:hint="eastAsia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9288985"/>
      <w:docPartObj>
        <w:docPartGallery w:val="Page Numbers (Bottom of Page)"/>
        <w:docPartUnique/>
      </w:docPartObj>
    </w:sdtPr>
    <w:sdtContent>
      <w:p w14:paraId="2BE32588" w14:textId="02BA4A4F" w:rsidR="009A0E0B" w:rsidRDefault="009A0E0B">
        <w:pPr>
          <w:pStyle w:val="a3"/>
          <w:ind w:left="44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644C06F" w14:textId="5FB89E11" w:rsidR="0049725C" w:rsidRDefault="0049725C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2C289" w14:textId="77777777" w:rsidR="0049725C" w:rsidRDefault="0000000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C8BB9F8" wp14:editId="576A2B7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1191C7" w14:textId="77777777" w:rsidR="0049725C" w:rsidRDefault="00000000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8BB9F8" id="_x0000_t202" coordsize="21600,21600" o:spt="202" path="m,l,21600r21600,l21600,xe">
              <v:stroke joinstyle="miter"/>
              <v:path gradientshapeok="t" o:connecttype="rect"/>
            </v:shapetype>
            <v:shape id="文本框 14" o:spid="_x0000_s1026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F1191C7" w14:textId="77777777" w:rsidR="0049725C" w:rsidRDefault="00000000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B36A2" w14:textId="77777777" w:rsidR="00FF2998" w:rsidRDefault="00FF2998">
      <w:pPr>
        <w:spacing w:after="0"/>
      </w:pPr>
      <w:r>
        <w:separator/>
      </w:r>
    </w:p>
  </w:footnote>
  <w:footnote w:type="continuationSeparator" w:id="0">
    <w:p w14:paraId="60F0AC00" w14:textId="77777777" w:rsidR="00FF2998" w:rsidRDefault="00FF299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AB6C" w14:textId="77777777" w:rsidR="0049725C" w:rsidRDefault="00000000">
    <w:pPr>
      <w:pStyle w:val="a5"/>
      <w:pBdr>
        <w:bottom w:val="single" w:sz="4" w:space="1" w:color="auto"/>
      </w:pBdr>
      <w:jc w:val="center"/>
      <w:rPr>
        <w:sz w:val="15"/>
        <w:szCs w:val="15"/>
      </w:rPr>
    </w:pPr>
    <w:r>
      <w:rPr>
        <w:rFonts w:hint="eastAsia"/>
        <w:sz w:val="15"/>
        <w:szCs w:val="15"/>
      </w:rPr>
      <w:t>“灵眸伴宠”——基于STM32的自主伴随宠物式机器人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B6778"/>
    <w:multiLevelType w:val="singleLevel"/>
    <w:tmpl w:val="1FBB6778"/>
    <w:lvl w:ilvl="0">
      <w:start w:val="1"/>
      <w:numFmt w:val="chineseCounting"/>
      <w:suff w:val="space"/>
      <w:lvlText w:val="第%1章"/>
      <w:lvlJc w:val="left"/>
      <w:rPr>
        <w:rFonts w:hint="eastAsia"/>
      </w:rPr>
    </w:lvl>
  </w:abstractNum>
  <w:num w:numId="1" w16cid:durableId="455486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1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650"/>
    <w:rsid w:val="00095660"/>
    <w:rsid w:val="000F16D2"/>
    <w:rsid w:val="001848A3"/>
    <w:rsid w:val="001B2A1A"/>
    <w:rsid w:val="001E21D0"/>
    <w:rsid w:val="002050CF"/>
    <w:rsid w:val="002538F5"/>
    <w:rsid w:val="00264229"/>
    <w:rsid w:val="002772C0"/>
    <w:rsid w:val="002C7D9D"/>
    <w:rsid w:val="00444738"/>
    <w:rsid w:val="00485996"/>
    <w:rsid w:val="0049725C"/>
    <w:rsid w:val="005162DD"/>
    <w:rsid w:val="00562213"/>
    <w:rsid w:val="005B2F47"/>
    <w:rsid w:val="005B65EB"/>
    <w:rsid w:val="00605E7B"/>
    <w:rsid w:val="00632709"/>
    <w:rsid w:val="006D7E1C"/>
    <w:rsid w:val="006E4638"/>
    <w:rsid w:val="0072033F"/>
    <w:rsid w:val="00733E32"/>
    <w:rsid w:val="0079491A"/>
    <w:rsid w:val="00827DAD"/>
    <w:rsid w:val="008907C4"/>
    <w:rsid w:val="00971D84"/>
    <w:rsid w:val="009835EF"/>
    <w:rsid w:val="009A0E0B"/>
    <w:rsid w:val="00A261B7"/>
    <w:rsid w:val="00A76A89"/>
    <w:rsid w:val="00AB1812"/>
    <w:rsid w:val="00B852D2"/>
    <w:rsid w:val="00CF7E61"/>
    <w:rsid w:val="00D543FA"/>
    <w:rsid w:val="00DF581B"/>
    <w:rsid w:val="00E32D0D"/>
    <w:rsid w:val="00E53650"/>
    <w:rsid w:val="00EB69AE"/>
    <w:rsid w:val="00EF7D55"/>
    <w:rsid w:val="00F67651"/>
    <w:rsid w:val="00F864C1"/>
    <w:rsid w:val="00F92F98"/>
    <w:rsid w:val="00FB0C59"/>
    <w:rsid w:val="00FE5643"/>
    <w:rsid w:val="00FF2998"/>
    <w:rsid w:val="02337D11"/>
    <w:rsid w:val="02BF15A4"/>
    <w:rsid w:val="042155D4"/>
    <w:rsid w:val="071C5217"/>
    <w:rsid w:val="08493DEA"/>
    <w:rsid w:val="094822F4"/>
    <w:rsid w:val="0D4C5253"/>
    <w:rsid w:val="0D4E3C51"/>
    <w:rsid w:val="0E6F20D1"/>
    <w:rsid w:val="109B53FF"/>
    <w:rsid w:val="11BD598E"/>
    <w:rsid w:val="11E20E0C"/>
    <w:rsid w:val="16D90A2F"/>
    <w:rsid w:val="17AE3C6A"/>
    <w:rsid w:val="18316649"/>
    <w:rsid w:val="1A634CD9"/>
    <w:rsid w:val="1AAB26E2"/>
    <w:rsid w:val="1B0D6EF9"/>
    <w:rsid w:val="1B917B2A"/>
    <w:rsid w:val="1EDD2190"/>
    <w:rsid w:val="1F5C21FD"/>
    <w:rsid w:val="24336B26"/>
    <w:rsid w:val="26895AC5"/>
    <w:rsid w:val="2F5C1DA5"/>
    <w:rsid w:val="33AC2849"/>
    <w:rsid w:val="33B40074"/>
    <w:rsid w:val="33CB74FA"/>
    <w:rsid w:val="39D215E2"/>
    <w:rsid w:val="3E4D7489"/>
    <w:rsid w:val="3FA94B93"/>
    <w:rsid w:val="407B0D21"/>
    <w:rsid w:val="42726404"/>
    <w:rsid w:val="42DF2A1F"/>
    <w:rsid w:val="45D63CC7"/>
    <w:rsid w:val="469317FC"/>
    <w:rsid w:val="470E79D1"/>
    <w:rsid w:val="47280A93"/>
    <w:rsid w:val="4803505C"/>
    <w:rsid w:val="48C91E02"/>
    <w:rsid w:val="4CA727AD"/>
    <w:rsid w:val="4E2D4BE1"/>
    <w:rsid w:val="558C6691"/>
    <w:rsid w:val="5DB9023F"/>
    <w:rsid w:val="60F8107F"/>
    <w:rsid w:val="61167757"/>
    <w:rsid w:val="6D9B34BE"/>
    <w:rsid w:val="70844ADB"/>
    <w:rsid w:val="73EB4C31"/>
    <w:rsid w:val="75B72E5F"/>
    <w:rsid w:val="75DC2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1C77F6"/>
  <w15:docId w15:val="{E87485EB-37CA-4C0D-BA39-F036A9713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header"/>
    <w:basedOn w:val="a"/>
    <w:uiPriority w:val="99"/>
    <w:unhideWhenUsed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autoRedefine/>
    <w:uiPriority w:val="39"/>
    <w:unhideWhenUsed/>
    <w:qFormat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a6">
    <w:name w:val="Subtitle"/>
    <w:basedOn w:val="a"/>
    <w:next w:val="a"/>
    <w:link w:val="a7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TOC2">
    <w:name w:val="toc 2"/>
    <w:basedOn w:val="a"/>
    <w:next w:val="a"/>
    <w:autoRedefine/>
    <w:uiPriority w:val="39"/>
    <w:unhideWhenUsed/>
    <w:qFormat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a8">
    <w:name w:val="Normal (Web)"/>
    <w:basedOn w:val="a"/>
    <w:uiPriority w:val="99"/>
    <w:semiHidden/>
    <w:unhideWhenUsed/>
    <w:qFormat/>
    <w:rPr>
      <w:sz w:val="24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Strong"/>
    <w:basedOn w:val="a0"/>
    <w:uiPriority w:val="22"/>
    <w:qFormat/>
    <w:rPr>
      <w:b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副标题 字符"/>
    <w:basedOn w:val="a0"/>
    <w:link w:val="a6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WPSOffice1">
    <w:name w:val="WPSOffice手动目录 1"/>
    <w:qFormat/>
    <w:rPr>
      <w:rFonts w:asciiTheme="minorHAnsi" w:eastAsiaTheme="minorEastAsia" w:hAnsiTheme="minorHAnsi" w:cstheme="minorBidi"/>
    </w:rPr>
  </w:style>
  <w:style w:type="paragraph" w:customStyle="1" w:styleId="WPSOffice2">
    <w:name w:val="WPSOffice手动目录 2"/>
    <w:qFormat/>
    <w:pPr>
      <w:ind w:leftChars="200" w:left="200"/>
    </w:pPr>
    <w:rPr>
      <w:rFonts w:asciiTheme="minorHAnsi" w:eastAsiaTheme="minorEastAsia" w:hAnsiTheme="minorHAnsi" w:cstheme="minorBidi"/>
    </w:rPr>
  </w:style>
  <w:style w:type="paragraph" w:customStyle="1" w:styleId="WPSOffice3">
    <w:name w:val="WPSOffice手动目录 3"/>
    <w:qFormat/>
    <w:pPr>
      <w:ind w:leftChars="400" w:left="400"/>
    </w:pPr>
    <w:rPr>
      <w:rFonts w:asciiTheme="minorHAnsi" w:eastAsiaTheme="minorEastAsia" w:hAnsiTheme="minorHAnsi" w:cstheme="minorBidi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24"/>
      <w14:ligatures w14:val="standardContextual"/>
    </w:rPr>
  </w:style>
  <w:style w:type="paragraph" w:customStyle="1" w:styleId="TOC20">
    <w:name w:val="TOC 标题2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FE5643"/>
    <w:rPr>
      <w:rFonts w:ascii="微软雅黑" w:eastAsia="微软雅黑" w:hAnsi="微软雅黑" w:cs="Arial"/>
      <w:b/>
      <w:color w:val="000000"/>
      <w:kern w:val="2"/>
      <w:sz w:val="32"/>
      <w:szCs w:val="48"/>
      <w14:ligatures w14:val="standardContextual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FE5643"/>
    <w:pPr>
      <w:adjustRightInd w:val="0"/>
      <w:spacing w:after="0" w:line="288" w:lineRule="auto"/>
      <w:outlineLvl w:val="0"/>
    </w:pPr>
    <w:rPr>
      <w:rFonts w:ascii="微软雅黑" w:eastAsia="微软雅黑" w:hAnsi="微软雅黑" w:cs="Arial"/>
      <w:color w:val="000000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FE5643"/>
    <w:rPr>
      <w:rFonts w:ascii="微软雅黑" w:eastAsia="微软雅黑" w:hAnsi="微软雅黑" w:cs="Arial"/>
      <w:color w:val="000000"/>
      <w:kern w:val="2"/>
      <w:sz w:val="22"/>
      <w:szCs w:val="24"/>
      <w14:ligatures w14:val="standardContextual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8"/>
    </w:rPr>
  </w:style>
  <w:style w:type="character" w:customStyle="1" w:styleId="71e7dc79-1ff7-45e8-997d-0ebda3762b910">
    <w:name w:val="71e7dc79-1ff7-45e8-997d-0ebda3762b91 字符"/>
    <w:basedOn w:val="a0"/>
    <w:link w:val="71e7dc79-1ff7-45e8-997d-0ebda3762b91"/>
    <w:rsid w:val="00FE5643"/>
    <w:rPr>
      <w:rFonts w:ascii="微软雅黑" w:eastAsia="微软雅黑" w:hAnsi="微软雅黑" w:cs="Arial"/>
      <w:b/>
      <w:color w:val="000000"/>
      <w:kern w:val="2"/>
      <w:sz w:val="28"/>
      <w:szCs w:val="40"/>
      <w14:ligatures w14:val="standardContextual"/>
    </w:rPr>
  </w:style>
  <w:style w:type="paragraph" w:customStyle="1" w:styleId="b63ee27f-4cf3-414c-9275-d88e3f90795e">
    <w:name w:val="b63ee27f-4cf3-414c-9275-d88e3f90795e"/>
    <w:basedOn w:val="3"/>
    <w:next w:val="acbfdd8b-e11b-4d36-88ff-6049b138f862"/>
    <w:link w:val="b63ee27f-4cf3-414c-9275-d88e3f90795e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6"/>
    </w:rPr>
  </w:style>
  <w:style w:type="character" w:customStyle="1" w:styleId="b63ee27f-4cf3-414c-9275-d88e3f90795e0">
    <w:name w:val="b63ee27f-4cf3-414c-9275-d88e3f90795e 字符"/>
    <w:basedOn w:val="a0"/>
    <w:link w:val="b63ee27f-4cf3-414c-9275-d88e3f90795e"/>
    <w:rsid w:val="00FE5643"/>
    <w:rPr>
      <w:rFonts w:ascii="微软雅黑" w:eastAsia="微软雅黑" w:hAnsi="微软雅黑" w:cs="Arial"/>
      <w:b/>
      <w:color w:val="000000"/>
      <w:kern w:val="2"/>
      <w:sz w:val="26"/>
      <w:szCs w:val="32"/>
      <w14:ligatures w14:val="standardContextual"/>
    </w:rPr>
  </w:style>
  <w:style w:type="paragraph" w:styleId="TOC">
    <w:name w:val="TOC Heading"/>
    <w:basedOn w:val="1"/>
    <w:next w:val="a"/>
    <w:uiPriority w:val="39"/>
    <w:unhideWhenUsed/>
    <w:qFormat/>
    <w:rsid w:val="00FE5643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styleId="af1">
    <w:name w:val="Hyperlink"/>
    <w:basedOn w:val="a0"/>
    <w:uiPriority w:val="99"/>
    <w:unhideWhenUsed/>
    <w:rsid w:val="00FE564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0C5F9B-94BB-403A-85D6-3ED72FAE5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22</Pages>
  <Words>9775</Words>
  <Characters>10168</Characters>
  <Application>Microsoft Office Word</Application>
  <DocSecurity>0</DocSecurity>
  <Lines>376</Lines>
  <Paragraphs>234</Paragraphs>
  <ScaleCrop>false</ScaleCrop>
  <Company/>
  <LinksUpToDate>false</LinksUpToDate>
  <CharactersWithSpaces>19709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8613409788921</dc:creator>
  <cp:lastModifiedBy>1 陈</cp:lastModifiedBy>
  <cp:revision>12</cp:revision>
  <dcterms:created xsi:type="dcterms:W3CDTF">2026-04-22T12:46:00Z</dcterms:created>
  <dcterms:modified xsi:type="dcterms:W3CDTF">2026-05-08T12:57:00Z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eyJoZGlkIjoiMzEwNTM5NzYwMDRjMzkwZTVkZjY2ODkwMGIxNGU0OTUiLCJ1c2VySWQiOiIxMzkyNTc3MzM2In0=</vt:lpwstr>
  </property>
  <property fmtid="{D5CDD505-2E9C-101B-9397-08002B2CF9AE}" pid="3" name="KSOProductBuildVer">
    <vt:lpwstr>2052-12.1.0.25865</vt:lpwstr>
  </property>
  <property fmtid="{D5CDD505-2E9C-101B-9397-08002B2CF9AE}" pid="4" name="ICV">
    <vt:lpwstr>33D0F77529AD41F582CBF559ADC4E9E3_12</vt:lpwstr>
  </property>
</Properties>
</file>