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Arial Narrow" w:cs="Arial Narrow" w:eastAsia="Arial Narrow" w:hAnsi="Arial Narrow"/>
          <w:b w:val="0"/>
          <w:sz w:val="40"/>
          <w:szCs w:val="40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40"/>
          <w:szCs w:val="40"/>
          <w:vertAlign w:val="baseline"/>
          <w:rtl w:val="0"/>
        </w:rPr>
        <w:t xml:space="preserve">БЕЛОРУССКИЙ  ГОСУДАРСТВЕННЫЙ  УНИВЕРСИТЕТ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Arial" w:cs="Arial" w:eastAsia="Arial" w:hAnsi="Arial"/>
          <w:b w:val="0"/>
          <w:sz w:val="32"/>
          <w:szCs w:val="3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vertAlign w:val="baseline"/>
          <w:rtl w:val="0"/>
        </w:rPr>
        <w:t xml:space="preserve">Факультет прикладной математики и информатики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Arial" w:cs="Arial" w:eastAsia="Arial" w:hAnsi="Arial"/>
          <w:b w:val="0"/>
          <w:color w:val="ff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Arial" w:cs="Arial" w:eastAsia="Arial" w:hAnsi="Arial"/>
          <w:b w:val="0"/>
          <w:color w:val="ff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Arial" w:cs="Arial" w:eastAsia="Arial" w:hAnsi="Arial"/>
          <w:b w:val="0"/>
          <w:color w:val="ff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Arial" w:cs="Arial" w:eastAsia="Arial" w:hAnsi="Arial"/>
          <w:b w:val="0"/>
          <w:color w:val="ff0000"/>
          <w:sz w:val="56"/>
          <w:szCs w:val="56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ff0000"/>
          <w:sz w:val="56"/>
          <w:szCs w:val="56"/>
          <w:vertAlign w:val="baseline"/>
          <w:rtl w:val="0"/>
        </w:rPr>
        <w:t xml:space="preserve">Сергиенко Лев Эдуардович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40"/>
          <w:szCs w:val="40"/>
          <w:vertAlign w:val="baseline"/>
        </w:rPr>
      </w:pPr>
      <w:r w:rsidDel="00000000" w:rsidR="00000000" w:rsidRPr="00000000">
        <w:rPr>
          <w:sz w:val="40"/>
          <w:szCs w:val="40"/>
          <w:vertAlign w:val="baseline"/>
          <w:rtl w:val="0"/>
        </w:rPr>
        <w:t xml:space="preserve">(студент 3 курса </w:t>
      </w:r>
      <w:r w:rsidDel="00000000" w:rsidR="00000000" w:rsidRPr="00000000">
        <w:rPr>
          <w:color w:val="ff0000"/>
          <w:sz w:val="40"/>
          <w:szCs w:val="40"/>
          <w:vertAlign w:val="baseline"/>
          <w:rtl w:val="0"/>
        </w:rPr>
        <w:t xml:space="preserve">12</w:t>
      </w:r>
      <w:r w:rsidDel="00000000" w:rsidR="00000000" w:rsidRPr="00000000">
        <w:rPr>
          <w:sz w:val="40"/>
          <w:szCs w:val="40"/>
          <w:vertAlign w:val="baseline"/>
          <w:rtl w:val="0"/>
        </w:rPr>
        <w:t xml:space="preserve"> группа)</w:t>
      </w:r>
    </w:p>
    <w:p w:rsidR="00000000" w:rsidDel="00000000" w:rsidP="00000000" w:rsidRDefault="00000000" w:rsidRPr="00000000" w14:paraId="00000008">
      <w:pPr>
        <w:jc w:val="center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b w:val="0"/>
          <w:color w:val="ff0000"/>
          <w:sz w:val="48"/>
          <w:szCs w:val="48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48"/>
          <w:szCs w:val="48"/>
          <w:vertAlign w:val="baseline"/>
          <w:rtl w:val="0"/>
        </w:rPr>
        <w:t xml:space="preserve">НАСТРОЙКА  И  ПРОВЕРКА NAPT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jc w:val="center"/>
        <w:rPr>
          <w:rFonts w:ascii="Arial" w:cs="Arial" w:eastAsia="Arial" w:hAnsi="Arial"/>
          <w:b w:val="0"/>
          <w:sz w:val="32"/>
          <w:szCs w:val="3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vertAlign w:val="baseline"/>
          <w:rtl w:val="0"/>
        </w:rPr>
        <w:t xml:space="preserve">Краткий отчет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Arial" w:cs="Arial" w:eastAsia="Arial" w:hAnsi="Arial"/>
          <w:b w:val="0"/>
          <w:sz w:val="32"/>
          <w:szCs w:val="3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vertAlign w:val="baseline"/>
          <w:rtl w:val="0"/>
        </w:rPr>
        <w:t xml:space="preserve">по лабораторной работе №11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Arial" w:cs="Arial" w:eastAsia="Arial" w:hAnsi="Arial"/>
          <w:sz w:val="28"/>
          <w:szCs w:val="28"/>
          <w:vertAlign w:val="baseline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vertAlign w:val="baseline"/>
          <w:rtl w:val="0"/>
        </w:rPr>
        <w:t xml:space="preserve">(вариант №15)</w:t>
      </w:r>
    </w:p>
    <w:p w:rsidR="00000000" w:rsidDel="00000000" w:rsidP="00000000" w:rsidRDefault="00000000" w:rsidRPr="00000000" w14:paraId="0000000F">
      <w:pPr>
        <w:jc w:val="center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b w:val="0"/>
          <w:sz w:val="32"/>
          <w:szCs w:val="32"/>
          <w:vertAlign w:val="baseline"/>
        </w:rPr>
      </w:pPr>
      <w:r w:rsidDel="00000000" w:rsidR="00000000" w:rsidRPr="00000000">
        <w:rPr>
          <w:b w:val="1"/>
          <w:sz w:val="32"/>
          <w:szCs w:val="32"/>
          <w:vertAlign w:val="baseline"/>
          <w:rtl w:val="0"/>
        </w:rPr>
        <w:t xml:space="preserve">Минск 2024</w:t>
      </w: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vertAlign w:val="baseline"/>
          <w:rtl w:val="0"/>
        </w:rPr>
        <w:t xml:space="preserve">Содержание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1hte467vh79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РЕФЕРАТ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Исходные данные для варианта задания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Шаг 1. Подсоединение устройств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Шаг 2.  Настройка основной конфигурации маршрутизатора 2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Шаг 3. Настройка маршрутизатора, используемого в качестве шлюза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Шаг 4. Настройка правильного IP-адреса, маски подсети и шлюза по умолчанию для узлов.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Шаг 5. Проверка работоспособности сети.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Шаг 6. Создание маршрута по умолчанию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Шаг 7. Создание статического маршрута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Шаг 8. Определение пула используемых публичных IP-адресов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Шаг 9. Определение списка доступа, соответствующего внутренним частным IP-адресам.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Шаг 10. Определение NAT из списка внутренних адресов в пул внешних адресов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Шаг 11. Назначение интерфейсов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Шаг 12. Генерация трафика с маршрутизатора Gateway к маршрутизатору ISP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Шаг 13. Проверьте работоспособность NAPT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8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jc w:val="center"/>
        <w:rPr>
          <w:b w:val="0"/>
          <w:i w:val="0"/>
        </w:rPr>
      </w:pPr>
      <w:bookmarkStart w:colFirst="0" w:colLast="0" w:name="_heading=h.1hte467vh794" w:id="0"/>
      <w:bookmarkEnd w:id="0"/>
      <w:r w:rsidDel="00000000" w:rsidR="00000000" w:rsidRPr="00000000">
        <w:rPr>
          <w:b w:val="0"/>
          <w:i w:val="0"/>
          <w:rtl w:val="0"/>
        </w:rPr>
        <w:t xml:space="preserve">РЕФЕРАТ</w:t>
      </w:r>
    </w:p>
    <w:p w:rsidR="00000000" w:rsidDel="00000000" w:rsidP="00000000" w:rsidRDefault="00000000" w:rsidRPr="00000000" w14:paraId="00000035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Network Address Translation (NAT)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— это технология, позволяющая изменять IP-адреса в сетевых пакетах, проходящих через маршрутизатор или другое сетевое устройство. Она широко используется для обеспечения гибкости в управлении адресным пространством, повышения безопасности и подключения локальных сетей к Интернету через один или несколько публичных IP-адресов.</w:t>
      </w:r>
    </w:p>
    <w:p w:rsidR="00000000" w:rsidDel="00000000" w:rsidP="00000000" w:rsidRDefault="00000000" w:rsidRPr="00000000" w14:paraId="00000036">
      <w:pPr>
        <w:keepNext w:val="0"/>
        <w:spacing w:after="80" w:before="28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Основное назначение NAT</w:t>
      </w:r>
    </w:p>
    <w:p w:rsidR="00000000" w:rsidDel="00000000" w:rsidP="00000000" w:rsidRDefault="00000000" w:rsidRPr="00000000" w14:paraId="00000037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sdt>
        <w:sdtPr>
          <w:tag w:val="goog_rdk_0"/>
        </w:sdtPr>
        <w:sdtContent>
          <w:r w:rsidDel="00000000" w:rsidR="00000000" w:rsidRPr="00000000">
            <w:rPr>
              <w:rFonts w:ascii="Gungsuh" w:cs="Gungsuh" w:eastAsia="Gungsuh" w:hAnsi="Gungsuh"/>
              <w:sz w:val="28"/>
              <w:szCs w:val="28"/>
              <w:rtl w:val="0"/>
            </w:rPr>
            <w:t xml:space="preserve">NAT был разработан как решение проблемы ограниченного количества IPv4-адресов. Поскольку IPv4 предоставляет около 4,3⋅10^9 уникальных адресов, этого оказалось недостаточно для всех устройств, подключенных к Интернету. NAT позволяет скрыть внутренние IP-адреса локальной сети за одним (или несколькими) общедоступными адресами. Основные задачи NAT включают:</w:t>
          </w:r>
        </w:sdtContent>
      </w:sdt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Сохранение IPv4-адресов: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Устройства внутри локальной сети используют частные IP-адреса, которые не требуют регистрации в глобальном реестре.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Безопасность: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Скрытие внутренней топологии сети повышает защищенность, так как устройства локальной сети становятся недоступными для прямого доступа извне.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Подключение к Интернету: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Устройства с частными IP-адресами могут взаимодействовать с внешними сетями через общий публичный IP.</w:t>
      </w:r>
    </w:p>
    <w:p w:rsidR="00000000" w:rsidDel="00000000" w:rsidP="00000000" w:rsidRDefault="00000000" w:rsidRPr="00000000" w14:paraId="0000003B">
      <w:pPr>
        <w:keepNext w:val="0"/>
        <w:spacing w:after="80" w:before="28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Принцип работы NAT</w:t>
      </w:r>
    </w:p>
    <w:p w:rsidR="00000000" w:rsidDel="00000000" w:rsidP="00000000" w:rsidRDefault="00000000" w:rsidRPr="00000000" w14:paraId="0000003C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использовании NAT маршрутизатор или другое устройство изменяет IP-адреса и порты в заголовках сетевых пакетов. Существует несколько видов NAT: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Static NAT (статический):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Однозначное сопоставление между внутренним и внешним IP-адресом. Этот тип используется, если требуется постоянный доступ извне к конкретному устройству в сети.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Dynamic NAT (динамический):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Маршрутизатор выбирает публичный IP-адрес из заранее заданного пула. Этот подход полезен для временных подключений.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PAT (Port Address Translation):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Частный IP-адрес сопоставляется с публичным через уникальные номера портов. Это наиболее распространенный тип NAT, известный как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маскарадинг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Он позволяет десяткам или даже сотням устройств в локальной сети использовать один публичный IP-адрес.</w:t>
      </w:r>
    </w:p>
    <w:p w:rsidR="00000000" w:rsidDel="00000000" w:rsidP="00000000" w:rsidRDefault="00000000" w:rsidRPr="00000000" w14:paraId="00000040">
      <w:pPr>
        <w:keepNext w:val="0"/>
        <w:spacing w:after="80" w:before="28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Пример работы NAT</w:t>
      </w:r>
    </w:p>
    <w:p w:rsidR="00000000" w:rsidDel="00000000" w:rsidP="00000000" w:rsidRDefault="00000000" w:rsidRPr="00000000" w14:paraId="0000004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Предположим, компьютер в локальной сети с IP-адресом 192.168.1.10 отправляет HTTP-запрос на сервер в Интернете. Процесс проходит следующие этапы:</w:t>
      </w:r>
    </w:p>
    <w:p w:rsidR="00000000" w:rsidDel="00000000" w:rsidP="00000000" w:rsidRDefault="00000000" w:rsidRPr="00000000" w14:paraId="00000042">
      <w:pPr>
        <w:numPr>
          <w:ilvl w:val="0"/>
          <w:numId w:val="8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Исходящий пакет покидает компьютер и поступает на маршрутизатор.</w:t>
      </w:r>
    </w:p>
    <w:p w:rsidR="00000000" w:rsidDel="00000000" w:rsidP="00000000" w:rsidRDefault="00000000" w:rsidRPr="00000000" w14:paraId="00000043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NAT на маршрутизаторе заменяет частный IP (192.168.1.10) на публичный (например, 203.0.113.1) и записывает соответствие в таблицу NAT.</w:t>
      </w:r>
    </w:p>
    <w:p w:rsidR="00000000" w:rsidDel="00000000" w:rsidP="00000000" w:rsidRDefault="00000000" w:rsidRPr="00000000" w14:paraId="00000044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Пакет отправляется на целевой сервер с публичным IP.</w:t>
      </w:r>
    </w:p>
    <w:p w:rsidR="00000000" w:rsidDel="00000000" w:rsidP="00000000" w:rsidRDefault="00000000" w:rsidRPr="00000000" w14:paraId="00000045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Сервер отправляет ответ на публичный IP-адрес маршрутизатора.</w:t>
      </w:r>
    </w:p>
    <w:p w:rsidR="00000000" w:rsidDel="00000000" w:rsidP="00000000" w:rsidRDefault="00000000" w:rsidRPr="00000000" w14:paraId="00000046">
      <w:pPr>
        <w:numPr>
          <w:ilvl w:val="0"/>
          <w:numId w:val="8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NAT на маршрутизаторе по таблице сопоставления определяет, какому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устройству в локальной сети отправить пакет, и заменяет IP обратно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.</w:t>
      </w:r>
    </w:p>
    <w:p w:rsidR="00000000" w:rsidDel="00000000" w:rsidP="00000000" w:rsidRDefault="00000000" w:rsidRPr="00000000" w14:paraId="00000047">
      <w:pPr>
        <w:keepNext w:val="0"/>
        <w:spacing w:after="80" w:before="28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Заключение</w:t>
      </w:r>
    </w:p>
    <w:p w:rsidR="00000000" w:rsidDel="00000000" w:rsidP="00000000" w:rsidRDefault="00000000" w:rsidRPr="00000000" w14:paraId="00000048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NAT остается важной технологией в эпоху IPv4, несмотря на внедрение IPv6, которое решает проблему нехватки адресов. Благодаря NAT миллионы устройств могут подключаться к Интернету, обеспечивая гибкость, экономичность и защиту локальных сетей.</w:t>
      </w:r>
    </w:p>
    <w:p w:rsidR="00000000" w:rsidDel="00000000" w:rsidP="00000000" w:rsidRDefault="00000000" w:rsidRPr="00000000" w14:paraId="0000004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b w:val="0"/>
          <w:color w:val="ff0000"/>
          <w:sz w:val="44"/>
          <w:szCs w:val="44"/>
          <w:vertAlign w:val="baseline"/>
        </w:rPr>
      </w:pPr>
      <w:bookmarkStart w:colFirst="0" w:colLast="0" w:name="_heading=h.gjdgxs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rPr>
          <w:color w:val="0000ff"/>
          <w:vertAlign w:val="baseline"/>
        </w:rPr>
      </w:pPr>
      <w:r w:rsidDel="00000000" w:rsidR="00000000" w:rsidRPr="00000000">
        <w:rPr>
          <w:b w:val="1"/>
          <w:i w:val="1"/>
          <w:color w:val="0000ff"/>
          <w:vertAlign w:val="baseline"/>
          <w:rtl w:val="0"/>
        </w:rPr>
        <w:t xml:space="preserve">Исходные данные для варианта задания </w:t>
      </w:r>
      <w:r w:rsidDel="00000000" w:rsidR="00000000" w:rsidRPr="00000000">
        <w:rPr>
          <w:rtl w:val="0"/>
        </w:rPr>
      </w:r>
    </w:p>
    <w:tbl>
      <w:tblPr>
        <w:tblStyle w:val="Table1"/>
        <w:tblW w:w="10803.0" w:type="dxa"/>
        <w:jc w:val="left"/>
        <w:tblInd w:w="-426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000"/>
      </w:tblPr>
      <w:tblGrid>
        <w:gridCol w:w="1247"/>
        <w:gridCol w:w="2266"/>
        <w:gridCol w:w="2316"/>
        <w:gridCol w:w="2418"/>
        <w:gridCol w:w="2556"/>
        <w:tblGridChange w:id="0">
          <w:tblGrid>
            <w:gridCol w:w="1247"/>
            <w:gridCol w:w="2266"/>
            <w:gridCol w:w="2316"/>
            <w:gridCol w:w="2418"/>
            <w:gridCol w:w="2556"/>
          </w:tblGrid>
        </w:tblGridChange>
      </w:tblGrid>
      <w:tr>
        <w:trPr>
          <w:cantSplit w:val="0"/>
          <w:trHeight w:val="992" w:hRule="atLeast"/>
          <w:tblHeader w:val="1"/>
        </w:trPr>
        <w:tc>
          <w:tcPr>
            <w:shd w:fill="ffff00" w:val="clear"/>
            <w:vAlign w:val="center"/>
          </w:tcPr>
          <w:p w:rsidR="00000000" w:rsidDel="00000000" w:rsidP="00000000" w:rsidRDefault="00000000" w:rsidRPr="00000000" w14:paraId="0000004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0"/>
                <w:color w:val="00008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4"/>
                <w:szCs w:val="24"/>
                <w:vertAlign w:val="baseline"/>
                <w:rtl w:val="0"/>
              </w:rPr>
              <w:t xml:space="preserve">Вариант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00" w:val="clear"/>
            <w:vAlign w:val="center"/>
          </w:tcPr>
          <w:p w:rsidR="00000000" w:rsidDel="00000000" w:rsidP="00000000" w:rsidRDefault="00000000" w:rsidRPr="00000000" w14:paraId="0000004D">
            <w:pPr>
              <w:spacing w:after="0" w:line="240" w:lineRule="auto"/>
              <w:ind w:left="17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Адреса для узлов</w:t>
            </w:r>
          </w:p>
        </w:tc>
        <w:tc>
          <w:tcPr>
            <w:shd w:fill="ffff00" w:val="clear"/>
            <w:vAlign w:val="center"/>
          </w:tcPr>
          <w:p w:rsidR="00000000" w:rsidDel="00000000" w:rsidP="00000000" w:rsidRDefault="00000000" w:rsidRPr="00000000" w14:paraId="0000004E">
            <w:pPr>
              <w:spacing w:after="0" w:line="240" w:lineRule="auto"/>
              <w:ind w:left="17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Маршрутизатор </w:t>
              <w:br w:type="textWrapping"/>
              <w:t xml:space="preserve">1</w:t>
            </w:r>
          </w:p>
        </w:tc>
        <w:tc>
          <w:tcPr>
            <w:shd w:fill="ffff00" w:val="clear"/>
            <w:vAlign w:val="center"/>
          </w:tcPr>
          <w:p w:rsidR="00000000" w:rsidDel="00000000" w:rsidP="00000000" w:rsidRDefault="00000000" w:rsidRPr="00000000" w14:paraId="0000004F">
            <w:pPr>
              <w:spacing w:after="0" w:line="240" w:lineRule="auto"/>
              <w:ind w:left="17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Маршрутизатор</w:t>
            </w:r>
          </w:p>
          <w:p w:rsidR="00000000" w:rsidDel="00000000" w:rsidP="00000000" w:rsidRDefault="00000000" w:rsidRPr="00000000" w14:paraId="00000050">
            <w:pPr>
              <w:spacing w:after="0" w:line="240" w:lineRule="auto"/>
              <w:ind w:left="17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2</w:t>
            </w:r>
          </w:p>
        </w:tc>
        <w:tc>
          <w:tcPr>
            <w:shd w:fill="ffff00" w:val="clear"/>
            <w:vAlign w:val="center"/>
          </w:tcPr>
          <w:p w:rsidR="00000000" w:rsidDel="00000000" w:rsidP="00000000" w:rsidRDefault="00000000" w:rsidRPr="00000000" w14:paraId="00000051">
            <w:pPr>
              <w:spacing w:after="0" w:line="240" w:lineRule="auto"/>
              <w:ind w:left="17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IP-адрес </w:t>
              <w:br w:type="textWrapping"/>
              <w:t xml:space="preserve">Loopback 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2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15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3">
            <w:pPr>
              <w:ind w:left="17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192.168.15.0/24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4">
            <w:pPr>
              <w:ind w:left="17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132.101.22.1/30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5">
            <w:pPr>
              <w:ind w:left="17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132.101.22.2/30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6">
            <w:pPr>
              <w:ind w:left="17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172.16.1.15/32</w:t>
            </w:r>
          </w:p>
        </w:tc>
      </w:tr>
    </w:tbl>
    <w:p w:rsidR="00000000" w:rsidDel="00000000" w:rsidP="00000000" w:rsidRDefault="00000000" w:rsidRPr="00000000" w14:paraId="00000057">
      <w:pPr>
        <w:jc w:val="both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051.000000000002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941"/>
        <w:gridCol w:w="1075"/>
        <w:gridCol w:w="1970"/>
        <w:gridCol w:w="1488"/>
        <w:gridCol w:w="1784"/>
        <w:gridCol w:w="1793"/>
        <w:tblGridChange w:id="0">
          <w:tblGrid>
            <w:gridCol w:w="1941"/>
            <w:gridCol w:w="1075"/>
            <w:gridCol w:w="1970"/>
            <w:gridCol w:w="1488"/>
            <w:gridCol w:w="1784"/>
            <w:gridCol w:w="1793"/>
          </w:tblGrid>
        </w:tblGridChange>
      </w:tblGrid>
      <w:tr>
        <w:trPr>
          <w:cantSplit w:val="0"/>
          <w:trHeight w:val="1068" w:hRule="atLeast"/>
          <w:tblHeader w:val="0"/>
        </w:trPr>
        <w:tc>
          <w:tcPr>
            <w:shd w:fill="c4d6db" w:val="clear"/>
            <w:vAlign w:val="center"/>
          </w:tcPr>
          <w:p w:rsidR="00000000" w:rsidDel="00000000" w:rsidP="00000000" w:rsidRDefault="00000000" w:rsidRPr="00000000" w14:paraId="00000058">
            <w:pPr>
              <w:jc w:val="center"/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Устройство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4d6db" w:val="clear"/>
            <w:vAlign w:val="center"/>
          </w:tcPr>
          <w:p w:rsidR="00000000" w:rsidDel="00000000" w:rsidP="00000000" w:rsidRDefault="00000000" w:rsidRPr="00000000" w14:paraId="00000059">
            <w:pPr>
              <w:jc w:val="center"/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Имя узла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4d6db" w:val="clear"/>
            <w:vAlign w:val="center"/>
          </w:tcPr>
          <w:p w:rsidR="00000000" w:rsidDel="00000000" w:rsidP="00000000" w:rsidRDefault="00000000" w:rsidRPr="00000000" w14:paraId="0000005A">
            <w:pPr>
              <w:jc w:val="center"/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Маска подсети порта FastEthenet0/0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4d6db" w:val="clear"/>
            <w:vAlign w:val="center"/>
          </w:tcPr>
          <w:p w:rsidR="00000000" w:rsidDel="00000000" w:rsidP="00000000" w:rsidRDefault="00000000" w:rsidRPr="00000000" w14:paraId="0000005B">
            <w:pPr>
              <w:jc w:val="center"/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Тип интерфейса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4d6db" w:val="clear"/>
            <w:vAlign w:val="center"/>
          </w:tcPr>
          <w:p w:rsidR="00000000" w:rsidDel="00000000" w:rsidP="00000000" w:rsidRDefault="00000000" w:rsidRPr="00000000" w14:paraId="0000005C">
            <w:pPr>
              <w:jc w:val="center"/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IP-адрес порта </w:t>
              <w:br w:type="textWrapping"/>
              <w:t xml:space="preserve">Serial 0/0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4d6db" w:val="clear"/>
            <w:vAlign w:val="center"/>
          </w:tcPr>
          <w:p w:rsidR="00000000" w:rsidDel="00000000" w:rsidP="00000000" w:rsidRDefault="00000000" w:rsidRPr="00000000" w14:paraId="0000005D">
            <w:pPr>
              <w:jc w:val="center"/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IP-адрес Loopback 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3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E">
            <w:pPr>
              <w:jc w:val="center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Маршрутизатор 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F">
            <w:pPr>
              <w:jc w:val="center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Cateway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0">
            <w:pPr>
              <w:jc w:val="center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192.168.15.0/24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1">
            <w:pPr>
              <w:jc w:val="center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DTE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2">
            <w:pPr>
              <w:jc w:val="center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132.101.22.1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3">
            <w:pPr>
              <w:jc w:val="center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3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4">
            <w:pPr>
              <w:jc w:val="center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Маршрутизатор 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5">
            <w:pPr>
              <w:jc w:val="center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ISP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6">
            <w:pPr>
              <w:jc w:val="center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Нет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7">
            <w:pPr>
              <w:jc w:val="center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DCE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8">
            <w:pPr>
              <w:jc w:val="center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132.101.22.2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9">
            <w:pPr>
              <w:jc w:val="center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172.16.1.15/32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1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A">
            <w:pPr>
              <w:jc w:val="center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Коммутатор 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B">
            <w:pPr>
              <w:jc w:val="center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Switch 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C">
            <w:pPr>
              <w:jc w:val="center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D">
            <w:pPr>
              <w:jc w:val="center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E">
            <w:pPr>
              <w:jc w:val="center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F">
            <w:pPr>
              <w:jc w:val="center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0">
      <w:pPr>
        <w:jc w:val="both"/>
        <w:rPr>
          <w:rFonts w:ascii="Arial" w:cs="Arial" w:eastAsia="Arial" w:hAnsi="Arial"/>
          <w:b w:val="0"/>
          <w:sz w:val="28"/>
          <w:szCs w:val="28"/>
          <w:vertAlign w:val="baseline"/>
        </w:rPr>
      </w:pPr>
      <w:bookmarkStart w:colFirst="0" w:colLast="0" w:name="_heading=h.30j0zll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rPr>
          <w:rFonts w:ascii="Times New Roman" w:cs="Times New Roman" w:eastAsia="Times New Roman" w:hAnsi="Times New Roman"/>
          <w:u w:val="single"/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Шаг 1. </w:t>
      </w:r>
      <w:r w:rsidDel="00000000" w:rsidR="00000000" w:rsidRPr="00000000">
        <w:rPr>
          <w:b w:val="1"/>
          <w:i w:val="1"/>
          <w:color w:val="0000ff"/>
          <w:vertAlign w:val="baseline"/>
          <w:rtl w:val="0"/>
        </w:rPr>
        <w:t xml:space="preserve">Подсоединение устройств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u w:val="single"/>
          <w:vertAlign w:val="baseline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6"/>
        </w:numPr>
        <w:spacing w:after="0" w:line="408" w:lineRule="auto"/>
        <w:ind w:left="0" w:hanging="360"/>
        <w:rPr>
          <w:rFonts w:ascii="Times New Roman" w:cs="Times New Roman" w:eastAsia="Times New Roman" w:hAnsi="Times New Roman"/>
          <w:b w:val="0"/>
          <w:color w:val="365f91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65f91"/>
          <w:sz w:val="24"/>
          <w:szCs w:val="24"/>
          <w:vertAlign w:val="baseline"/>
          <w:rtl w:val="0"/>
        </w:rPr>
        <w:t xml:space="preserve">Подсоедините интерфейс Serial 0/0 маршрутизатора 1 к интерфейсу Serial 0/0  маршрутизатора 2 с помощью последовательного кабеля.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6"/>
        </w:numPr>
        <w:spacing w:after="0" w:line="408" w:lineRule="auto"/>
        <w:ind w:left="0" w:hanging="360"/>
        <w:rPr>
          <w:rFonts w:ascii="Times New Roman" w:cs="Times New Roman" w:eastAsia="Times New Roman" w:hAnsi="Times New Roman"/>
          <w:b w:val="0"/>
          <w:color w:val="365f91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65f91"/>
          <w:sz w:val="24"/>
          <w:szCs w:val="24"/>
          <w:vertAlign w:val="baseline"/>
          <w:rtl w:val="0"/>
        </w:rPr>
        <w:t xml:space="preserve">Подсоедините интерфейс Fa0/0 маршрутизатора 1 к интерфейсу Fa0/1 коммутатора 1 с  помощью прямого кабеля.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6"/>
        </w:numPr>
        <w:spacing w:after="0" w:line="408" w:lineRule="auto"/>
        <w:ind w:left="0" w:hanging="360"/>
        <w:rPr>
          <w:rFonts w:ascii="Times New Roman" w:cs="Times New Roman" w:eastAsia="Times New Roman" w:hAnsi="Times New Roman"/>
          <w:b w:val="0"/>
          <w:color w:val="365f91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65f91"/>
          <w:sz w:val="24"/>
          <w:szCs w:val="24"/>
          <w:vertAlign w:val="baseline"/>
          <w:rtl w:val="0"/>
        </w:rPr>
        <w:t xml:space="preserve">Подсоедините оба узла к порту Fa0/2 и Fa0/3 коммутатора с помощью прямых кабелей.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6"/>
        </w:numPr>
        <w:spacing w:after="0" w:line="408" w:lineRule="auto"/>
        <w:ind w:left="0" w:hanging="360"/>
        <w:rPr>
          <w:rFonts w:ascii="Times New Roman" w:cs="Times New Roman" w:eastAsia="Times New Roman" w:hAnsi="Times New Roman"/>
          <w:b w:val="0"/>
          <w:color w:val="365f91"/>
          <w:sz w:val="24"/>
          <w:szCs w:val="24"/>
          <w:vertAlign w:val="baseline"/>
        </w:rPr>
      </w:pPr>
      <w:bookmarkStart w:colFirst="0" w:colLast="0" w:name="_heading=h.1fob9te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365f91"/>
          <w:sz w:val="24"/>
          <w:szCs w:val="24"/>
          <w:vertAlign w:val="baseline"/>
          <w:rtl w:val="0"/>
        </w:rPr>
        <w:t xml:space="preserve">Как  уже было принято, подписать устройства сети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Шаг 2.  </w:t>
      </w:r>
      <w:r w:rsidDel="00000000" w:rsidR="00000000" w:rsidRPr="00000000">
        <w:rPr>
          <w:b w:val="1"/>
          <w:i w:val="1"/>
          <w:color w:val="0000ff"/>
          <w:vertAlign w:val="baseline"/>
          <w:rtl w:val="0"/>
        </w:rPr>
        <w:t xml:space="preserve">Настройка основной конфигурации маршрутизатора 2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="408" w:lineRule="auto"/>
        <w:rPr>
          <w:rFonts w:ascii="Times New Roman" w:cs="Times New Roman" w:eastAsia="Times New Roman" w:hAnsi="Times New Roman"/>
          <w:b w:val="0"/>
          <w:color w:val="365f91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65f91"/>
          <w:sz w:val="24"/>
          <w:szCs w:val="24"/>
          <w:vertAlign w:val="baseline"/>
          <w:rtl w:val="0"/>
        </w:rPr>
        <w:t xml:space="preserve">Задайте в настройках конфигурации маршрутизатора 2 (ISP) имя узла, задайте IP-адреса для интерфейсов согласно вашему варианту задания. Сохраните  конфигурацию.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="408" w:lineRule="auto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</w:rPr>
        <w:drawing>
          <wp:inline distB="0" distT="0" distL="114300" distR="114300">
            <wp:extent cx="6484620" cy="3420745"/>
            <wp:effectExtent b="0" l="0" r="0" t="0"/>
            <wp:docPr id="105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4620" cy="34207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</w:rPr>
        <w:drawing>
          <wp:inline distB="0" distT="0" distL="114300" distR="114300">
            <wp:extent cx="5953760" cy="5639435"/>
            <wp:effectExtent b="0" l="0" r="0" t="0"/>
            <wp:docPr id="105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3760" cy="5639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bookmarkStart w:colFirst="0" w:colLast="0" w:name="_heading=h.3znysh7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2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Шаг 3. </w:t>
      </w:r>
      <w:r w:rsidDel="00000000" w:rsidR="00000000" w:rsidRPr="00000000">
        <w:rPr>
          <w:b w:val="1"/>
          <w:i w:val="1"/>
          <w:color w:val="0000ff"/>
          <w:vertAlign w:val="baseline"/>
          <w:rtl w:val="0"/>
        </w:rPr>
        <w:t xml:space="preserve">Настройка маршрутизатора, используемого в качестве шлюза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="408" w:lineRule="auto"/>
        <w:rPr>
          <w:rFonts w:ascii="Times New Roman" w:cs="Times New Roman" w:eastAsia="Times New Roman" w:hAnsi="Times New Roman"/>
          <w:b w:val="0"/>
          <w:color w:val="365f91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65f91"/>
          <w:sz w:val="24"/>
          <w:szCs w:val="24"/>
          <w:vertAlign w:val="baseline"/>
          <w:rtl w:val="0"/>
        </w:rPr>
        <w:t xml:space="preserve">Задайте в настройках основной конфигурации маршрутизатора 1 (Gateway) имя узла, задайте IP-адреса для интерфейсов. Сохраните  конфигурацию.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line="360" w:lineRule="auto"/>
        <w:rPr>
          <w:rFonts w:ascii="Times New Roman" w:cs="Times New Roman" w:eastAsia="Times New Roman" w:hAnsi="Times New Roman"/>
          <w:color w:val="ff0000"/>
          <w:sz w:val="32"/>
          <w:szCs w:val="32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32"/>
          <w:szCs w:val="32"/>
          <w:vertAlign w:val="baseline"/>
        </w:rPr>
        <w:drawing>
          <wp:inline distB="0" distT="0" distL="114300" distR="114300">
            <wp:extent cx="6482080" cy="2482215"/>
            <wp:effectExtent b="0" l="0" r="0" t="0"/>
            <wp:docPr id="105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2080" cy="2482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line="360" w:lineRule="auto"/>
        <w:rPr>
          <w:rFonts w:ascii="Arial" w:cs="Arial" w:eastAsia="Arial" w:hAnsi="Arial"/>
          <w:b w:val="0"/>
          <w:sz w:val="24"/>
          <w:szCs w:val="24"/>
          <w:vertAlign w:val="baseline"/>
        </w:rPr>
      </w:pPr>
      <w:bookmarkStart w:colFirst="0" w:colLast="0" w:name="_heading=h.2et92p0" w:id="5"/>
      <w:bookmarkEnd w:id="5"/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</w:rPr>
        <w:drawing>
          <wp:inline distB="0" distT="0" distL="114300" distR="114300">
            <wp:extent cx="6474460" cy="4740910"/>
            <wp:effectExtent b="0" l="0" r="0" t="0"/>
            <wp:docPr id="106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4460" cy="4740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2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Шаг 4. </w:t>
      </w:r>
      <w:r w:rsidDel="00000000" w:rsidR="00000000" w:rsidRPr="00000000">
        <w:rPr>
          <w:b w:val="1"/>
          <w:i w:val="1"/>
          <w:color w:val="0000ff"/>
          <w:vertAlign w:val="baseline"/>
          <w:rtl w:val="0"/>
        </w:rPr>
        <w:t xml:space="preserve">Настройка правильного IP-адреса, маски подсети и шлюза по умолчанию для узлов.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line="360" w:lineRule="auto"/>
        <w:rPr>
          <w:rFonts w:ascii="Times New Roman" w:cs="Times New Roman" w:eastAsia="Times New Roman" w:hAnsi="Times New Roman"/>
          <w:b w:val="0"/>
          <w:i w:val="0"/>
          <w:color w:val="365f91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65f91"/>
          <w:sz w:val="24"/>
          <w:szCs w:val="24"/>
          <w:vertAlign w:val="baseline"/>
          <w:rtl w:val="0"/>
        </w:rPr>
        <w:t xml:space="preserve">Присвойте каждому узлу соответствующий IP-адрес, маску подсети и шлюз по умолчанию. Шлюзом по умолчанию должен быть IP-адрес интерфейса FastEthernet маршрутизатора с именем Gateway.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65f91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line="360" w:lineRule="auto"/>
        <w:jc w:val="both"/>
        <w:rPr>
          <w:rFonts w:ascii="Arial" w:cs="Arial" w:eastAsia="Arial" w:hAnsi="Arial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32"/>
          <w:szCs w:val="32"/>
          <w:vertAlign w:val="baseline"/>
        </w:rPr>
        <w:drawing>
          <wp:inline distB="0" distT="0" distL="114300" distR="114300">
            <wp:extent cx="6482080" cy="4081145"/>
            <wp:effectExtent b="0" l="0" r="0" t="0"/>
            <wp:docPr id="106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2080" cy="4081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line="360" w:lineRule="auto"/>
        <w:rPr>
          <w:rFonts w:ascii="Times New Roman" w:cs="Times New Roman" w:eastAsia="Times New Roman" w:hAnsi="Times New Roman"/>
          <w:color w:val="365f91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65f91"/>
          <w:sz w:val="24"/>
          <w:szCs w:val="24"/>
          <w:vertAlign w:val="baseline"/>
          <w:rtl w:val="0"/>
        </w:rPr>
        <w:t xml:space="preserve">Что означают термины внутренние IP-адреса, внешние IP-адреса?</w:t>
      </w:r>
      <w:r w:rsidDel="00000000" w:rsidR="00000000" w:rsidRPr="00000000">
        <w:rPr>
          <w:rFonts w:ascii="Times New Roman" w:cs="Times New Roman" w:eastAsia="Times New Roman" w:hAnsi="Times New Roman"/>
          <w:color w:val="365f91"/>
          <w:sz w:val="24"/>
          <w:szCs w:val="24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4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Внутренние IP-адреса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 используются внутри локальной сети (например, в доме или офисе) для идентификации устройств, таких как компьютеры, смартфоны и принтеры. Эти адреса не видны в интернете и обеспечивают связь между устройствами внутри сети.</w:t>
      </w:r>
    </w:p>
    <w:p w:rsidR="00000000" w:rsidDel="00000000" w:rsidP="00000000" w:rsidRDefault="00000000" w:rsidRPr="00000000" w14:paraId="00000085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bookmarkStart w:colFirst="0" w:colLast="0" w:name="_heading=h.tyjcwt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Внешние IP-адреса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 назначаются интернет-провайдером и используются для идентификации вашей сети в интернете. Они позволяют устройствам внутри вашей локальной сети общаться с внешними ресурсами и получать доступ к интернету.</w:t>
      </w:r>
    </w:p>
    <w:p w:rsidR="00000000" w:rsidDel="00000000" w:rsidP="00000000" w:rsidRDefault="00000000" w:rsidRPr="00000000" w14:paraId="00000086">
      <w:pPr>
        <w:pStyle w:val="Heading2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Шаг 5. </w:t>
      </w:r>
      <w:r w:rsidDel="00000000" w:rsidR="00000000" w:rsidRPr="00000000">
        <w:rPr>
          <w:b w:val="1"/>
          <w:i w:val="1"/>
          <w:color w:val="0000ff"/>
          <w:vertAlign w:val="baseline"/>
          <w:rtl w:val="0"/>
        </w:rPr>
        <w:t xml:space="preserve">Проверка работоспособности сети.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1.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48dd4"/>
          <w:sz w:val="24"/>
          <w:szCs w:val="24"/>
          <w:vertAlign w:val="baseline"/>
          <w:rtl w:val="0"/>
        </w:rPr>
        <w:t xml:space="preserve">С присоединенных узлов отправьте эхо-запрос на интерфейс FastEthernet маршрутизатора,  используемого в качестве шлюза по умолчанию.</w:t>
      </w:r>
      <w:r w:rsidDel="00000000" w:rsidR="00000000" w:rsidRPr="00000000">
        <w:rPr>
          <w:rFonts w:ascii="Times New Roman" w:cs="Times New Roman" w:eastAsia="Times New Roman" w:hAnsi="Times New Roman"/>
          <w:color w:val="548dd4"/>
          <w:sz w:val="24"/>
          <w:szCs w:val="24"/>
          <w:vertAlign w:val="baseline"/>
          <w:rtl w:val="0"/>
        </w:rPr>
        <w:t xml:space="preserve"> 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vertAlign w:val="baseline"/>
          <w:rtl w:val="0"/>
        </w:rPr>
        <w:t xml:space="preserve">Ответьте на следующие вопросы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88">
      <w:pPr>
        <w:spacing w:after="0" w:line="360" w:lineRule="auto"/>
        <w:ind w:left="708" w:firstLine="0"/>
        <w:jc w:val="both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a).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Успешно ли выполнен эхо-запрос с узла 1? да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line="360" w:lineRule="auto"/>
        <w:ind w:left="708" w:firstLine="0"/>
        <w:jc w:val="both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b) Успешно ли выполнен эхо-запрос с узла 2? да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line="360" w:lineRule="auto"/>
        <w:ind w:left="708" w:firstLine="0"/>
        <w:jc w:val="both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</w:rPr>
        <w:drawing>
          <wp:inline distB="0" distT="0" distL="114300" distR="114300">
            <wp:extent cx="6479540" cy="735965"/>
            <wp:effectExtent b="0" l="0" r="0" t="0"/>
            <wp:docPr id="106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7359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="360" w:lineRule="auto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.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70c0"/>
          <w:sz w:val="24"/>
          <w:szCs w:val="24"/>
          <w:vertAlign w:val="baseline"/>
          <w:rtl w:val="0"/>
        </w:rPr>
        <w:t xml:space="preserve">Если ответы на оба вопроса отрицательны, выполните поиск и устранение ошибок в  конфигурации маршрутизатора и узлов. </w:t>
        <w:br w:type="textWrapping"/>
        <w:t xml:space="preserve">Тестируйте соединение до тех пор, пока эхо-запросы  не будут успешными.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3.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70c0"/>
          <w:sz w:val="24"/>
          <w:szCs w:val="24"/>
          <w:vertAlign w:val="baseline"/>
          <w:rtl w:val="0"/>
        </w:rPr>
        <w:t xml:space="preserve">Отправьте эхо-запросы с хостов на IP-адрес маршрутизатора  ISP. </w:t>
        <w:br w:type="textWrapping"/>
        <w:t xml:space="preserve">Какой получили результат.</w:t>
      </w:r>
      <w:r w:rsidDel="00000000" w:rsidR="00000000" w:rsidRPr="00000000">
        <w:rPr>
          <w:rFonts w:ascii="Times New Roman" w:cs="Times New Roman" w:eastAsia="Times New Roman" w:hAnsi="Times New Roman"/>
          <w:color w:val="0070c0"/>
          <w:sz w:val="24"/>
          <w:szCs w:val="24"/>
          <w:vertAlign w:val="baseline"/>
          <w:rtl w:val="0"/>
        </w:rPr>
        <w:t xml:space="preserve"> 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line="360" w:lineRule="auto"/>
        <w:jc w:val="both"/>
        <w:rPr>
          <w:rFonts w:ascii="Times New Roman" w:cs="Times New Roman" w:eastAsia="Times New Roman" w:hAnsi="Times New Roman"/>
          <w:color w:val="ff0000"/>
          <w:sz w:val="32"/>
          <w:szCs w:val="32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32"/>
          <w:szCs w:val="32"/>
          <w:vertAlign w:val="baseline"/>
        </w:rPr>
        <w:drawing>
          <wp:inline distB="0" distT="0" distL="114300" distR="114300">
            <wp:extent cx="6481445" cy="5390515"/>
            <wp:effectExtent b="0" l="0" r="0" t="0"/>
            <wp:docPr id="106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1445" cy="5390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line="360" w:lineRule="auto"/>
        <w:jc w:val="both"/>
        <w:rPr>
          <w:rFonts w:ascii="Arial" w:cs="Arial" w:eastAsia="Arial" w:hAnsi="Arial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Эхо-запрос не успешен, т.к. нет маршрута до данного адреса.</w:t>
      </w:r>
    </w:p>
    <w:p w:rsidR="00000000" w:rsidDel="00000000" w:rsidP="00000000" w:rsidRDefault="00000000" w:rsidRPr="00000000" w14:paraId="00000090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Узлы не могут достичь IP-адреса 132.101.22.2, поскольку на маршрутизаторе Gateway отсутствует маршрут к этой сети, и маршрутизатор ISP не знает о сети 192.168.15.0/24.</w:t>
      </w:r>
    </w:p>
    <w:p w:rsidR="00000000" w:rsidDel="00000000" w:rsidP="00000000" w:rsidRDefault="00000000" w:rsidRPr="00000000" w14:paraId="00000091">
      <w:pPr>
        <w:spacing w:after="0" w:line="360" w:lineRule="auto"/>
        <w:jc w:val="both"/>
        <w:rPr>
          <w:rFonts w:ascii="Arial" w:cs="Arial" w:eastAsia="Arial" w:hAnsi="Arial"/>
          <w:b w:val="0"/>
          <w:sz w:val="24"/>
          <w:szCs w:val="24"/>
          <w:vertAlign w:val="baseline"/>
        </w:rPr>
      </w:pPr>
      <w:bookmarkStart w:colFirst="0" w:colLast="0" w:name="_heading=h.3dy6vkm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2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Шаг 6. </w:t>
      </w:r>
      <w:r w:rsidDel="00000000" w:rsidR="00000000" w:rsidRPr="00000000">
        <w:rPr>
          <w:b w:val="1"/>
          <w:i w:val="1"/>
          <w:color w:val="0000ff"/>
          <w:vertAlign w:val="baseline"/>
          <w:rtl w:val="0"/>
        </w:rPr>
        <w:t xml:space="preserve">Создание маршрута по умолчанию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6"/>
        </w:numPr>
        <w:spacing w:after="0" w:line="360" w:lineRule="auto"/>
        <w:ind w:left="360" w:hanging="360"/>
        <w:jc w:val="both"/>
        <w:rPr>
          <w:rFonts w:ascii="Times New Roman" w:cs="Times New Roman" w:eastAsia="Times New Roman" w:hAnsi="Times New Roman"/>
          <w:b w:val="0"/>
          <w:color w:val="0070c0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70c0"/>
          <w:sz w:val="24"/>
          <w:szCs w:val="24"/>
          <w:vertAlign w:val="baseline"/>
          <w:rtl w:val="0"/>
        </w:rPr>
        <w:t xml:space="preserve">С маршрутизатора, использующегося в качестве шлюза по умолчанию, создайте статический  маршрут к маршрутизатору поставщика услуг Интернета в сети 0.0.0.0 0.0.0.0 с помощью  команды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ip route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70c0"/>
          <w:sz w:val="24"/>
          <w:szCs w:val="24"/>
          <w:vertAlign w:val="baseline"/>
          <w:rtl w:val="0"/>
        </w:rPr>
        <w:t xml:space="preserve">. Это вызовет трафик к любому неизвестному адресу назначения через  поставщика услуг Интернета путем настройки шлюза «последней надежды» на  маршрутизаторе, использующемся в качестве шлюза по умолчанию.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32"/>
          <w:szCs w:val="32"/>
          <w:vertAlign w:val="baseline"/>
        </w:rPr>
        <w:drawing>
          <wp:inline distB="0" distT="0" distL="114300" distR="114300">
            <wp:extent cx="6144260" cy="5363210"/>
            <wp:effectExtent b="0" l="0" r="0" t="0"/>
            <wp:docPr id="106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4260" cy="5363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Как вы понимаете термин «шлюз последней надежды»?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Это маршрут по умолчанию, используемый для отправки пакетов к неизвестным сетям через указанный шлюз.</w:t>
      </w:r>
    </w:p>
    <w:p w:rsidR="00000000" w:rsidDel="00000000" w:rsidP="00000000" w:rsidRDefault="00000000" w:rsidRPr="00000000" w14:paraId="00000098">
      <w:pPr>
        <w:numPr>
          <w:ilvl w:val="0"/>
          <w:numId w:val="6"/>
        </w:numPr>
        <w:spacing w:after="0" w:line="360" w:lineRule="auto"/>
        <w:ind w:left="360" w:hanging="360"/>
        <w:jc w:val="both"/>
        <w:rPr>
          <w:rFonts w:ascii="Times New Roman" w:cs="Times New Roman" w:eastAsia="Times New Roman" w:hAnsi="Times New Roman"/>
          <w:b w:val="0"/>
          <w:color w:val="0070c0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70c0"/>
          <w:sz w:val="24"/>
          <w:szCs w:val="24"/>
          <w:vertAlign w:val="baseline"/>
          <w:rtl w:val="0"/>
        </w:rPr>
        <w:t xml:space="preserve">Проверьте маршрут по умолчанию по таблице маршрутизации маршрутизатора Gateway.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32"/>
          <w:szCs w:val="32"/>
          <w:vertAlign w:val="baseline"/>
        </w:rPr>
        <w:drawing>
          <wp:inline distB="0" distT="0" distL="114300" distR="114300">
            <wp:extent cx="6480175" cy="3148330"/>
            <wp:effectExtent b="0" l="0" r="0" t="0"/>
            <wp:docPr id="106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48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Находится ли статический маршрут в таблице маршрутизации?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Да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, статический маршрут по умолчанию присутствует.</w:t>
      </w:r>
    </w:p>
    <w:p w:rsidR="00000000" w:rsidDel="00000000" w:rsidP="00000000" w:rsidRDefault="00000000" w:rsidRPr="00000000" w14:paraId="0000009B">
      <w:pPr>
        <w:spacing w:after="0" w:line="360" w:lineRule="auto"/>
        <w:jc w:val="both"/>
        <w:rPr>
          <w:rFonts w:ascii="Times New Roman" w:cs="Times New Roman" w:eastAsia="Times New Roman" w:hAnsi="Times New Roman"/>
          <w:color w:val="0070c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6"/>
        </w:numPr>
        <w:spacing w:after="0" w:line="360" w:lineRule="auto"/>
        <w:ind w:left="360" w:hanging="360"/>
        <w:jc w:val="both"/>
        <w:rPr>
          <w:rFonts w:ascii="Times New Roman" w:cs="Times New Roman" w:eastAsia="Times New Roman" w:hAnsi="Times New Roman"/>
          <w:color w:val="0070c0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70c0"/>
          <w:sz w:val="24"/>
          <w:szCs w:val="24"/>
          <w:vertAlign w:val="baseline"/>
          <w:rtl w:val="0"/>
        </w:rPr>
        <w:t xml:space="preserve">Попробуйте отправить эхо-запрос с одной с рабочих станций на IP-адрес последовательного  интерфейса маршрутизатора поставщика услуг Интернета. Успешно ли выполнен эхо-запрос</w:t>
      </w:r>
      <w:r w:rsidDel="00000000" w:rsidR="00000000" w:rsidRPr="00000000">
        <w:rPr>
          <w:rFonts w:ascii="Times New Roman" w:cs="Times New Roman" w:eastAsia="Times New Roman" w:hAnsi="Times New Roman"/>
          <w:color w:val="0070c0"/>
          <w:sz w:val="24"/>
          <w:szCs w:val="24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09D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32"/>
          <w:szCs w:val="32"/>
          <w:vertAlign w:val="baseline"/>
        </w:rPr>
        <w:drawing>
          <wp:inline distB="0" distT="0" distL="114300" distR="114300">
            <wp:extent cx="6481445" cy="5390515"/>
            <wp:effectExtent b="0" l="0" r="0" t="0"/>
            <wp:docPr id="106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1445" cy="5390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Успешно ли выполнен эхо-запрос?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bookmarkStart w:colFirst="0" w:colLast="0" w:name="_heading=h.1t3h5sf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Нет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, поскольку маршрутизатор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ISP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 не имеет обратного маршрута.</w:t>
      </w:r>
    </w:p>
    <w:p w:rsidR="00000000" w:rsidDel="00000000" w:rsidP="00000000" w:rsidRDefault="00000000" w:rsidRPr="00000000" w14:paraId="0000009F">
      <w:pPr>
        <w:pStyle w:val="Heading2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Шаг 7. </w:t>
      </w:r>
      <w:r w:rsidDel="00000000" w:rsidR="00000000" w:rsidRPr="00000000">
        <w:rPr>
          <w:b w:val="1"/>
          <w:i w:val="1"/>
          <w:color w:val="0000ff"/>
          <w:vertAlign w:val="baseline"/>
          <w:rtl w:val="0"/>
        </w:rPr>
        <w:t xml:space="preserve">Создание статического маршрута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line="360" w:lineRule="auto"/>
        <w:jc w:val="both"/>
        <w:rPr>
          <w:rFonts w:ascii="Times New Roman" w:cs="Times New Roman" w:eastAsia="Times New Roman" w:hAnsi="Times New Roman"/>
          <w:b w:val="0"/>
          <w:color w:val="0070c0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70c0"/>
          <w:sz w:val="24"/>
          <w:szCs w:val="24"/>
          <w:vertAlign w:val="baseline"/>
          <w:rtl w:val="0"/>
        </w:rPr>
        <w:t xml:space="preserve">Создайте статический маршрут от маршрутизатора ISP к частной сети, присоединенной к  маршрутизатору Gateway. Создайте статический маршрут с помощью команды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ip route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70c0"/>
          <w:sz w:val="24"/>
          <w:szCs w:val="24"/>
          <w:vertAlign w:val="baseline"/>
          <w:rtl w:val="0"/>
        </w:rPr>
        <w:t xml:space="preserve">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32"/>
          <w:szCs w:val="32"/>
          <w:vertAlign w:val="baseline"/>
        </w:rPr>
        <w:drawing>
          <wp:inline distB="0" distT="0" distL="114300" distR="114300">
            <wp:extent cx="6477635" cy="3175000"/>
            <wp:effectExtent b="0" l="0" r="0" t="0"/>
            <wp:docPr id="106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635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7"/>
        </w:num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b w:val="0"/>
          <w:color w:val="0070c0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70c0"/>
          <w:sz w:val="24"/>
          <w:szCs w:val="24"/>
          <w:vertAlign w:val="baseline"/>
          <w:rtl w:val="0"/>
        </w:rPr>
        <w:t xml:space="preserve">Отправьте эхо-запрос с узла 1 на адрес интерфейса loopback маршрутизатора ISP.  Успешно ли выполнен эхо-запрос?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="360" w:lineRule="auto"/>
        <w:jc w:val="both"/>
        <w:rPr>
          <w:rFonts w:ascii="Times New Roman" w:cs="Times New Roman" w:eastAsia="Times New Roman" w:hAnsi="Times New Roman"/>
          <w:color w:val="ff0000"/>
          <w:sz w:val="32"/>
          <w:szCs w:val="32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32"/>
          <w:szCs w:val="32"/>
          <w:vertAlign w:val="baseline"/>
        </w:rPr>
        <w:drawing>
          <wp:inline distB="0" distT="0" distL="114300" distR="114300">
            <wp:extent cx="6478905" cy="1826260"/>
            <wp:effectExtent b="0" l="0" r="0" t="0"/>
            <wp:docPr id="106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8905" cy="1826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32"/>
          <w:szCs w:val="32"/>
          <w:vertAlign w:val="baseline"/>
        </w:rPr>
        <w:drawing>
          <wp:inline distB="0" distT="0" distL="114300" distR="114300">
            <wp:extent cx="6475095" cy="4147185"/>
            <wp:effectExtent b="0" l="0" r="0" t="0"/>
            <wp:docPr id="106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5095" cy="4147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Успешно ли выполнен эхо-запрос?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bookmarkStart w:colFirst="0" w:colLast="0" w:name="_heading=h.4d34og8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Да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, эхо-запрос успешен.</w:t>
      </w:r>
    </w:p>
    <w:p w:rsidR="00000000" w:rsidDel="00000000" w:rsidP="00000000" w:rsidRDefault="00000000" w:rsidRPr="00000000" w14:paraId="000000A7">
      <w:pPr>
        <w:pStyle w:val="Heading2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Шаг 8. </w:t>
      </w:r>
      <w:r w:rsidDel="00000000" w:rsidR="00000000" w:rsidRPr="00000000">
        <w:rPr>
          <w:b w:val="1"/>
          <w:i w:val="1"/>
          <w:color w:val="0000ff"/>
          <w:vertAlign w:val="baseline"/>
          <w:rtl w:val="0"/>
        </w:rPr>
        <w:t xml:space="preserve">Определение пула используемых публичных IP-адресов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0" w:line="360" w:lineRule="auto"/>
        <w:jc w:val="both"/>
        <w:rPr>
          <w:rFonts w:ascii="Times New Roman" w:cs="Times New Roman" w:eastAsia="Times New Roman" w:hAnsi="Times New Roman"/>
          <w:b w:val="0"/>
          <w:color w:val="0070c0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70c0"/>
          <w:sz w:val="24"/>
          <w:szCs w:val="24"/>
          <w:vertAlign w:val="baseline"/>
          <w:rtl w:val="0"/>
        </w:rPr>
        <w:t xml:space="preserve">Для определения пула используемых публичных IP-адресов используйте команду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ip nat pool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70c0"/>
          <w:sz w:val="24"/>
          <w:szCs w:val="24"/>
          <w:vertAlign w:val="baseline"/>
          <w:rtl w:val="0"/>
        </w:rPr>
        <w:t xml:space="preserve">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line="360" w:lineRule="auto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32"/>
          <w:szCs w:val="32"/>
          <w:vertAlign w:val="baseline"/>
        </w:rPr>
        <w:drawing>
          <wp:inline distB="0" distT="0" distL="114300" distR="114300">
            <wp:extent cx="6483985" cy="2322830"/>
            <wp:effectExtent b="0" l="0" r="0" t="0"/>
            <wp:docPr id="107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3985" cy="2322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Что вы понимаете под термином — публичные адреса, частные адреса?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Публичные адреса — IP-адреса, доступные в глобальном интернете.</w:t>
      </w:r>
    </w:p>
    <w:p w:rsidR="00000000" w:rsidDel="00000000" w:rsidP="00000000" w:rsidRDefault="00000000" w:rsidRPr="00000000" w14:paraId="000000AB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bookmarkStart w:colFirst="0" w:colLast="0" w:name="_heading=h.2s8eyo1" w:id="10"/>
      <w:bookmarkEnd w:id="1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Частные адреса — IP-адреса, используемые в локальных сетях и не маршрутизируемые в интернете.</w:t>
      </w:r>
    </w:p>
    <w:p w:rsidR="00000000" w:rsidDel="00000000" w:rsidP="00000000" w:rsidRDefault="00000000" w:rsidRPr="00000000" w14:paraId="000000AC">
      <w:pPr>
        <w:pStyle w:val="Heading2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Шаг 9. </w:t>
      </w:r>
      <w:r w:rsidDel="00000000" w:rsidR="00000000" w:rsidRPr="00000000">
        <w:rPr>
          <w:b w:val="1"/>
          <w:i w:val="1"/>
          <w:color w:val="0000ff"/>
          <w:vertAlign w:val="baseline"/>
          <w:rtl w:val="0"/>
        </w:rPr>
        <w:t xml:space="preserve">Определение списка доступа, соответствующего внутренним частным IP-адресам.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line="360" w:lineRule="auto"/>
        <w:rPr>
          <w:rFonts w:ascii="Times New Roman" w:cs="Times New Roman" w:eastAsia="Times New Roman" w:hAnsi="Times New Roman"/>
          <w:b w:val="0"/>
          <w:color w:val="0070c0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70c0"/>
          <w:sz w:val="24"/>
          <w:szCs w:val="24"/>
          <w:vertAlign w:val="baseline"/>
          <w:rtl w:val="0"/>
        </w:rPr>
        <w:t xml:space="preserve">Для определения списка доступа, соответствующего внутренним частным адресам используйте  команду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access-list.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70c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0" w:line="360" w:lineRule="auto"/>
        <w:rPr>
          <w:rFonts w:ascii="Times New Roman" w:cs="Times New Roman" w:eastAsia="Times New Roman" w:hAnsi="Times New Roman"/>
          <w:b w:val="0"/>
          <w:color w:val="0070c0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70c0"/>
          <w:sz w:val="24"/>
          <w:szCs w:val="24"/>
          <w:vertAlign w:val="baseline"/>
        </w:rPr>
        <w:drawing>
          <wp:inline distB="0" distT="0" distL="114300" distR="114300">
            <wp:extent cx="6475730" cy="2248535"/>
            <wp:effectExtent b="0" l="0" r="0" t="0"/>
            <wp:docPr id="107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2248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Прокомментируйте термин “список доступа”.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bookmarkStart w:colFirst="0" w:colLast="0" w:name="_heading=h.17dp8vu" w:id="11"/>
      <w:bookmarkEnd w:id="11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Список доступа (ACL) — набор правил для контроля трафика и обеспечения безопасности в сети.</w:t>
      </w:r>
    </w:p>
    <w:p w:rsidR="00000000" w:rsidDel="00000000" w:rsidP="00000000" w:rsidRDefault="00000000" w:rsidRPr="00000000" w14:paraId="000000B1">
      <w:pPr>
        <w:pStyle w:val="Heading2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Шаг 10. </w:t>
      </w:r>
      <w:r w:rsidDel="00000000" w:rsidR="00000000" w:rsidRPr="00000000">
        <w:rPr>
          <w:b w:val="1"/>
          <w:i w:val="1"/>
          <w:color w:val="0000ff"/>
          <w:vertAlign w:val="baseline"/>
          <w:rtl w:val="0"/>
        </w:rPr>
        <w:t xml:space="preserve">Определение NAT из списка внутренних адресов в пул внешних адресов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0" w:line="360" w:lineRule="auto"/>
        <w:rPr>
          <w:rFonts w:ascii="Times New Roman" w:cs="Times New Roman" w:eastAsia="Times New Roman" w:hAnsi="Times New Roman"/>
          <w:b w:val="0"/>
          <w:color w:val="0070c0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70c0"/>
          <w:sz w:val="24"/>
          <w:szCs w:val="24"/>
          <w:vertAlign w:val="baseline"/>
          <w:rtl w:val="0"/>
        </w:rPr>
        <w:t xml:space="preserve">Для определения NAT используйте команду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ip nat inside source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70c0"/>
          <w:sz w:val="24"/>
          <w:szCs w:val="24"/>
          <w:vertAlign w:val="baseline"/>
          <w:rtl w:val="0"/>
        </w:rPr>
        <w:t xml:space="preserve">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0" w:line="360" w:lineRule="auto"/>
        <w:rPr>
          <w:rFonts w:ascii="Times New Roman" w:cs="Times New Roman" w:eastAsia="Times New Roman" w:hAnsi="Times New Roman"/>
          <w:b w:val="0"/>
          <w:color w:val="0070c0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70c0"/>
          <w:sz w:val="24"/>
          <w:szCs w:val="24"/>
          <w:vertAlign w:val="baseline"/>
        </w:rPr>
        <w:drawing>
          <wp:inline distB="0" distT="0" distL="114300" distR="114300">
            <wp:extent cx="6479540" cy="2391410"/>
            <wp:effectExtent b="0" l="0" r="0" t="0"/>
            <wp:docPr id="107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91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0" w:line="360" w:lineRule="auto"/>
        <w:jc w:val="both"/>
        <w:rPr>
          <w:rFonts w:ascii="Arial" w:cs="Arial" w:eastAsia="Arial" w:hAnsi="Arial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Пояснение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Это позволяет множеству внутренних адресов использовать ограниченный пул внешних адресов, осуществляя трансляцию адресов и портов.</w:t>
      </w:r>
    </w:p>
    <w:p w:rsidR="00000000" w:rsidDel="00000000" w:rsidP="00000000" w:rsidRDefault="00000000" w:rsidRPr="00000000" w14:paraId="000000B6">
      <w:pPr>
        <w:spacing w:after="0" w:line="360" w:lineRule="auto"/>
        <w:jc w:val="both"/>
        <w:rPr>
          <w:rFonts w:ascii="Arial" w:cs="Arial" w:eastAsia="Arial" w:hAnsi="Arial"/>
          <w:b w:val="0"/>
          <w:sz w:val="24"/>
          <w:szCs w:val="24"/>
          <w:vertAlign w:val="baseline"/>
        </w:rPr>
      </w:pPr>
      <w:bookmarkStart w:colFirst="0" w:colLast="0" w:name="_heading=h.3rdcrjn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2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Шаг 11. </w:t>
      </w:r>
      <w:r w:rsidDel="00000000" w:rsidR="00000000" w:rsidRPr="00000000">
        <w:rPr>
          <w:b w:val="1"/>
          <w:i w:val="1"/>
          <w:color w:val="0000ff"/>
          <w:vertAlign w:val="baseline"/>
          <w:rtl w:val="0"/>
        </w:rPr>
        <w:t xml:space="preserve">Назначение интерфейсов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70c0"/>
          <w:sz w:val="24"/>
          <w:szCs w:val="24"/>
          <w:vertAlign w:val="baseline"/>
          <w:rtl w:val="0"/>
        </w:rPr>
        <w:t xml:space="preserve">Активные интерфейсы маршрутизатора следует определить в качестве внутреннего или внешнего  интерфейса в отношении к NAT. Для этого используйте команду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vertAlign w:val="baseline"/>
          <w:rtl w:val="0"/>
        </w:rPr>
        <w:t xml:space="preserve">ip nat inside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 или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vertAlign w:val="baseline"/>
          <w:rtl w:val="0"/>
        </w:rPr>
        <w:t xml:space="preserve">ip nat  outside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.  </w:t>
      </w:r>
    </w:p>
    <w:p w:rsidR="00000000" w:rsidDel="00000000" w:rsidP="00000000" w:rsidRDefault="00000000" w:rsidRPr="00000000" w14:paraId="000000B9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</w:rPr>
        <w:drawing>
          <wp:inline distB="0" distT="0" distL="114300" distR="114300">
            <wp:extent cx="6484620" cy="2924175"/>
            <wp:effectExtent b="0" l="0" r="0" t="0"/>
            <wp:docPr id="107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4620" cy="2924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0" w:line="360" w:lineRule="auto"/>
        <w:rPr>
          <w:rFonts w:ascii="Arial" w:cs="Arial" w:eastAsia="Arial" w:hAnsi="Arial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В данном контексте, что такое внутренние и внешние интерфейсы?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numPr>
          <w:ilvl w:val="0"/>
          <w:numId w:val="3"/>
        </w:numPr>
        <w:spacing w:after="0" w:line="360" w:lineRule="auto"/>
        <w:ind w:left="720" w:hanging="360"/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Внутренний интерфейс — подключен к локальной сети (LAN).</w:t>
      </w:r>
    </w:p>
    <w:p w:rsidR="00000000" w:rsidDel="00000000" w:rsidP="00000000" w:rsidRDefault="00000000" w:rsidRPr="00000000" w14:paraId="000000BC">
      <w:pPr>
        <w:numPr>
          <w:ilvl w:val="0"/>
          <w:numId w:val="3"/>
        </w:numPr>
        <w:spacing w:after="0" w:line="360" w:lineRule="auto"/>
        <w:ind w:left="720" w:hanging="360"/>
        <w:rPr>
          <w:rFonts w:ascii="Arial" w:cs="Arial" w:eastAsia="Arial" w:hAnsi="Arial"/>
          <w:sz w:val="24"/>
          <w:szCs w:val="24"/>
          <w:vertAlign w:val="baseline"/>
        </w:rPr>
      </w:pPr>
      <w:bookmarkStart w:colFirst="0" w:colLast="0" w:name="_heading=h.26in1rg" w:id="13"/>
      <w:bookmarkEnd w:id="13"/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Внешний интерфейс — подключен к внешней сети или интернету (WAN).</w:t>
      </w:r>
    </w:p>
    <w:p w:rsidR="00000000" w:rsidDel="00000000" w:rsidP="00000000" w:rsidRDefault="00000000" w:rsidRPr="00000000" w14:paraId="000000BD">
      <w:pPr>
        <w:pStyle w:val="Heading2"/>
        <w:rPr>
          <w:color w:val="0000ff"/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Шаг 12.</w:t>
      </w:r>
      <w:r w:rsidDel="00000000" w:rsidR="00000000" w:rsidRPr="00000000">
        <w:rPr>
          <w:b w:val="1"/>
          <w:i w:val="1"/>
          <w:color w:val="0000ff"/>
          <w:vertAlign w:val="baseline"/>
          <w:rtl w:val="0"/>
        </w:rPr>
        <w:t xml:space="preserve"> Генерация трафика с маршрутизатора Gateway к маршрутизатору ISP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Отправьте эхо-запросы с узлов 1 и 2 на адрес 172.16.1.15</w:t>
      </w:r>
    </w:p>
    <w:p w:rsidR="00000000" w:rsidDel="00000000" w:rsidP="00000000" w:rsidRDefault="00000000" w:rsidRPr="00000000" w14:paraId="000000BF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bookmarkStart w:colFirst="0" w:colLast="0" w:name="_heading=h.lnxbz9" w:id="14"/>
      <w:bookmarkEnd w:id="14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</w:rPr>
        <w:drawing>
          <wp:inline distB="0" distT="0" distL="114300" distR="114300">
            <wp:extent cx="6477635" cy="2359025"/>
            <wp:effectExtent b="0" l="0" r="0" t="0"/>
            <wp:docPr id="107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635" cy="235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2"/>
        <w:rPr>
          <w:color w:val="0000ff"/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Шаг 13.</w:t>
      </w:r>
      <w:r w:rsidDel="00000000" w:rsidR="00000000" w:rsidRPr="00000000">
        <w:rPr>
          <w:b w:val="1"/>
          <w:i w:val="1"/>
          <w:color w:val="0000ff"/>
          <w:vertAlign w:val="baseline"/>
          <w:rtl w:val="0"/>
        </w:rPr>
        <w:t xml:space="preserve"> Проверьте работоспособность NAPT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0" w:line="360" w:lineRule="auto"/>
        <w:jc w:val="both"/>
        <w:rPr>
          <w:rFonts w:ascii="Times New Roman" w:cs="Times New Roman" w:eastAsia="Times New Roman" w:hAnsi="Times New Roman"/>
          <w:b w:val="0"/>
          <w:color w:val="0070c0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70c0"/>
          <w:sz w:val="24"/>
          <w:szCs w:val="24"/>
          <w:vertAlign w:val="baseline"/>
          <w:rtl w:val="0"/>
        </w:rPr>
        <w:t xml:space="preserve">Для отображения статистики NAРT введите в приглашение привилегированного режима EXEC  маршрутизатора Gateway команду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show ip nat statistics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70c0"/>
          <w:sz w:val="24"/>
          <w:szCs w:val="24"/>
          <w:vertAlign w:val="baseline"/>
          <w:rtl w:val="0"/>
        </w:rPr>
        <w:t xml:space="preserve">..  Проанализируйте полученную информацию и дать ответ на следующие вопросы.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0" w:line="360" w:lineRule="auto"/>
        <w:ind w:left="708" w:firstLine="0"/>
        <w:jc w:val="both"/>
        <w:rPr>
          <w:rFonts w:ascii="Times New Roman" w:cs="Times New Roman" w:eastAsia="Times New Roman" w:hAnsi="Times New Roman"/>
          <w:b w:val="0"/>
          <w:color w:val="0070c0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70c0"/>
          <w:sz w:val="24"/>
          <w:szCs w:val="24"/>
          <w:vertAlign w:val="baseline"/>
          <w:rtl w:val="0"/>
        </w:rPr>
        <w:t xml:space="preserve">1. Сколько активных преобразований выполнено?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0" w:line="360" w:lineRule="auto"/>
        <w:ind w:left="708" w:firstLine="0"/>
        <w:jc w:val="both"/>
        <w:rPr>
          <w:rFonts w:ascii="Times New Roman" w:cs="Times New Roman" w:eastAsia="Times New Roman" w:hAnsi="Times New Roman"/>
          <w:b w:val="0"/>
          <w:color w:val="0070c0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70c0"/>
          <w:sz w:val="24"/>
          <w:szCs w:val="24"/>
          <w:vertAlign w:val="baseline"/>
          <w:rtl w:val="0"/>
        </w:rPr>
        <w:t xml:space="preserve">2. Сколько адресов имеется в пуле?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0" w:line="360" w:lineRule="auto"/>
        <w:ind w:left="708" w:firstLine="0"/>
        <w:jc w:val="both"/>
        <w:rPr>
          <w:rFonts w:ascii="Times New Roman" w:cs="Times New Roman" w:eastAsia="Times New Roman" w:hAnsi="Times New Roman"/>
          <w:b w:val="0"/>
          <w:color w:val="0070c0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70c0"/>
          <w:sz w:val="24"/>
          <w:szCs w:val="24"/>
          <w:vertAlign w:val="baseline"/>
          <w:rtl w:val="0"/>
        </w:rPr>
        <w:t xml:space="preserve">3. Сколько адресов уже выделено?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0" w:line="360" w:lineRule="auto"/>
        <w:jc w:val="both"/>
        <w:rPr>
          <w:rFonts w:ascii="Times New Roman" w:cs="Times New Roman" w:eastAsia="Times New Roman" w:hAnsi="Times New Roman"/>
          <w:b w:val="0"/>
          <w:color w:val="0070c0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70c0"/>
          <w:sz w:val="24"/>
          <w:szCs w:val="24"/>
          <w:vertAlign w:val="baseline"/>
          <w:rtl w:val="0"/>
        </w:rPr>
        <w:t xml:space="preserve">Если эхо-запрос выполнился успешно, отобразите преобразование NAT на маршрутизаторе  Gateway с помощью команды show ip nat translations.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0" w:line="360" w:lineRule="auto"/>
        <w:jc w:val="both"/>
        <w:rPr>
          <w:rFonts w:ascii="Times New Roman" w:cs="Times New Roman" w:eastAsia="Times New Roman" w:hAnsi="Times New Roman"/>
          <w:b w:val="0"/>
          <w:i w:val="0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vertAlign w:val="baseline"/>
        </w:rPr>
        <w:drawing>
          <wp:inline distB="0" distT="0" distL="114300" distR="114300">
            <wp:extent cx="6475095" cy="4010025"/>
            <wp:effectExtent b="0" l="0" r="0" t="0"/>
            <wp:docPr id="107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5095" cy="401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0" w:line="360" w:lineRule="auto"/>
        <w:jc w:val="both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1. Сколько активных преобразований выполнено?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Из вывода команды show ip nat statistics: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Total translations: 8 (0 static, 8 dynamic, 8 extended)</w:t>
      </w:r>
    </w:p>
    <w:p w:rsidR="00000000" w:rsidDel="00000000" w:rsidP="00000000" w:rsidRDefault="00000000" w:rsidRPr="00000000" w14:paraId="000000CA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Ответ: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br w:type="textWrapping"/>
        <w:t xml:space="preserve">Всего выполнено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8 активных динамических преобразований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CB">
      <w:pPr>
        <w:spacing w:after="0" w:line="360" w:lineRule="auto"/>
        <w:jc w:val="both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2. Сколько адресов имеется в пуле?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Из раздела Dynamic mappings: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pool public_access: netmask 255.255.255.252</w:t>
      </w:r>
    </w:p>
    <w:p w:rsidR="00000000" w:rsidDel="00000000" w:rsidP="00000000" w:rsidRDefault="00000000" w:rsidRPr="00000000" w14:paraId="000000CE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      start 132.101.22.1 end 132.101.22.1</w:t>
      </w:r>
    </w:p>
    <w:p w:rsidR="00000000" w:rsidDel="00000000" w:rsidP="00000000" w:rsidRDefault="00000000" w:rsidRPr="00000000" w14:paraId="000000CF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      type generic, total addresses 1 , allocated 1 (100%), misses 0</w:t>
      </w:r>
    </w:p>
    <w:p w:rsidR="00000000" w:rsidDel="00000000" w:rsidP="00000000" w:rsidRDefault="00000000" w:rsidRPr="00000000" w14:paraId="000000D0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Ответ: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br w:type="textWrapping"/>
        <w:t xml:space="preserve">В пуле NAT public_access имеется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1 публичный IP-адрес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 (132.101.22.1).</w:t>
      </w:r>
    </w:p>
    <w:p w:rsidR="00000000" w:rsidDel="00000000" w:rsidP="00000000" w:rsidRDefault="00000000" w:rsidRPr="00000000" w14:paraId="000000D1">
      <w:pPr>
        <w:spacing w:after="0" w:line="360" w:lineRule="auto"/>
        <w:jc w:val="both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3. Сколько адресов уже выделено?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Из того же раздела: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allocated 1 (100%)</w:t>
      </w:r>
    </w:p>
    <w:p w:rsidR="00000000" w:rsidDel="00000000" w:rsidP="00000000" w:rsidRDefault="00000000" w:rsidRPr="00000000" w14:paraId="000000D4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Ответ: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br w:type="textWrapping"/>
        <w:t xml:space="preserve">Из пула уже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выделен 1 адрес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, что составляет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100%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 доступных адресов.</w:t>
      </w:r>
    </w:p>
    <w:p w:rsidR="00000000" w:rsidDel="00000000" w:rsidP="00000000" w:rsidRDefault="00000000" w:rsidRPr="00000000" w14:paraId="000000D5">
      <w:pPr>
        <w:spacing w:after="0" w:line="360" w:lineRule="auto"/>
        <w:jc w:val="both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Анализ и Пояснения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numPr>
          <w:ilvl w:val="0"/>
          <w:numId w:val="4"/>
        </w:num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Активные преобразования (Total translations):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numPr>
          <w:ilvl w:val="1"/>
          <w:numId w:val="4"/>
        </w:numPr>
        <w:spacing w:after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8 динамических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 преобразований указывает на то, что 8 внутренних IP-адресов были успешно преобразованы для доступа к внешней сети.</w:t>
      </w:r>
    </w:p>
    <w:p w:rsidR="00000000" w:rsidDel="00000000" w:rsidP="00000000" w:rsidRDefault="00000000" w:rsidRPr="00000000" w14:paraId="000000D8">
      <w:pPr>
        <w:numPr>
          <w:ilvl w:val="0"/>
          <w:numId w:val="4"/>
        </w:num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Пул NAT (public_access):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numPr>
          <w:ilvl w:val="1"/>
          <w:numId w:val="4"/>
        </w:numPr>
        <w:spacing w:after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Только 1 публичный IP-адрес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 в пуле ограничивает количество одновременных преобразований. В текущей конфигурации это соответствует количеству выделенных адресов (1 из 1).</w:t>
      </w:r>
    </w:p>
    <w:p w:rsidR="00000000" w:rsidDel="00000000" w:rsidP="00000000" w:rsidRDefault="00000000" w:rsidRPr="00000000" w14:paraId="000000DA">
      <w:pPr>
        <w:numPr>
          <w:ilvl w:val="0"/>
          <w:numId w:val="4"/>
        </w:num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Статистика HIT/MISS и Expired translations: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numPr>
          <w:ilvl w:val="1"/>
          <w:numId w:val="4"/>
        </w:numPr>
        <w:spacing w:after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Hits: 32, Misses: 36: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 Это показывает количество успешных и неуспешных попыток использования существующих NAT-преобразований.</w:t>
      </w:r>
    </w:p>
    <w:p w:rsidR="00000000" w:rsidDel="00000000" w:rsidP="00000000" w:rsidRDefault="00000000" w:rsidRPr="00000000" w14:paraId="000000DC">
      <w:pPr>
        <w:numPr>
          <w:ilvl w:val="1"/>
          <w:numId w:val="4"/>
        </w:numPr>
        <w:spacing w:after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Expired translations: 24: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 Указывает на количество завершенных или истекших преобразований, которые уже не используются.</w:t>
      </w:r>
    </w:p>
    <w:p w:rsidR="00000000" w:rsidDel="00000000" w:rsidP="00000000" w:rsidRDefault="00000000" w:rsidRPr="00000000" w14:paraId="000000DD">
      <w:pPr>
        <w:numPr>
          <w:ilvl w:val="0"/>
          <w:numId w:val="4"/>
        </w:num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Таблица NAT-преобразований (show ip nat translations):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Pro Inside global Inside local Outside local Outside global</w:t>
      </w:r>
    </w:p>
    <w:p w:rsidR="00000000" w:rsidDel="00000000" w:rsidP="00000000" w:rsidRDefault="00000000" w:rsidRPr="00000000" w14:paraId="000000DF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icmp 132.101.22.1:10 192.168.15.2:10 172.16.1.15:10 172.16.1.15:10</w:t>
      </w:r>
    </w:p>
    <w:p w:rsidR="00000000" w:rsidDel="00000000" w:rsidP="00000000" w:rsidRDefault="00000000" w:rsidRPr="00000000" w14:paraId="000000E0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icmp 132.101.22.1:11 192.168.15.2:11 172.16.1.15:11 172.16.1.15:11</w:t>
      </w:r>
    </w:p>
    <w:p w:rsidR="00000000" w:rsidDel="00000000" w:rsidP="00000000" w:rsidRDefault="00000000" w:rsidRPr="00000000" w14:paraId="000000E1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icmp 132.101.22.1:12 192.168.15.2:12 172.16.1.15:12 172.16.1.15:12</w:t>
      </w:r>
    </w:p>
    <w:p w:rsidR="00000000" w:rsidDel="00000000" w:rsidP="00000000" w:rsidRDefault="00000000" w:rsidRPr="00000000" w14:paraId="000000E2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icmp 132.101.22.1:13 192.168.15.2:13 172.16.1.15:13 172.16.1.15:13</w:t>
      </w:r>
    </w:p>
    <w:p w:rsidR="00000000" w:rsidDel="00000000" w:rsidP="00000000" w:rsidRDefault="00000000" w:rsidRPr="00000000" w14:paraId="000000E3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icmp 132.101.22.1:26 192.168.15.3:26 172.16.1.15:26 172.16.1.15:26</w:t>
      </w:r>
    </w:p>
    <w:p w:rsidR="00000000" w:rsidDel="00000000" w:rsidP="00000000" w:rsidRDefault="00000000" w:rsidRPr="00000000" w14:paraId="000000E4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icmp 132.101.22.1:27 192.168.15.3:27 172.16.1.15:27 172.16.1.15:27</w:t>
      </w:r>
    </w:p>
    <w:p w:rsidR="00000000" w:rsidDel="00000000" w:rsidP="00000000" w:rsidRDefault="00000000" w:rsidRPr="00000000" w14:paraId="000000E5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icmp 132.101.22.1:28 192.168.15.3:28 172.16.1.15:28 172.16.1.15:28</w:t>
      </w:r>
    </w:p>
    <w:p w:rsidR="00000000" w:rsidDel="00000000" w:rsidP="00000000" w:rsidRDefault="00000000" w:rsidRPr="00000000" w14:paraId="000000E6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icmp 132.101.22.1:29 192.168.15.3:29 172.16.1.15:29 172.16.1.15:29</w:t>
      </w:r>
    </w:p>
    <w:p w:rsidR="00000000" w:rsidDel="00000000" w:rsidP="00000000" w:rsidRDefault="00000000" w:rsidRPr="00000000" w14:paraId="000000E7">
      <w:pPr>
        <w:numPr>
          <w:ilvl w:val="0"/>
          <w:numId w:val="5"/>
        </w:num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Inside global: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 Публичный IP-адрес из пула (132.101.22.1) с уникальными портами.</w:t>
      </w:r>
    </w:p>
    <w:p w:rsidR="00000000" w:rsidDel="00000000" w:rsidP="00000000" w:rsidRDefault="00000000" w:rsidRPr="00000000" w14:paraId="000000E8">
      <w:pPr>
        <w:numPr>
          <w:ilvl w:val="0"/>
          <w:numId w:val="5"/>
        </w:num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Inside local: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 Внутренние IP-адреса узлов (192.168.15.2 и 192.168.15.3) с соответствующими портами.</w:t>
      </w:r>
    </w:p>
    <w:p w:rsidR="00000000" w:rsidDel="00000000" w:rsidP="00000000" w:rsidRDefault="00000000" w:rsidRPr="00000000" w14:paraId="000000E9">
      <w:pPr>
        <w:numPr>
          <w:ilvl w:val="0"/>
          <w:numId w:val="5"/>
        </w:num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Outside local и Outside global: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 IP-адреса внешних ресурсов (в данном случае 172.16.1.15) с портами.</w:t>
      </w:r>
    </w:p>
    <w:p w:rsidR="00000000" w:rsidDel="00000000" w:rsidP="00000000" w:rsidRDefault="00000000" w:rsidRPr="00000000" w14:paraId="000000EA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Пояснение: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br w:type="textWrapping"/>
        <w:t xml:space="preserve">Эти преобразования подтверждают, что внутренние узлы успешно взаимодействуют с внешними ресурсами через настроенный пул NAT.</w:t>
      </w:r>
    </w:p>
    <w:p w:rsidR="00000000" w:rsidDel="00000000" w:rsidP="00000000" w:rsidRDefault="00000000" w:rsidRPr="00000000" w14:paraId="000000EB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bookmarkStart w:colFirst="0" w:colLast="0" w:name="_heading=h.35nkun2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Заключение: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br w:type="textWrapping"/>
        <w:t xml:space="preserve">Я успешно настроил и проверил работоспособность NAPT в сети. Все активные преобразования отражены в таблице NAT-преобразований, что подтверждает корректную работу механизма трансляции адресов. </w:t>
      </w:r>
    </w:p>
    <w:p w:rsidR="00000000" w:rsidDel="00000000" w:rsidP="00000000" w:rsidRDefault="00000000" w:rsidRPr="00000000" w14:paraId="000000EC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headerReference r:id="rId25" w:type="default"/>
      <w:footerReference r:id="rId26" w:type="default"/>
      <w:footerReference r:id="rId27" w:type="even"/>
      <w:pgSz w:h="16838" w:w="11906" w:orient="portrait"/>
      <w:pgMar w:bottom="1134" w:top="1134" w:left="851" w:right="851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Times New Roman"/>
  <w:font w:name="Gungsuh"/>
  <w:font w:name="Courier New"/>
  <w:font w:name="Play">
    <w:embedRegular w:fontKey="{00000000-0000-0000-0000-000000000000}" r:id="rId1" w:subsetted="0"/>
    <w:embedBold w:fontKey="{00000000-0000-0000-0000-000000000000}" r:id="rId2" w:subsetted="0"/>
  </w:font>
  <w:font w:name="Arial Narrow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Noto Sans Symbols">
    <w:embedRegular w:fontKey="{00000000-0000-0000-0000-000000000000}" r:id="rId7" w:subsetted="0"/>
    <w:embedBold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200" w:before="0" w:line="276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E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20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200" w:before="0" w:line="276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20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200" w:before="0" w:line="276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ff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1"/>
        <w:i w:val="0"/>
        <w:smallCaps w:val="0"/>
        <w:strike w:val="0"/>
        <w:color w:val="ff0000"/>
        <w:sz w:val="24"/>
        <w:szCs w:val="24"/>
        <w:u w:val="none"/>
        <w:shd w:fill="auto" w:val="clear"/>
        <w:vertAlign w:val="baseline"/>
        <w:rtl w:val="0"/>
      </w:rPr>
      <w:t xml:space="preserve">Сергиенко Лев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Fonts w:ascii="Arial" w:cs="Arial" w:eastAsia="Arial" w:hAnsi="Arial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Fonts w:ascii="Arial" w:cs="Arial" w:eastAsia="Arial" w:hAnsi="Arial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  <w:vertAlign w:val="baseli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1044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116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1188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1260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1332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1404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1476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1548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1620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spacing w:after="60" w:before="240" w:line="276" w:lineRule="auto"/>
    </w:pPr>
    <w:rPr>
      <w:rFonts w:ascii="Arial" w:cs="Arial" w:eastAsia="Arial" w:hAnsi="Arial"/>
      <w:b w:val="1"/>
      <w:i w:val="1"/>
      <w:sz w:val="28"/>
      <w:szCs w:val="28"/>
      <w:vertAlign w:val="baseline"/>
    </w:rPr>
  </w:style>
  <w:style w:type="paragraph" w:styleId="Heading3">
    <w:name w:val="heading 3"/>
    <w:basedOn w:val="Normal"/>
    <w:next w:val="Normal"/>
    <w:pPr>
      <w:keepNext w:val="1"/>
      <w:spacing w:after="60" w:before="240" w:line="276" w:lineRule="auto"/>
    </w:pPr>
    <w:rPr>
      <w:rFonts w:ascii="Play" w:cs="Play" w:eastAsia="Play" w:hAnsi="Play"/>
      <w:b w:val="1"/>
      <w:sz w:val="26"/>
      <w:szCs w:val="26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next w:val="Normal"/>
    <w:autoRedefine w:val="0"/>
    <w:hidden w:val="0"/>
    <w:qFormat w:val="0"/>
    <w:pPr>
      <w:suppressAutoHyphens w:val="1"/>
      <w:spacing w:after="200" w:line="276" w:lineRule="auto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ru-RU"/>
    </w:rPr>
  </w:style>
  <w:style w:type="paragraph" w:styleId="Heading2">
    <w:name w:val="Heading 2"/>
    <w:basedOn w:val="Normal"/>
    <w:next w:val="Normal"/>
    <w:autoRedefine w:val="0"/>
    <w:hidden w:val="0"/>
    <w:qFormat w:val="0"/>
    <w:pPr>
      <w:keepNext w:val="1"/>
      <w:suppressAutoHyphens w:val="1"/>
      <w:spacing w:after="60" w:before="240" w:line="276" w:lineRule="auto"/>
      <w:ind w:leftChars="-1" w:rightChars="0" w:firstLineChars="-1"/>
      <w:textDirection w:val="btLr"/>
      <w:textAlignment w:val="top"/>
      <w:outlineLvl w:val="1"/>
    </w:pPr>
    <w:rPr>
      <w:rFonts w:ascii="Arial" w:cs="Arial" w:hAnsi="Arial"/>
      <w:b w:val="1"/>
      <w:bCs w:val="1"/>
      <w:i w:val="1"/>
      <w:iCs w:val="1"/>
      <w:w w:val="100"/>
      <w:position w:val="-1"/>
      <w:sz w:val="28"/>
      <w:szCs w:val="28"/>
      <w:effect w:val="none"/>
      <w:vertAlign w:val="baseline"/>
      <w:cs w:val="0"/>
      <w:em w:val="none"/>
      <w:lang w:bidi="ar-SA" w:eastAsia="en-US" w:val="ru-RU"/>
    </w:rPr>
  </w:style>
  <w:style w:type="paragraph" w:styleId="Heading3">
    <w:name w:val="Heading 3"/>
    <w:basedOn w:val="Normal"/>
    <w:next w:val="Normal"/>
    <w:autoRedefine w:val="0"/>
    <w:hidden w:val="0"/>
    <w:qFormat w:val="1"/>
    <w:pPr>
      <w:keepNext w:val="1"/>
      <w:suppressAutoHyphens w:val="1"/>
      <w:spacing w:after="60" w:before="240" w:line="276" w:lineRule="auto"/>
      <w:ind w:leftChars="-1" w:rightChars="0" w:firstLineChars="-1"/>
      <w:textDirection w:val="btLr"/>
      <w:textAlignment w:val="top"/>
      <w:outlineLvl w:val="2"/>
    </w:pPr>
    <w:rPr>
      <w:rFonts w:ascii="Aptos Display" w:cs="Times New Roman" w:eastAsia="Times New Roman" w:hAnsi="Aptos Display"/>
      <w:b w:val="1"/>
      <w:bCs w:val="1"/>
      <w:w w:val="100"/>
      <w:position w:val="-1"/>
      <w:sz w:val="26"/>
      <w:szCs w:val="26"/>
      <w:effect w:val="none"/>
      <w:vertAlign w:val="baseline"/>
      <w:cs w:val="0"/>
      <w:em w:val="none"/>
      <w:lang w:bidi="ar-SA" w:eastAsia="en-US" w:val="ru-RU"/>
    </w:rPr>
  </w:style>
  <w:style w:type="character" w:styleId="DefaultParagraphFont">
    <w:name w:val="Default Paragraph Font"/>
    <w:next w:val="DefaultParagraphFont"/>
    <w:autoRedefine w:val="0"/>
    <w:hidden w:val="0"/>
    <w:qFormat w:val="1"/>
    <w:rPr>
      <w:w w:val="100"/>
      <w:position w:val="-1"/>
      <w:effect w:val="none"/>
      <w:vertAlign w:val="baseline"/>
      <w:cs w:val="0"/>
      <w:em w:val="none"/>
      <w:lang/>
    </w:rPr>
  </w:style>
  <w:style w:type="table" w:styleId="TableNormal">
    <w:name w:val="Table Normal"/>
    <w:next w:val="TableNormal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>
    <w:name w:val="No List"/>
    <w:next w:val="NoList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ListParagraph">
    <w:name w:val="List Paragraph"/>
    <w:basedOn w:val="Normal"/>
    <w:next w:val="ListParagraph"/>
    <w:autoRedefine w:val="0"/>
    <w:hidden w:val="0"/>
    <w:qFormat w:val="0"/>
    <w:pPr>
      <w:suppressAutoHyphens w:val="1"/>
      <w:spacing w:after="200" w:line="276" w:lineRule="auto"/>
      <w:ind w:left="720" w:leftChars="-1" w:rightChars="0" w:firstLineChars="-1"/>
      <w:contextualSpacing w:val="1"/>
      <w:textDirection w:val="btLr"/>
      <w:textAlignment w:val="top"/>
      <w:outlineLvl w:val="0"/>
    </w:pPr>
    <w:rPr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ru-RU"/>
    </w:rPr>
  </w:style>
  <w:style w:type="table" w:styleId="TableGrid">
    <w:name w:val="Table Grid"/>
    <w:basedOn w:val="TableNormal"/>
    <w:next w:val="TableGrid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leGrid"/>
      <w:jc w:val="left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Default">
    <w:name w:val="Default"/>
    <w:next w:val="Default"/>
    <w:autoRedefine w:val="0"/>
    <w:hidden w:val="0"/>
    <w:qFormat w:val="0"/>
    <w:pPr>
      <w:suppressAutoHyphens w:val="1"/>
      <w:autoSpaceDE w:val="0"/>
      <w:autoSpaceDN w:val="0"/>
      <w:adjustRightInd w:val="0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cs="Arial" w:hAnsi="Arial"/>
      <w:color w:val="000000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Normal(Web)">
    <w:name w:val="Normal (Web)"/>
    <w:basedOn w:val="Normal"/>
    <w:next w:val="Normal(Web)"/>
    <w:autoRedefine w:val="0"/>
    <w:hidden w:val="0"/>
    <w:qFormat w:val="1"/>
    <w:pPr>
      <w:suppressAutoHyphens w:val="1"/>
      <w:spacing w:after="100" w:afterAutospacing="1" w:before="100" w:beforeAutospacing="1" w:line="240" w:lineRule="auto"/>
      <w:ind w:leftChars="-1" w:rightChars="0" w:firstLineChars="-1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character" w:styleId="Hyperlink">
    <w:name w:val="Hyperlink"/>
    <w:next w:val="Hyperlink"/>
    <w:autoRedefine w:val="0"/>
    <w:hidden w:val="0"/>
    <w:qFormat w:val="1"/>
    <w:rPr>
      <w:color w:val="0000ff"/>
      <w:w w:val="100"/>
      <w:position w:val="-1"/>
      <w:u w:val="single"/>
      <w:effect w:val="none"/>
      <w:vertAlign w:val="baseline"/>
      <w:cs w:val="0"/>
      <w:em w:val="none"/>
      <w:lang/>
    </w:rPr>
  </w:style>
  <w:style w:type="paragraph" w:styleId="Footer">
    <w:name w:val="Footer"/>
    <w:basedOn w:val="Normal"/>
    <w:next w:val="Footer"/>
    <w:autoRedefine w:val="0"/>
    <w:hidden w:val="0"/>
    <w:qFormat w:val="0"/>
    <w:pPr>
      <w:tabs>
        <w:tab w:val="center" w:leader="none" w:pos="4677"/>
        <w:tab w:val="right" w:leader="none" w:pos="9355"/>
      </w:tabs>
      <w:suppressAutoHyphens w:val="1"/>
      <w:spacing w:after="200" w:line="276" w:lineRule="auto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ru-RU"/>
    </w:rPr>
  </w:style>
  <w:style w:type="character" w:styleId="PageNumber">
    <w:name w:val="Page Number"/>
    <w:basedOn w:val="DefaultParagraphFont"/>
    <w:next w:val="PageNumber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Header">
    <w:name w:val="Header"/>
    <w:basedOn w:val="Normal"/>
    <w:next w:val="Header"/>
    <w:autoRedefine w:val="0"/>
    <w:hidden w:val="0"/>
    <w:qFormat w:val="0"/>
    <w:pPr>
      <w:tabs>
        <w:tab w:val="center" w:leader="none" w:pos="4677"/>
        <w:tab w:val="right" w:leader="none" w:pos="9355"/>
      </w:tabs>
      <w:suppressAutoHyphens w:val="1"/>
      <w:spacing w:after="200" w:line="276" w:lineRule="auto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ru-RU"/>
    </w:rPr>
  </w:style>
  <w:style w:type="paragraph" w:styleId="DocumentMap">
    <w:name w:val="Document Map"/>
    <w:basedOn w:val="Normal"/>
    <w:next w:val="DocumentMap"/>
    <w:autoRedefine w:val="0"/>
    <w:hidden w:val="0"/>
    <w:qFormat w:val="0"/>
    <w:pPr>
      <w:shd w:color="auto" w:fill="000080" w:val="clear"/>
      <w:suppressAutoHyphens w:val="1"/>
      <w:spacing w:after="200" w:line="276" w:lineRule="auto"/>
      <w:ind w:leftChars="-1" w:rightChars="0" w:firstLineChars="-1"/>
      <w:textDirection w:val="btLr"/>
      <w:textAlignment w:val="top"/>
      <w:outlineLvl w:val="0"/>
    </w:pPr>
    <w:rPr>
      <w:rFonts w:ascii="Tahoma" w:cs="Tahoma" w:hAnsi="Tahoma"/>
      <w:w w:val="100"/>
      <w:position w:val="-1"/>
      <w:sz w:val="20"/>
      <w:szCs w:val="20"/>
      <w:effect w:val="none"/>
      <w:vertAlign w:val="baseline"/>
      <w:cs w:val="0"/>
      <w:em w:val="none"/>
      <w:lang w:bidi="ar-SA" w:eastAsia="en-US" w:val="ru-RU"/>
    </w:rPr>
  </w:style>
  <w:style w:type="paragraph" w:styleId="TOC1">
    <w:name w:val="TOC 1"/>
    <w:basedOn w:val="Normal"/>
    <w:next w:val="Normal"/>
    <w:autoRedefine w:val="0"/>
    <w:hidden w:val="0"/>
    <w:qFormat w:val="0"/>
    <w:pPr>
      <w:suppressAutoHyphens w:val="1"/>
      <w:spacing w:after="200" w:line="276" w:lineRule="auto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ru-RU"/>
    </w:rPr>
  </w:style>
  <w:style w:type="paragraph" w:styleId="TOC2">
    <w:name w:val="TOC 2"/>
    <w:basedOn w:val="Normal"/>
    <w:next w:val="Normal"/>
    <w:autoRedefine w:val="0"/>
    <w:hidden w:val="0"/>
    <w:qFormat w:val="0"/>
    <w:pPr>
      <w:suppressAutoHyphens w:val="1"/>
      <w:spacing w:after="200" w:line="276" w:lineRule="auto"/>
      <w:ind w:left="220" w:leftChars="-1" w:rightChars="0" w:firstLineChars="-1"/>
      <w:textDirection w:val="btLr"/>
      <w:textAlignment w:val="top"/>
      <w:outlineLvl w:val="0"/>
    </w:pPr>
    <w:rPr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ru-RU"/>
    </w:rPr>
  </w:style>
  <w:style w:type="character" w:styleId="Heading3Char">
    <w:name w:val="Heading 3 Char"/>
    <w:next w:val="Heading3Char"/>
    <w:autoRedefine w:val="0"/>
    <w:hidden w:val="0"/>
    <w:qFormat w:val="0"/>
    <w:rPr>
      <w:rFonts w:ascii="Aptos Display" w:cs="Times New Roman" w:eastAsia="Times New Roman" w:hAnsi="Aptos Display"/>
      <w:b w:val="1"/>
      <w:bCs w:val="1"/>
      <w:w w:val="100"/>
      <w:position w:val="-1"/>
      <w:sz w:val="26"/>
      <w:szCs w:val="26"/>
      <w:effect w:val="none"/>
      <w:vertAlign w:val="baseline"/>
      <w:cs w:val="0"/>
      <w:em w:val="none"/>
      <w:lang w:eastAsia="en-U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8.png"/><Relationship Id="rId21" Type="http://schemas.openxmlformats.org/officeDocument/2006/relationships/image" Target="media/image2.png"/><Relationship Id="rId24" Type="http://schemas.openxmlformats.org/officeDocument/2006/relationships/image" Target="media/image4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footer" Target="footer2.xml"/><Relationship Id="rId25" Type="http://schemas.openxmlformats.org/officeDocument/2006/relationships/header" Target="header1.xml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7.png"/><Relationship Id="rId8" Type="http://schemas.openxmlformats.org/officeDocument/2006/relationships/image" Target="media/image12.png"/><Relationship Id="rId11" Type="http://schemas.openxmlformats.org/officeDocument/2006/relationships/image" Target="media/image1.png"/><Relationship Id="rId10" Type="http://schemas.openxmlformats.org/officeDocument/2006/relationships/image" Target="media/image18.png"/><Relationship Id="rId13" Type="http://schemas.openxmlformats.org/officeDocument/2006/relationships/image" Target="media/image16.png"/><Relationship Id="rId12" Type="http://schemas.openxmlformats.org/officeDocument/2006/relationships/image" Target="media/image11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7" Type="http://schemas.openxmlformats.org/officeDocument/2006/relationships/image" Target="media/image13.png"/><Relationship Id="rId16" Type="http://schemas.openxmlformats.org/officeDocument/2006/relationships/image" Target="media/image7.png"/><Relationship Id="rId19" Type="http://schemas.openxmlformats.org/officeDocument/2006/relationships/image" Target="media/image15.png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ArialNarrow-regular.ttf"/><Relationship Id="rId4" Type="http://schemas.openxmlformats.org/officeDocument/2006/relationships/font" Target="fonts/ArialNarrow-bold.ttf"/><Relationship Id="rId5" Type="http://schemas.openxmlformats.org/officeDocument/2006/relationships/font" Target="fonts/ArialNarrow-italic.ttf"/><Relationship Id="rId6" Type="http://schemas.openxmlformats.org/officeDocument/2006/relationships/font" Target="fonts/ArialNarrow-boldItalic.ttf"/><Relationship Id="rId7" Type="http://schemas.openxmlformats.org/officeDocument/2006/relationships/font" Target="fonts/NotoSansSymbols-regular.ttf"/><Relationship Id="rId8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slYOMPuho2o+BLPbuP3pU7tJMA==">CgMxLjAaJQoBMBIgCh4IB0IaCg9UaW1lcyBOZXcgUm9tYW4SB0d1bmdzdWgyDmguMWh0ZTQ2N3ZoNzk0MghoLmdqZGd4czIJaC4zMGowemxsMgloLjFmb2I5dGUyCWguM3pueXNoNzIJaC4yZXQ5MnAwMghoLnR5amN3dDIJaC4zZHk2dmttMgloLjF0M2g1c2YyCWguNGQzNG9nODIJaC4yczhleW8xMgloLjE3ZHA4dnUyCWguM3JkY3JqbjIJaC4yNmluMXJnMghoLmxueGJ6OTIJaC4zNW5rdW4yOAByITFfY25iUXVQQXczaVQwUV9QVmNteXc3Vkprdlp0UDhMM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2020-12-12T11:33:00Z</dcterms:created>
  <dc:creator>gorvv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