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Конфигурирование DHCP-сервера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лабораторной работе № 5,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вариант </w:t>
      </w:r>
      <w:r w:rsidDel="00000000" w:rsidR="00000000" w:rsidRPr="00000000">
        <w:rPr>
          <w:sz w:val="28"/>
          <w:szCs w:val="28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(“Компьютерные сети”)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студента 3-го курса 1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-ой группы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left"/>
        <w:tblInd w:w="-108.0" w:type="dxa"/>
        <w:tblLayout w:type="fixed"/>
        <w:tblLook w:val="0000"/>
      </w:tblPr>
      <w:tblGrid>
        <w:gridCol w:w="3708"/>
        <w:gridCol w:w="2880"/>
        <w:gridCol w:w="3060"/>
        <w:tblGridChange w:id="0">
          <w:tblGrid>
            <w:gridCol w:w="3708"/>
            <w:gridCol w:w="2880"/>
            <w:gridCol w:w="3060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20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Горячкин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2024 г.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 Конфигурирование DHCP-сервера</w:t>
            </w:r>
          </w:hyperlink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 Задание 1. Конфигурирование DHCP-сервера</w:t>
            </w:r>
          </w:hyperlink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1.1.1. Первая часть задания 1</w:t>
            </w:r>
          </w:hyperlink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1.1.2. Вторая часть задания 1</w:t>
            </w:r>
          </w:hyperlink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Конфигурирование маршрутизатора Cisco     в качестве сервера DHCP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Задание 2. Сконфигурировать маршрутизатор Cisco в качестве сервера DHCP</w:t>
            </w:r>
          </w:hyperlink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Настройке DHCP в CLI</w:t>
            </w:r>
          </w:hyperlink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Создать пул адресов DHCP (шаг №1)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Указать подсеть (шаг №2)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Исключить IP-адреса. (шаг №3)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Указать доменное имя. (шаг №4)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Указать IP-адрес сервера DNS. (шаг №5)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Выбрать маршрутизатор по умолчанию (шаг №6).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Установить время аренды (шаг №7).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10194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Проверить конфигурацию (шаг №8).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4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Выполнение задания 2</w:t>
            </w:r>
          </w:hyperlink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 Конфигурирование DHCP-сервера</w:t>
      </w:r>
    </w:p>
    <w:p w:rsidR="00000000" w:rsidDel="00000000" w:rsidP="00000000" w:rsidRDefault="00000000" w:rsidRPr="00000000" w14:paraId="0000004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  Задание 1. Конфигурирование DHCP-сервера</w:t>
      </w:r>
    </w:p>
    <w:p w:rsidR="00000000" w:rsidDel="00000000" w:rsidP="00000000" w:rsidRDefault="00000000" w:rsidRPr="00000000" w14:paraId="0000004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1.1.1. Первая часть задания 1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Реализовать схему (рисунок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[лаб.06])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подключения группы компьютеров через Hub к DHCP-серверу. Для того, чтобы можно было добавить узлы, необходимо Hub-у добавить дополнительные модули (разъёмы) в свободные слоты.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550978" cy="3728876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0978" cy="3728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Согласно вашему варианту задания определите допустимое количество узлов в сети  (допустимый пул адресов).  Продумайте адресацию для узлов, шлюза, DNS-сервера. </w:t>
      </w:r>
      <w:r w:rsidDel="00000000" w:rsidR="00000000" w:rsidRPr="00000000">
        <w:rPr>
          <w:rtl w:val="0"/>
        </w:rPr>
      </w:r>
    </w:p>
    <w:tbl>
      <w:tblPr>
        <w:tblStyle w:val="Table2"/>
        <w:tblW w:w="5310.0" w:type="dxa"/>
        <w:jc w:val="left"/>
        <w:tblInd w:w="171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070"/>
        <w:gridCol w:w="3240"/>
        <w:tblGridChange w:id="0">
          <w:tblGrid>
            <w:gridCol w:w="207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ind w:left="284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170.16.0.0/16</w:t>
            </w:r>
          </w:p>
        </w:tc>
      </w:tr>
    </w:tbl>
    <w:p w:rsidR="00000000" w:rsidDel="00000000" w:rsidP="00000000" w:rsidRDefault="00000000" w:rsidRPr="00000000" w14:paraId="00000052">
      <w:pPr>
        <w:keepNext w:val="1"/>
        <w:spacing w:after="6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4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Вставить ваши соображения в форме таблицы по адресации узлов, шлюза, DNS-сервера</w:t>
      </w:r>
      <w:r w:rsidDel="00000000" w:rsidR="00000000" w:rsidRPr="00000000">
        <w:rPr>
          <w:rtl w:val="0"/>
        </w:rPr>
      </w:r>
    </w:p>
    <w:tbl>
      <w:tblPr>
        <w:tblStyle w:val="Table3"/>
        <w:tblW w:w="102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8.2594280978037"/>
        <w:gridCol w:w="1768.2594280978037"/>
        <w:gridCol w:w="1768.2594280978037"/>
        <w:gridCol w:w="2449.366763365106"/>
        <w:gridCol w:w="2449.366763365106"/>
        <w:tblGridChange w:id="0">
          <w:tblGrid>
            <w:gridCol w:w="1768.2594280978037"/>
            <w:gridCol w:w="1768.2594280978037"/>
            <w:gridCol w:w="1768.2594280978037"/>
            <w:gridCol w:w="2449.366763365106"/>
            <w:gridCol w:w="2449.366763365106"/>
          </w:tblGrid>
        </w:tblGridChange>
      </w:tblGrid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120" w:befor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Адрес сети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120" w:befor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Адрес шлюза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12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DNS Server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120" w:befor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Mask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120" w:befor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Количество узлов</w:t>
            </w:r>
          </w:p>
        </w:tc>
      </w:tr>
      <w:tr>
        <w:trPr>
          <w:cantSplit w:val="0"/>
          <w:trHeight w:val="289.9804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170.16.0.0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170.16.0.2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170.16.0.3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255.255.0.0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65534</w:t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Сконфигурируйте сервер, как DHCP- сервер.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479230" cy="3721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9230" cy="32258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В чем основное отличие между DHCP и ARP.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rtl w:val="0"/>
        </w:rPr>
        <w:t xml:space="preserve"> (Dynamic Host Configuration Protocol) и </w:t>
      </w: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rPr>
          <w:rtl w:val="0"/>
        </w:rPr>
        <w:t xml:space="preserve"> (Address Resolution Protocol) — это два разных сетевых протокола, которые выполняют разные функции.</w:t>
      </w:r>
    </w:p>
    <w:p w:rsidR="00000000" w:rsidDel="00000000" w:rsidP="00000000" w:rsidRDefault="00000000" w:rsidRPr="00000000" w14:paraId="00000066">
      <w:pPr>
        <w:keepNext w:val="0"/>
        <w:keepLines w:val="0"/>
        <w:spacing w:line="360" w:lineRule="auto"/>
        <w:ind w:left="714" w:firstLine="0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DHCP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Назначает IP-адреса</w:t>
      </w:r>
      <w:r w:rsidDel="00000000" w:rsidR="00000000" w:rsidRPr="00000000">
        <w:rPr>
          <w:rtl w:val="0"/>
        </w:rPr>
        <w:t xml:space="preserve"> и другие параметры сетевой конфигурации (например, маску подсети, шлюз, DNS-сервер) узлам в сети </w:t>
      </w:r>
      <w:r w:rsidDel="00000000" w:rsidR="00000000" w:rsidRPr="00000000">
        <w:rPr>
          <w:b w:val="1"/>
          <w:rtl w:val="0"/>
        </w:rPr>
        <w:t xml:space="preserve">динамически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Работает на уровне </w:t>
      </w:r>
      <w:r w:rsidDel="00000000" w:rsidR="00000000" w:rsidRPr="00000000">
        <w:rPr>
          <w:b w:val="1"/>
          <w:rtl w:val="0"/>
        </w:rPr>
        <w:t xml:space="preserve">приложений</w:t>
      </w:r>
      <w:r w:rsidDel="00000000" w:rsidR="00000000" w:rsidRPr="00000000">
        <w:rPr>
          <w:rtl w:val="0"/>
        </w:rPr>
        <w:t xml:space="preserve"> (уровень 7 в модели OSI).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Используется, чтобы облегчить управление сетевой адресацией, особенно в больших сетях.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Пример: когда компьютер подключается к сети, DHCP-сервер назначает ему IP-адрес автоматически, без необходимости ручной конфигурации.</w:t>
      </w:r>
    </w:p>
    <w:p w:rsidR="00000000" w:rsidDel="00000000" w:rsidP="00000000" w:rsidRDefault="00000000" w:rsidRPr="00000000" w14:paraId="0000006B">
      <w:pPr>
        <w:keepNext w:val="0"/>
        <w:keepLines w:val="0"/>
        <w:spacing w:line="360" w:lineRule="auto"/>
        <w:ind w:left="714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ARP: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Разрешает IP-адрес в MAC-адрес</w:t>
      </w:r>
      <w:r w:rsidDel="00000000" w:rsidR="00000000" w:rsidRPr="00000000">
        <w:rPr>
          <w:rtl w:val="0"/>
        </w:rPr>
        <w:t xml:space="preserve">. Используется для того, чтобы найти физический (MAC) адрес устройства по его IP-адресу, если устройство находится в одной локальной сети.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Работает на уровне </w:t>
      </w:r>
      <w:r w:rsidDel="00000000" w:rsidR="00000000" w:rsidRPr="00000000">
        <w:rPr>
          <w:b w:val="1"/>
          <w:rtl w:val="0"/>
        </w:rPr>
        <w:t xml:space="preserve">канального</w:t>
      </w:r>
      <w:r w:rsidDel="00000000" w:rsidR="00000000" w:rsidRPr="00000000">
        <w:rPr>
          <w:rtl w:val="0"/>
        </w:rPr>
        <w:t xml:space="preserve"> (2 уровня) в модели OSI.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Пример: когда компьютер знает IP-адрес целевого устройства, но не знает его MAC-адрес, он посылает ARP-запрос, чтобы получить нужный MAC-адрес для доставки Ethernet-пакета.</w:t>
      </w:r>
    </w:p>
    <w:p w:rsidR="00000000" w:rsidDel="00000000" w:rsidP="00000000" w:rsidRDefault="00000000" w:rsidRPr="00000000" w14:paraId="0000006F">
      <w:pPr>
        <w:keepNext w:val="0"/>
        <w:keepLines w:val="0"/>
        <w:spacing w:line="360" w:lineRule="auto"/>
        <w:ind w:left="714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Основное различие: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DHCP</w:t>
      </w:r>
      <w:r w:rsidDel="00000000" w:rsidR="00000000" w:rsidRPr="00000000">
        <w:rPr>
          <w:rtl w:val="0"/>
        </w:rPr>
        <w:t xml:space="preserve"> отвечает за назначение IP-адресов и других сетевых параметров устройствам.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rPr>
          <w:rtl w:val="0"/>
        </w:rPr>
        <w:t xml:space="preserve"> используется для нахождения MAC-адресов по IP-адресам внутри одной сети.</w:t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Таким образом,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rtl w:val="0"/>
        </w:rPr>
        <w:t xml:space="preserve"> работает на уровне предоставления адресов и конфигураций сетевым устройствам, а </w:t>
      </w: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rPr>
          <w:rtl w:val="0"/>
        </w:rPr>
        <w:t xml:space="preserve"> — на уровне связи устройств внутри одной сети, чтобы осуществить передачу данных через Ethernet.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В отчете отобразите разработанную Вами схему.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479230" cy="4902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Опишите  процедуру  настройки DHCP-сервера, используя скриншоты с комментариями.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IP Configuration</w:t>
      </w:r>
    </w:p>
    <w:p w:rsidR="00000000" w:rsidDel="00000000" w:rsidP="00000000" w:rsidRDefault="00000000" w:rsidRPr="00000000" w14:paraId="00000077">
      <w:pPr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9230" cy="3568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14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в Services DHCP всё по значениям в таблице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9230" cy="5168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На любых двух ПК освободите IP – адреса  (как это сделать?) и через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некоторое время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 обновите их.  Обновить в обратном порядке освобождения их IP-адресов. </w:t>
        <w:br w:type="textWrapping"/>
        <w:t xml:space="preserve">Отразите в отчете, какие IP – адреса были до обновления и какие IP – адреса стали после обновления. Ваши выводы.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714"/>
        <w:jc w:val="both"/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7923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714"/>
        <w:jc w:val="both"/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79230" cy="3213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360" w:firstLine="0"/>
        <w:jc w:val="both"/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Вывод: </w:t>
      </w:r>
      <w:r w:rsidDel="00000000" w:rsidR="00000000" w:rsidRPr="00000000">
        <w:rPr>
          <w:b w:val="1"/>
          <w:sz w:val="24"/>
          <w:szCs w:val="24"/>
          <w:rtl w:val="0"/>
        </w:rPr>
        <w:t xml:space="preserve">IP поменялись в обратном порядке (164.6.25.17) , на PС0 поменялся (170.16.0.4 -&gt; 170.16.0.5), а на PC1 170.16.0.5 -&gt; 170.16.0.4 . IP адреса назначаются первый из списка доступных в текущий момент времени.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1.1.2. Вторая часть задания 1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копию модели вашей сети (копию файла .pkt; т.е. работаем со второй моделью сети), что на рисунке 1. (модель №2 в файле pkt).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В модели №2  добавьте ещё один DHCP-сервер с другой сетевой конфигурацией (выберите самостоятельно,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  <w:rtl w:val="0"/>
        </w:rPr>
        <w:t xml:space="preserve">учитывая вариант задания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 и тот пул, который вы задействовали). Пулы адресов DHCP-серверов не должны пересекаться для чистоты эксперимента</w:t>
      </w:r>
      <w:r w:rsidDel="00000000" w:rsidR="00000000" w:rsidRPr="00000000">
        <w:rPr>
          <w:rtl w:val="0"/>
        </w:rPr>
      </w:r>
    </w:p>
    <w:tbl>
      <w:tblPr>
        <w:tblStyle w:val="Table4"/>
        <w:tblW w:w="11850.0" w:type="dxa"/>
        <w:jc w:val="left"/>
        <w:tblInd w:w="-8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80"/>
        <w:gridCol w:w="9570"/>
        <w:tblGridChange w:id="0">
          <w:tblGrid>
            <w:gridCol w:w="2280"/>
            <w:gridCol w:w="957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Пул адресов первого   DHCP-сервера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6008053" cy="3636803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053" cy="3636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Пул адресов второго   DHCP-сервера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43600" cy="37465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новый хост  и посмотрите.</w:t>
        <w:br w:type="textWrapping"/>
        <w:t xml:space="preserve">Какая конфигурация ему назначена. </w:t>
        <w:br w:type="textWrapping"/>
        <w:t xml:space="preserve">Какой DHCP – сервер выбрал новый хост?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79230" cy="3924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Новый хост выбрал 2 сервер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Отключите первый DHCP-сервер (в смысле можно отключить питание). </w:t>
        <w:br w:type="textWrapping"/>
        <w:t xml:space="preserve">Добавьте новый узел и посмотрите, какая конфигурация будет ему назначена.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9230" cy="3517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Конфигурация второго сервера, так как первый выключен и от него не могут подгружаться адреса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Изучите новую сетевую конфигурацию на узлах.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  <w:i w:val="1"/>
          <w:color w:val="000080"/>
          <w:sz w:val="24"/>
          <w:szCs w:val="24"/>
        </w:rPr>
      </w:pPr>
      <w:r w:rsidDel="00000000" w:rsidR="00000000" w:rsidRPr="00000000">
        <w:rPr>
          <w:b w:val="1"/>
          <w:i w:val="1"/>
          <w:color w:val="000080"/>
          <w:sz w:val="24"/>
          <w:szCs w:val="24"/>
        </w:rPr>
        <w:drawing>
          <wp:inline distB="114300" distT="114300" distL="114300" distR="114300">
            <wp:extent cx="6479230" cy="3759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старых узлах ничего не поменялось, так как ip не были перезапрошены.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  <w:i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Отключите второй DHCP-сервер (то есть все DHCP-сервера отключены).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both"/>
        <w:rPr>
          <w:b w:val="1"/>
          <w:i w:val="1"/>
          <w:color w:val="000080"/>
          <w:sz w:val="24"/>
          <w:szCs w:val="24"/>
        </w:rPr>
      </w:pPr>
      <w:r w:rsidDel="00000000" w:rsidR="00000000" w:rsidRPr="00000000">
        <w:rPr>
          <w:b w:val="1"/>
          <w:i w:val="1"/>
          <w:color w:val="000080"/>
          <w:sz w:val="24"/>
          <w:szCs w:val="24"/>
        </w:rPr>
        <w:drawing>
          <wp:inline distB="114300" distT="114300" distL="114300" distR="114300">
            <wp:extent cx="5667375" cy="5524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Изучите новую сетевую конфигурацию на узлах.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Ничего не поменялось, так как для того, чтобы изменились адреса, нужно обновить 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На любых двух выбранных ПК освободите IP – адреса и через некоторое время обновите их.  (Некоторое время означает, например,  можем сделать несколько пингов.)</w:t>
        <w:br w:type="textWrapping"/>
        <w:t xml:space="preserve">Отразите в отчете, какие IP – адреса были до обновления и какие IP – адреса стали после обновления этих выбранных компьютеров. </w:t>
      </w:r>
    </w:p>
    <w:p w:rsidR="00000000" w:rsidDel="00000000" w:rsidP="00000000" w:rsidRDefault="00000000" w:rsidRPr="00000000" w14:paraId="00000099">
      <w:pPr>
        <w:spacing w:after="120" w:lineRule="auto"/>
        <w:ind w:left="7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DHCP failed. DHCP Сервера отключены, поэтому используем APIPA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  <w:i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6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9230" cy="2959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Выполните три разных пинга: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между двумя узлами,  которые не были  обновлены;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между двумя узлами,  которые были  обновлены;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между двумя узлами,  один из которых был обновлен, а другой 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            Полученные результаты (пинг прошел удачно или неудачно) занести в таблицу</w:t>
      </w:r>
      <w:r w:rsidDel="00000000" w:rsidR="00000000" w:rsidRPr="00000000">
        <w:rPr>
          <w:rtl w:val="0"/>
        </w:rPr>
      </w:r>
    </w:p>
    <w:tbl>
      <w:tblPr>
        <w:tblStyle w:val="Table5"/>
        <w:tblW w:w="11160.0" w:type="dxa"/>
        <w:jc w:val="left"/>
        <w:tblInd w:w="-853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30"/>
        <w:gridCol w:w="2190"/>
        <w:gridCol w:w="8340"/>
        <w:tblGridChange w:id="0">
          <w:tblGrid>
            <w:gridCol w:w="630"/>
            <w:gridCol w:w="2190"/>
            <w:gridCol w:w="834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n/n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 пинга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Между двумя узлами,  которые не были  обновлены.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Вставить IP-адреса из записи команды  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</w:rPr>
              <w:drawing>
                <wp:inline distB="114300" distT="114300" distL="114300" distR="114300">
                  <wp:extent cx="5162550" cy="23241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  <w:rtl w:val="0"/>
              </w:rPr>
              <w:t xml:space="preserve">ping 170.16.0.4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</w:rPr>
              <w:drawing>
                <wp:inline distB="114300" distT="114300" distL="114300" distR="114300">
                  <wp:extent cx="5162550" cy="2476500"/>
                  <wp:effectExtent b="0" l="0" r="0" t="0"/>
                  <wp:docPr id="2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Между двумя узлами,  которые были  обновлены;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Вставить IP-адреса из записи команды  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</w:rPr>
              <w:drawing>
                <wp:inline distB="114300" distT="114300" distL="114300" distR="114300">
                  <wp:extent cx="5246742" cy="2146394"/>
                  <wp:effectExtent b="0" l="0" r="0" t="0"/>
                  <wp:docPr id="2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742" cy="21463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  <w:rtl w:val="0"/>
              </w:rPr>
              <w:t xml:space="preserve">ping 169.254.152.152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</w:rPr>
              <w:drawing>
                <wp:inline distB="114300" distT="114300" distL="114300" distR="114300">
                  <wp:extent cx="5162550" cy="23114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  <w:rtl w:val="0"/>
              </w:rPr>
              <w:t xml:space="preserve">ping 169.254.183.60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Между двумя узлами,  один из которых был обновлен, а другой нет.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Вставить IP-адреса из записи команды  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</w:rPr>
              <w:drawing>
                <wp:inline distB="114300" distT="114300" distL="114300" distR="114300">
                  <wp:extent cx="5162550" cy="2413000"/>
                  <wp:effectExtent b="0" l="0" r="0" t="0"/>
                  <wp:docPr id="2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color w:val="000080"/>
                <w:sz w:val="24"/>
                <w:szCs w:val="24"/>
                <w:rtl w:val="0"/>
              </w:rPr>
              <w:t xml:space="preserve">ping 170.16.0.5</w:t>
            </w:r>
          </w:p>
        </w:tc>
      </w:tr>
    </w:tbl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>
          <w:b w:val="1"/>
          <w:i w:val="1"/>
          <w:color w:val="00008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обновлённого на обновленный всё нормально, с не обновлённого на не обновлённый тоже. Но с обновлённого на не обновлённый ошибка запроса. Тк не совпадают конфигурации 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Конфигурирование маршрутизатора Cisco</w:t>
        <w:br w:type="textWrapping"/>
        <w:t xml:space="preserve">    в качестве сервера DHCP</w:t>
      </w:r>
    </w:p>
    <w:p w:rsidR="00000000" w:rsidDel="00000000" w:rsidP="00000000" w:rsidRDefault="00000000" w:rsidRPr="00000000" w14:paraId="000000B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 Задание 2. Сконфигурировать маршрутизатор Cisco в качестве сервера DHCP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57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Спроектировать  схему (рисунок 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[лаб.05];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 т.е. третья подсеть) подключения группы компьютеров через коммутатор к маршрутизатору.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  <w:i w:val="1"/>
          <w:color w:val="000080"/>
          <w:sz w:val="24"/>
          <w:szCs w:val="24"/>
        </w:rPr>
      </w:pPr>
      <w:bookmarkStart w:colFirst="0" w:colLast="0" w:name="_heading=h.r14bve5ge60l" w:id="9"/>
      <w:bookmarkEnd w:id="9"/>
      <w:r w:rsidDel="00000000" w:rsidR="00000000" w:rsidRPr="00000000">
        <w:rPr>
          <w:b w:val="1"/>
          <w:i w:val="1"/>
          <w:color w:val="000080"/>
          <w:sz w:val="24"/>
          <w:szCs w:val="24"/>
        </w:rPr>
        <w:drawing>
          <wp:inline distB="114300" distT="114300" distL="114300" distR="114300">
            <wp:extent cx="6479230" cy="55245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Настройке DHCP в CLI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230" cy="703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 Выполнение задания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Реализовать схему сети аналогичную приведенной на рисунке 2 (лаб-05).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Присвоить имена маршрутизаторам и хостам по принятым ранее правилам.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Выполните все этапы  1-8 (кроме 7) подраздела  “2.2. Настройке DHCP в CLI”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пул адресов DHCP с именем pool_Номер вашего варианта задания.</w:t>
        <w:br w:type="textWrapping"/>
        <w:t xml:space="preserve">Из пула адресов исключите около 50%  адресов.</w:t>
        <w:br w:type="textWrapping"/>
        <w:t xml:space="preserve">Доменное имя выбрать по правилу: FIOстудента.FPMI.by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i w:val="1"/>
          <w:color w:val="000080"/>
          <w:sz w:val="24"/>
          <w:szCs w:val="24"/>
        </w:rPr>
      </w:pPr>
      <w:r w:rsidDel="00000000" w:rsidR="00000000" w:rsidRPr="00000000">
        <w:rPr>
          <w:b w:val="1"/>
          <w:i w:val="1"/>
          <w:color w:val="000080"/>
          <w:sz w:val="24"/>
          <w:szCs w:val="24"/>
        </w:rPr>
        <w:drawing>
          <wp:inline distB="114300" distT="114300" distL="114300" distR="114300">
            <wp:extent cx="6479230" cy="7035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i w:val="1"/>
          <w:color w:val="000080"/>
          <w:sz w:val="24"/>
          <w:szCs w:val="24"/>
        </w:rPr>
      </w:pPr>
      <w:r w:rsidDel="00000000" w:rsidR="00000000" w:rsidRPr="00000000">
        <w:rPr>
          <w:b w:val="1"/>
          <w:i w:val="1"/>
          <w:color w:val="000080"/>
          <w:sz w:val="24"/>
          <w:szCs w:val="24"/>
        </w:rPr>
        <w:drawing>
          <wp:inline distB="114300" distT="114300" distL="114300" distR="114300">
            <wp:extent cx="6029325" cy="302895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В разработанной модели №3  подсети (рисунок 2) подписать IP-адрес интерфейса маршрутизатора.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80"/>
          <w:sz w:val="24"/>
          <w:szCs w:val="24"/>
        </w:rPr>
      </w:pPr>
      <w:r w:rsidDel="00000000" w:rsidR="00000000" w:rsidRPr="00000000">
        <w:rPr>
          <w:color w:val="000080"/>
          <w:sz w:val="24"/>
          <w:szCs w:val="24"/>
        </w:rPr>
        <w:drawing>
          <wp:inline distB="114300" distT="114300" distL="114300" distR="114300">
            <wp:extent cx="5915025" cy="5229225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color w:val="000080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</w:rPr>
        <w:drawing>
          <wp:inline distB="114300" distT="114300" distL="114300" distR="114300">
            <wp:extent cx="6479230" cy="5359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На рабочих станциях (выберите два хоста на ваше усмотрение) проверьте (как это сделать?) настройки DHCP.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20" w:before="240" w:lineRule="auto"/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Всё соответствует правилам. IP адрес не из списка исключенных, маска и шлюз соответствуют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357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230" cy="38608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57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На любых двух ПК освободите IP – адреса и через некоторое время обновите их. Отразите в отчете, какие IP – адреса были до обновления и какие IP – адреса стали после обновления.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230" cy="30353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230" cy="3009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Адреса поменялись местами, но все еще принадлежат нашему диапазону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even"/>
      <w:pgSz w:h="16838" w:w="11906" w:orient="portrait"/>
      <w:pgMar w:bottom="1134" w:top="567" w:left="85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lowerLetter"/>
      <w:lvlText w:val="%1)"/>
      <w:lvlJc w:val="left"/>
      <w:pPr>
        <w:ind w:left="18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9"/>
      <w:numFmt w:val="decimal"/>
      <w:lvlText w:val="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776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496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16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36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56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376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096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16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Calibri Light" w:hAnsi="Calibri Light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und" w:val="und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Calibri Light" w:hAnsi="Calibri Light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7">
    <w:name w:val="Заголовок 7"/>
    <w:basedOn w:val="Обычный"/>
    <w:next w:val="Обычный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="357" w:firstLineChars="-1"/>
      <w:jc w:val="center"/>
      <w:textDirection w:val="btLr"/>
      <w:textAlignment w:val="top"/>
      <w:outlineLvl w:val="6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Заголовок8">
    <w:name w:val="Заголовок 8"/>
    <w:basedOn w:val="Обычный"/>
    <w:next w:val="Обычный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Calibri" w:hAnsi="Calibri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Гиперссылка">
    <w:name w:val="Гиперссылка"/>
    <w:next w:val="Гиперссылка"/>
    <w:autoRedefine w:val="0"/>
    <w:hidden w:val="0"/>
    <w:qFormat w:val="0"/>
    <w:rPr>
      <w:color w:val="0000ff"/>
      <w:w w:val="100"/>
      <w:position w:val="-1"/>
      <w:u w:val="none"/>
      <w:effect w:val="none"/>
      <w:vertAlign w:val="baseline"/>
      <w:cs w:val="0"/>
      <w:em w:val="none"/>
      <w:lang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z-Конецформы">
    <w:name w:val="z-Конец формы"/>
    <w:basedOn w:val="Обычный"/>
    <w:next w:val="Обычный"/>
    <w:autoRedefine w:val="0"/>
    <w:hidden w:val="0"/>
    <w:qFormat w:val="0"/>
    <w:pPr>
      <w:pBdr>
        <w:top w:color="auto" w:space="1" w:sz="6" w:val="single"/>
      </w:pBd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Просмотреннаягиперссылка">
    <w:name w:val="Просмотренная гиперссылка"/>
    <w:next w:val="Просмотреннаягиперссылка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заг3">
    <w:name w:val="заг3"/>
    <w:basedOn w:val="Обычный"/>
    <w:next w:val="заг3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jc w:val="center"/>
      <w:textDirection w:val="btLr"/>
      <w:textAlignment w:val="top"/>
      <w:outlineLvl w:val="0"/>
    </w:pPr>
    <w:rPr>
      <w:i w:val="1"/>
      <w:i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главление6">
    <w:name w:val="Оглавление 6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сотступом2">
    <w:name w:val="Основной текст с отступом 2"/>
    <w:basedOn w:val="Обычный"/>
    <w:next w:val="Основнойтекстсотступом2"/>
    <w:autoRedefine w:val="0"/>
    <w:hidden w:val="0"/>
    <w:qFormat w:val="0"/>
    <w:pPr>
      <w:suppressAutoHyphens w:val="1"/>
      <w:spacing w:after="120" w:line="480" w:lineRule="auto"/>
      <w:ind w:left="36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Абзац">
    <w:name w:val="Абзац"/>
    <w:basedOn w:val="Обычный"/>
    <w:next w:val="Абзац"/>
    <w:autoRedefine w:val="0"/>
    <w:hidden w:val="0"/>
    <w:qFormat w:val="0"/>
    <w:pPr>
      <w:suppressAutoHyphens w:val="1"/>
      <w:spacing w:line="360" w:lineRule="auto"/>
      <w:ind w:leftChars="-1" w:rightChars="0" w:firstLine="709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Знакпримечания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Знакпримечания">
    <w:name w:val="Знак примечания"/>
    <w:next w:val="Знакпримечания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Текстпримечания">
    <w:name w:val="Текст примечания"/>
    <w:basedOn w:val="Обычный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Темапримечания">
    <w:name w:val="Тема примечания"/>
    <w:basedOn w:val="Текстпримечания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paragraph" w:styleId="Безинтервала1">
    <w:name w:val="Без интервала1"/>
    <w:next w:val="Безинтервала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БезинтервалаЗнак">
    <w:name w:val="Без интервала Знак"/>
    <w:next w:val="БезинтервалаЗнак"/>
    <w:autoRedefine w:val="0"/>
    <w:hidden w:val="0"/>
    <w:qFormat w:val="0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/>
    </w:rPr>
  </w:style>
  <w:style w:type="character" w:styleId="Заголовок1Знак">
    <w:name w:val="Заголовок 1 Знак"/>
    <w:next w:val="Заголовок1Знак"/>
    <w:autoRedefine w:val="0"/>
    <w:hidden w:val="0"/>
    <w:qFormat w:val="0"/>
    <w:rPr>
      <w:rFonts w:ascii="Calibri Light" w:cs="Times New Roman" w:eastAsia="Times New Roman" w:hAnsi="Calibri Light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/>
    </w:rPr>
  </w:style>
  <w:style w:type="paragraph" w:styleId="Заголовокоглавления">
    <w:name w:val="Заголовок оглавления"/>
    <w:basedOn w:val="Заголовок1"/>
    <w:next w:val="Обычный"/>
    <w:autoRedefine w:val="0"/>
    <w:hidden w:val="0"/>
    <w:qFormat w:val="0"/>
    <w:pPr>
      <w:keepNext w:val="1"/>
      <w:keepLines w:val="1"/>
      <w:suppressAutoHyphens w:val="1"/>
      <w:spacing w:after="0" w:before="240" w:line="259" w:lineRule="auto"/>
      <w:ind w:leftChars="-1" w:rightChars="0" w:firstLineChars="-1"/>
      <w:textDirection w:val="btLr"/>
      <w:textAlignment w:val="top"/>
      <w:outlineLvl w:val="9"/>
    </w:pPr>
    <w:rPr>
      <w:rFonts w:ascii="Calibri Light" w:hAnsi="Calibri Light"/>
      <w:b w:val="0"/>
      <w:bCs w:val="0"/>
      <w:color w:val="2e74b5"/>
      <w:w w:val="100"/>
      <w:kern w:val="0"/>
      <w:position w:val="-1"/>
      <w:sz w:val="32"/>
      <w:szCs w:val="32"/>
      <w:effect w:val="none"/>
      <w:vertAlign w:val="baseline"/>
      <w:cs w:val="0"/>
      <w:em w:val="none"/>
      <w:lang w:bidi="ar-SA" w:eastAsia="und" w:val="und"/>
    </w:rPr>
  </w:style>
  <w:style w:type="paragraph" w:styleId="Оглавление1">
    <w:name w:val="Оглавление 1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Заголовок8Знак">
    <w:name w:val="Заголовок 8 Знак"/>
    <w:next w:val="Заголовок8Знак"/>
    <w:autoRedefine w:val="0"/>
    <w:hidden w:val="0"/>
    <w:qFormat w:val="0"/>
    <w:rPr>
      <w:rFonts w:ascii="Calibri" w:cs="Times New Roman" w:eastAsia="Times New Roman" w:hAnsi="Calibri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Оглавление2">
    <w:name w:val="Оглавление 2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главление4">
    <w:name w:val="Оглавление 4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сотступом">
    <w:name w:val="Основной текст с отступом"/>
    <w:basedOn w:val="Обычный"/>
    <w:next w:val="Основнойтекстсотступом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Знак">
    <w:name w:val="Основной текст с отступом Знак"/>
    <w:basedOn w:val="Основнойшрифтабзаца"/>
    <w:next w:val="Основнойтекстсотступом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Оглавление3">
    <w:name w:val="Оглавление 3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2Знак">
    <w:name w:val="Заголовок 2 Знак"/>
    <w:next w:val="Заголовок2Знак"/>
    <w:autoRedefine w:val="0"/>
    <w:hidden w:val="0"/>
    <w:qFormat w:val="0"/>
    <w:rPr>
      <w:rFonts w:ascii="Calibri Light" w:cs="Times New Roman" w:eastAsia="Times New Roman" w:hAnsi="Calibri Light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20.png"/><Relationship Id="rId24" Type="http://schemas.openxmlformats.org/officeDocument/2006/relationships/image" Target="media/image22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5.png"/><Relationship Id="rId25" Type="http://schemas.openxmlformats.org/officeDocument/2006/relationships/image" Target="media/image1.png"/><Relationship Id="rId28" Type="http://schemas.openxmlformats.org/officeDocument/2006/relationships/image" Target="media/image2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19.png"/><Relationship Id="rId8" Type="http://schemas.openxmlformats.org/officeDocument/2006/relationships/image" Target="media/image11.png"/><Relationship Id="rId31" Type="http://schemas.openxmlformats.org/officeDocument/2006/relationships/image" Target="media/image4.png"/><Relationship Id="rId30" Type="http://schemas.openxmlformats.org/officeDocument/2006/relationships/image" Target="media/image28.png"/><Relationship Id="rId11" Type="http://schemas.openxmlformats.org/officeDocument/2006/relationships/image" Target="media/image29.png"/><Relationship Id="rId33" Type="http://schemas.openxmlformats.org/officeDocument/2006/relationships/image" Target="media/image13.png"/><Relationship Id="rId10" Type="http://schemas.openxmlformats.org/officeDocument/2006/relationships/image" Target="media/image14.png"/><Relationship Id="rId32" Type="http://schemas.openxmlformats.org/officeDocument/2006/relationships/image" Target="media/image26.png"/><Relationship Id="rId13" Type="http://schemas.openxmlformats.org/officeDocument/2006/relationships/image" Target="media/image10.png"/><Relationship Id="rId35" Type="http://schemas.openxmlformats.org/officeDocument/2006/relationships/footer" Target="footer2.xml"/><Relationship Id="rId12" Type="http://schemas.openxmlformats.org/officeDocument/2006/relationships/image" Target="media/image18.png"/><Relationship Id="rId34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36" Type="http://schemas.openxmlformats.org/officeDocument/2006/relationships/footer" Target="footer1.xml"/><Relationship Id="rId17" Type="http://schemas.openxmlformats.org/officeDocument/2006/relationships/image" Target="media/image9.png"/><Relationship Id="rId16" Type="http://schemas.openxmlformats.org/officeDocument/2006/relationships/image" Target="media/image17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VTTVdxGFCYnJb/pBBLV6A+Cf4A==">CgMxLjAyCGguZ2pkZ3hzMgloLjMwajB6bGwyCWguMWZvYjl0ZTIJaC4zem55c2g3MgloLjJldDkycDAyCGgudHlqY3d0MgloLjF0M2g1c2YyCWguNGQzNG9nODIJaC4yczhleW8xMg5oLnIxNGJ2ZTVnZTYwbDgAciExUk44Ti1zX2o3a0hYdG9icGYxNzI4X2VlMHB2OHloUUM=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2024-10-03T11:17:00Z</dcterms:created>
  <dc:creator>GORVV</dc:creator>
</cp:coreProperties>
</file>