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0A37501D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770CEB6" wp14:textId="77777777"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ОТЧЁТ</w:t>
      </w:r>
    </w:p>
    <w:p xmlns:wp14="http://schemas.microsoft.com/office/word/2010/wordml" w14:paraId="586AAA86" wp14:textId="77777777"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 5</w:t>
      </w:r>
    </w:p>
    <w:p xmlns:wp14="http://schemas.microsoft.com/office/word/2010/wordml" w14:paraId="44EAFD9C" wp14:textId="77777777"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 xmlns:wp14="http://schemas.microsoft.com/office/word/2010/wordml" w14:paraId="4B94D5A5" wp14:textId="77777777"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 xmlns:wp14="http://schemas.microsoft.com/office/word/2010/wordml" w14:paraId="4FAF3E28" wp14:textId="77777777"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Решение обыкновенных дифференциальных уравнений (Вариант 15)</w:t>
      </w:r>
    </w:p>
    <w:p xmlns:wp14="http://schemas.microsoft.com/office/word/2010/wordml" w14:paraId="3DEEC66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101652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299C43A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DDBEF00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461D77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B6B8A5C" wp14:textId="77777777">
      <w:pPr>
        <w:pStyle w:val="Normal"/>
        <w:jc w:val="righ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Выполнил студент 3 курса ПМ</w:t>
      </w:r>
    </w:p>
    <w:p xmlns:wp14="http://schemas.microsoft.com/office/word/2010/wordml" w14:paraId="3429D5C4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xmlns:wp14="http://schemas.microsoft.com/office/word/2010/wordml" w14:paraId="3CF2D8B6" wp14:textId="77777777">
      <w:pPr>
        <w:pStyle w:val="Normal"/>
        <w:jc w:val="righ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 xmlns:wp14="http://schemas.microsoft.com/office/word/2010/wordml" w14:paraId="0FB78278" wp14:textId="77777777"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1FC39945" wp14:textId="77777777">
      <w:pPr>
        <w:pStyle w:val="Normal"/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 xmlns:wp14="http://schemas.microsoft.com/office/word/2010/wordml" w14:paraId="13E900F3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Цель работы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: усвоить сущность и методы решения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обыкновенных дифференциальных уравнений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. Овладеть технологией решения обыкновенного дифференциального уравнения.</w:t>
      </w:r>
    </w:p>
    <w:p xmlns:wp14="http://schemas.microsoft.com/office/word/2010/wordml" w14:paraId="22118033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искомой функции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y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=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en-US"/>
        </w:rPr>
        <w:t>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x)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с заданной точностью для некоторых значений аргумента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rPr>
          <w:rFonts w:ascii="Symbol" w:hAnsi="Symbol" w:eastAsia="Symbol" w:cs="Symbol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Î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[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en-US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].</w:t>
      </w:r>
    </w:p>
    <w:p xmlns:wp14="http://schemas.microsoft.com/office/word/2010/wordml" w14:paraId="6F1F91D0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Численное решение обыкновенных дифференциальных уравнений возможно методами:</w:t>
      </w:r>
    </w:p>
    <w:p xmlns:wp14="http://schemas.microsoft.com/office/word/2010/wordml" w14:paraId="54F7DEEE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метод Эйлера (первого порядка точности),</w:t>
      </w:r>
    </w:p>
    <w:p xmlns:wp14="http://schemas.microsoft.com/office/word/2010/wordml" w14:paraId="47BD155D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модифицированный метод Эйлера-Коши (второго порядка точности)</w:t>
      </w:r>
    </w:p>
    <w:p xmlns:wp14="http://schemas.microsoft.com/office/word/2010/wordml" w14:paraId="574F449C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методы Рунге-Кутты</w:t>
      </w:r>
    </w:p>
    <w:p xmlns:wp14="http://schemas.microsoft.com/office/word/2010/wordml" w14:paraId="292CA998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методы Адамса.</w:t>
      </w:r>
    </w:p>
    <w:p xmlns:wp14="http://schemas.microsoft.com/office/word/2010/wordml" w14:paraId="0562CB0E" wp14:textId="77777777">
      <w:pPr>
        <w:pStyle w:val="Normal"/>
        <w:spacing w:before="0" w:after="0" w:line="240" w:lineRule="auto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r>
    </w:p>
    <w:p xmlns:wp14="http://schemas.microsoft.com/office/word/2010/wordml" w14:paraId="52261561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Метод Рунге-Кутты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четвёртого порядка имеет вид.</w:t>
      </w:r>
    </w:p>
    <w:p xmlns:wp14="http://schemas.microsoft.com/office/word/2010/wordml" w14:paraId="54CF36C1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1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=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),</w:t>
      </w:r>
    </w:p>
    <w:p xmlns:wp14="http://schemas.microsoft.com/office/word/2010/wordml" w14:paraId="2A5E89B7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2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=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/2,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/2),</w:t>
      </w:r>
    </w:p>
    <w:p xmlns:wp14="http://schemas.microsoft.com/office/word/2010/wordml" w14:paraId="7737A470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3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=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/2,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/2),</w:t>
      </w:r>
    </w:p>
    <w:p xmlns:wp14="http://schemas.microsoft.com/office/word/2010/wordml" w14:paraId="2CC10349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4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=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3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),</w:t>
      </w:r>
    </w:p>
    <w:p xmlns:wp14="http://schemas.microsoft.com/office/word/2010/wordml" w14:paraId="10DC3F6F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ascii="Symbol" w:hAnsi="Symbol" w:eastAsia="Symbol" w:cs="Symbol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D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=1/6(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2k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2k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3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k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4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),   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 + 1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=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ascii="Symbol" w:hAnsi="Symbol" w:eastAsia="Symbol" w:cs="Symbol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D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,   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 xml:space="preserve"> + 1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=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x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vertAlign w:val="subscript"/>
          <w:lang w:val="ru-RU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  <w:t>h.</w:t>
      </w:r>
    </w:p>
    <w:p xmlns:wp14="http://schemas.microsoft.com/office/word/2010/wordml" w14:paraId="34CE0A41" wp14:textId="77777777">
      <w:pPr>
        <w:pStyle w:val="Normal"/>
        <w:spacing w:before="0" w:after="0" w:line="240" w:lineRule="auto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4"/>
          <w:szCs w:val="24"/>
          <w:lang w:val="ru-RU"/>
        </w:rPr>
      </w:r>
    </w:p>
    <w:p xmlns:wp14="http://schemas.microsoft.com/office/word/2010/wordml" w14:paraId="1B5E314E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color w:val="333333"/>
          <w:sz w:val="24"/>
          <w:szCs w:val="24"/>
          <w:lang w:val="ru-RU"/>
        </w:rPr>
        <w:t>Методы Адамса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третьего и четвертого порядков имеют вид</w:t>
      </w:r>
    </w:p>
    <w:p xmlns:wp14="http://schemas.microsoft.com/office/word/2010/wordml" w14:paraId="32EFA872" wp14:textId="77777777">
      <w:pPr>
        <w:pStyle w:val="Normal"/>
        <w:spacing w:before="0" w:after="0" w:line="240" w:lineRule="auto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 + 1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= 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+ h (23y'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- 16y'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i-1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+ 5y'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i-2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>)/12;</w:t>
      </w:r>
    </w:p>
    <w:p xmlns:wp14="http://schemas.microsoft.com/office/word/2010/wordml" w14:paraId="3799AF63" wp14:textId="77777777">
      <w:pPr>
        <w:pStyle w:val="Normal"/>
        <w:spacing w:before="0" w:after="0" w:line="240" w:lineRule="auto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>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 + 1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= y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+ h (55y'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- 59y'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i-1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+ 37y'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i-2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 xml:space="preserve"> - 9y'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bscript"/>
          <w:lang w:val="en-US"/>
        </w:rPr>
        <w:t>i-3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en-US"/>
        </w:rPr>
        <w:t>)/24.</w:t>
      </w:r>
    </w:p>
    <w:p xmlns:wp14="http://schemas.microsoft.com/office/word/2010/wordml" w14:paraId="30BB0D46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Погрешность решения, найденного этими методами, оценивается величиной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O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ru-RU"/>
        </w:rPr>
        <w:t>h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vertAlign w:val="superscript"/>
          <w:lang w:val="ru-RU"/>
        </w:rPr>
        <w:t>m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>)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ru-RU"/>
        </w:rPr>
        <w:t>,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где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333333"/>
          <w:sz w:val="24"/>
          <w:szCs w:val="24"/>
          <w:lang w:val="ru-RU"/>
        </w:rPr>
        <w:t>m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- порядок метода.</w:t>
      </w:r>
    </w:p>
    <w:p xmlns:wp14="http://schemas.microsoft.com/office/word/2010/wordml" w14:paraId="30ACE242" wp14:textId="77777777">
      <w:pPr>
        <w:pStyle w:val="Normal"/>
        <w:spacing w:before="0" w:after="0" w:line="240" w:lineRule="auto"/>
        <w:ind w:firstLine="4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</w:p>
    <w:p xmlns:wp14="http://schemas.microsoft.com/office/word/2010/wordml" w14:paraId="62EBF3C5" wp14:textId="77777777">
      <w:pPr>
        <w:pStyle w:val="Normal"/>
        <w:spacing w:before="0" w:after="0" w:line="240" w:lineRule="auto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r>
    </w:p>
    <w:p xmlns:wp14="http://schemas.microsoft.com/office/word/2010/wordml" w14:paraId="6D414C4E" wp14:textId="77777777">
      <w:pPr>
        <w:pStyle w:val="Normal"/>
        <w:spacing w:before="0" w:after="0" w:line="240" w:lineRule="auto"/>
        <w:ind w:firstLine="4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color w:val="333333"/>
          <w:sz w:val="24"/>
          <w:szCs w:val="24"/>
          <w:lang w:val="ru-RU"/>
        </w:rPr>
        <w:t>Задание.</w:t>
      </w:r>
    </w:p>
    <w:p xmlns:wp14="http://schemas.microsoft.com/office/word/2010/wordml" w14:paraId="5B3EA57E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Решить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single"/>
          <w:lang w:val="ru-RU"/>
        </w:rPr>
        <w:t>уравнение 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методом Эйлера-Коши 2-го порядка и методом Рунге-Кутта 4-го порядка. </w:t>
      </w:r>
    </w:p>
    <w:p xmlns:wp14="http://schemas.microsoft.com/office/word/2010/wordml" w14:paraId="07313DAD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Решить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single"/>
          <w:lang w:val="ru-RU"/>
        </w:rPr>
        <w:t>уравнение 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методами Адамса 3-го порядка и 4-го порядка. Погрешность контролировать методом двойного пересчета. 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модуль максимальной разности значений функции в совпадающих узлах становится меньше заранее заданной малой величины. Результаты вывести в виде таблиц для последней итерации, в которых первая колонка значения Х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vertAlign w:val="subscript"/>
          <w:lang w:val="en-US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 xml:space="preserve"> , вторая колонка – значения найденных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Y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vertAlign w:val="subscript"/>
          <w:lang w:val="en-US"/>
        </w:rPr>
        <w:t>k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  <w:t>.</w:t>
      </w:r>
    </w:p>
    <w:p xmlns:wp14="http://schemas.microsoft.com/office/word/2010/wordml" w14:paraId="241E8754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y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) = 0, [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] = [0; 0,5], для уравнения 2 -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y</w:t>
      </w:r>
      <w:r>
        <w:rPr>
          <w:rFonts w:ascii="Symbol" w:hAnsi="Symbol" w:eastAsia="Symbol" w:cs="Symbol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¢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(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) = 1. </w:t>
      </w:r>
    </w:p>
    <w:p xmlns:wp14="http://schemas.microsoft.com/office/word/2010/wordml" w14:paraId="4FBFFBC2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6"/>
          <w:szCs w:val="26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Погрешность решения 0,001.</w:t>
      </w:r>
    </w:p>
    <w:tbl>
      <w:tblPr>
        <w:tblW w:w="7105" w:type="dxa"/>
        <w:jc w:val="left"/>
        <w:tblInd w:w="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818"/>
        <w:gridCol w:w="3211"/>
      </w:tblGrid>
      <w:tr xmlns:wp14="http://schemas.microsoft.com/office/word/2010/wordml" w14:paraId="0EE35343" wp14:textId="77777777">
        <w:trPr/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5D7FB51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№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вар.</w:t>
            </w:r>
          </w:p>
        </w:tc>
        <w:tc>
          <w:tcPr>
            <w:tcW w:w="2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1161942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6"/>
                <w:szCs w:val="26"/>
                <w:u w:val="single"/>
                <w:lang w:val="ru-RU"/>
              </w:rPr>
              <w:t>Уравнение 1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AAABFBF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6"/>
                <w:szCs w:val="26"/>
                <w:u w:val="single"/>
                <w:lang w:val="ru-RU"/>
              </w:rPr>
              <w:t>Уравнение 2</w:t>
            </w:r>
          </w:p>
        </w:tc>
      </w:tr>
      <w:tr xmlns:wp14="http://schemas.microsoft.com/office/word/2010/wordml" w14:paraId="63BCADDB" wp14:textId="77777777">
        <w:trPr/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CFEC6B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2"/>
                <w:szCs w:val="22"/>
                <w:lang w:val="ru-RU"/>
              </w:rPr>
            </w:r>
          </w:p>
        </w:tc>
        <w:tc>
          <w:tcPr>
            <w:tcW w:w="2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D69F1B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y</w:t>
            </w:r>
            <w:r>
              <w:rPr>
                <w:rFonts w:ascii="Symbol" w:hAnsi="Symbol" w:eastAsia="Symbol" w:cs="Symbol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¢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= cos(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x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-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y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) + 0,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2y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F9C761F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y</w:t>
            </w:r>
            <w:r>
              <w:rPr>
                <w:rFonts w:ascii="Symbol" w:hAnsi="Symbol" w:eastAsia="Symbol" w:cs="Symbol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²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= 1 -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en-US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in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(0,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75x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 xml:space="preserve"> +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y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6"/>
                <w:szCs w:val="26"/>
                <w:lang w:val="ru-RU"/>
              </w:rPr>
              <w:t>)</w:t>
            </w:r>
          </w:p>
        </w:tc>
      </w:tr>
    </w:tbl>
    <w:p xmlns:wp14="http://schemas.microsoft.com/office/word/2010/wordml" w14:paraId="2946DB82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i/>
          <w:i/>
          <w:iCs/>
          <w:color w:val="000000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i/>
          <w:iCs/>
          <w:color w:val="000000"/>
          <w:sz w:val="28"/>
          <w:szCs w:val="28"/>
          <w:lang w:eastAsia="en-US"/>
        </w:rPr>
      </w:r>
      <w:r>
        <w:br w:type="page"/>
      </w:r>
    </w:p>
    <w:p xmlns:wp14="http://schemas.microsoft.com/office/word/2010/wordml" w14:paraId="7D9522A4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 w:themeColor="text1" w:themeTint="ff" w:themeShade="ff"/>
          <w:sz w:val="32"/>
          <w:szCs w:val="32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32"/>
          <w:szCs w:val="32"/>
          <w:lang w:eastAsia="en-US"/>
        </w:rPr>
        <w:t>Результаты:</w:t>
      </w:r>
    </w:p>
    <w:p xmlns:wp14="http://schemas.microsoft.com/office/word/2010/wordml" w14:paraId="2317B080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 w:themeColor="text1" w:themeTint="ff" w:themeShade="ff"/>
          <w:sz w:val="32"/>
          <w:szCs w:val="32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32"/>
          <w:szCs w:val="32"/>
          <w:lang w:eastAsia="en-US"/>
        </w:rPr>
        <w:t>Первое задание:</w:t>
      </w:r>
    </w:p>
    <w:p xmlns:wp14="http://schemas.microsoft.com/office/word/2010/wordml" w14:paraId="77FB5FEB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  <w:t>Метод Эйлера 2-ого порядка</w:t>
      </w:r>
    </w:p>
    <w:p xmlns:wp14="http://schemas.microsoft.com/office/word/2010/wordml" w14:paraId="358E6B6D" wp14:textId="77777777">
      <w:pPr>
        <w:pStyle w:val="Normal"/>
        <w:spacing w:before="0" w:after="200" w:line="276" w:lineRule="auto"/>
        <w:rPr>
          <w:rFonts w:eastAsia="Calibri" w:eastAsiaTheme="minorHAnsi"/>
          <w:color w:val="000000"/>
          <w:szCs w:val="28"/>
          <w:lang w:eastAsia="en-US"/>
        </w:rPr>
      </w:pPr>
      <w:r>
        <w:rPr>
          <w:rFonts w:eastAsia="Calibri" w:eastAsiaTheme="minorHAnsi"/>
          <w:color w:val="000000"/>
          <w:szCs w:val="28"/>
          <w:lang w:eastAsia="en-US"/>
        </w:rPr>
        <w:t xml:space="preserve">Найдем значение в полуцелой точке: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 xmlns:wp14="http://schemas.microsoft.com/office/word/2010/wordml" w14:paraId="42D6EB51" wp14:textId="77777777">
      <w:pPr>
        <w:pStyle w:val="Normal"/>
        <w:spacing w:before="0" w:after="200" w:line="276" w:lineRule="auto"/>
        <w:rPr>
          <w:rFonts w:eastAsia="Calibri" w:eastAsiaTheme="minorHAnsi"/>
          <w:color w:val="000000"/>
          <w:szCs w:val="28"/>
          <w:lang w:eastAsia="en-US"/>
        </w:rPr>
      </w:pPr>
      <w:r>
        <w:rPr>
          <w:rFonts w:eastAsia="Calibri" w:eastAsiaTheme="minorHAnsi"/>
          <w:color w:val="000000"/>
          <w:szCs w:val="28"/>
          <w:lang w:eastAsia="en-US"/>
        </w:rPr>
        <w:t xml:space="preserve">Вычисляем значение производной в данной точке: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</m:oMath>
    </w:p>
    <w:p xmlns:wp14="http://schemas.microsoft.com/office/word/2010/wordml" w14:paraId="7E2B09DA" wp14:textId="77777777">
      <w:pPr>
        <w:pStyle w:val="Normal"/>
        <w:spacing w:before="0" w:after="200" w:line="276" w:lineRule="auto"/>
        <w:rPr>
          <w:rFonts w:eastAsia="Calibri" w:eastAsiaTheme="minorHAnsi"/>
          <w:color w:val="000000"/>
          <w:szCs w:val="28"/>
          <w:lang w:eastAsia="en-US"/>
        </w:rPr>
      </w:pPr>
      <w:r>
        <w:rPr>
          <w:rFonts w:eastAsia="Calibri" w:eastAsiaTheme="minorHAnsi"/>
          <w:color w:val="000000"/>
          <w:szCs w:val="28"/>
          <w:lang w:eastAsia="en-US"/>
        </w:rPr>
        <w:t xml:space="preserve">Делаем полный шаг в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</m:oMath>
    </w:p>
    <w:p xmlns:wp14="http://schemas.microsoft.com/office/word/2010/wordml" w14:paraId="7C67C650" wp14:textId="77777777">
      <w:pPr>
        <w:pStyle w:val="Normal"/>
        <w:spacing w:before="0" w:after="200" w:line="276" w:lineRule="auto"/>
        <w:rPr>
          <w:rFonts w:eastAsia="Calibri" w:eastAsiaTheme="minorHAnsi"/>
          <w:color w:val="000000"/>
          <w:szCs w:val="28"/>
          <w:lang w:eastAsia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</m:oMath>
      <w:r>
        <w:rPr>
          <w:rFonts w:eastAsia="Calibri" w:eastAsiaTheme="minorHAnsi"/>
          <w:color w:val="000000"/>
          <w:szCs w:val="28"/>
          <w:lang w:eastAsia="en-US"/>
        </w:rPr>
        <w:t xml:space="preserve"> </w:t>
      </w:r>
    </w:p>
    <w:tbl>
      <w:tblPr>
        <w:tblStyle w:val="ad"/>
        <w:tblW w:w="901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507"/>
        <w:gridCol w:w="4507"/>
      </w:tblGrid>
      <w:tr xmlns:wp14="http://schemas.microsoft.com/office/word/2010/wordml" w14:paraId="5E1137D1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8C9ECA3" wp14:textId="77777777">
            <w:pPr>
              <w:pStyle w:val="Normal"/>
              <w:ind w:left="-20" w:right="-20" w:hanging="0"/>
              <w:jc w:val="center"/>
              <w:rPr/>
            </w:pPr>
            <w:r>
              <w:rPr>
                <w:b/>
                <w:bCs/>
              </w:rPr>
              <w:t>x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1F491C" wp14:textId="77777777">
            <w:pPr>
              <w:pStyle w:val="Normal"/>
              <w:ind w:left="-20" w:right="-20" w:hanging="0"/>
              <w:jc w:val="center"/>
              <w:rPr/>
            </w:pPr>
            <w:r>
              <w:rPr>
                <w:b/>
                <w:bCs/>
                <w:lang w:val="en-US"/>
              </w:rPr>
              <w:t>y</w:t>
            </w:r>
          </w:p>
        </w:tc>
      </w:tr>
      <w:tr xmlns:wp14="http://schemas.microsoft.com/office/word/2010/wordml" w14:paraId="3977A9C8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CC4201A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0.00000000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ED17F5D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0.00000000</w:t>
            </w:r>
          </w:p>
        </w:tc>
      </w:tr>
      <w:tr xmlns:wp14="http://schemas.microsoft.com/office/word/2010/wordml" w14:paraId="26C7CB2B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5FA814F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0.12500000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9621CD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0.12656250</w:t>
            </w:r>
          </w:p>
        </w:tc>
      </w:tr>
      <w:tr xmlns:wp14="http://schemas.microsoft.com/office/word/2010/wordml" w14:paraId="789FBED6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0EE2F06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0.25000000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2BA5F8A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0.25632843</w:t>
            </w:r>
          </w:p>
        </w:tc>
      </w:tr>
      <w:tr xmlns:wp14="http://schemas.microsoft.com/office/word/2010/wordml" w14:paraId="1BC07D06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23EEA33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0.37500000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5A7CB1F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0.38937597</w:t>
            </w:r>
          </w:p>
        </w:tc>
      </w:tr>
      <w:tr xmlns:wp14="http://schemas.microsoft.com/office/word/2010/wordml" w14:paraId="6B7E6217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DB6D467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0.50000000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9082AB0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0.52577164</w:t>
            </w:r>
          </w:p>
        </w:tc>
      </w:tr>
    </w:tbl>
    <w:p xmlns:wp14="http://schemas.microsoft.com/office/word/2010/wordml" w14:paraId="622B3CD8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/>
          <w:sz w:val="24"/>
          <w:szCs w:val="24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4"/>
          <w:szCs w:val="24"/>
          <w:lang w:eastAsia="en-US"/>
        </w:rPr>
        <w:t>Метод Рунге-Кутта 4-го порядка:</w:t>
      </w:r>
    </w:p>
    <w:p xmlns:wp14="http://schemas.microsoft.com/office/word/2010/wordml" w14:paraId="3C0E252B" wp14:textId="77777777">
      <w:pPr>
        <w:pStyle w:val="Normal"/>
        <w:spacing w:beforeAutospacing="1" w:afterAutospacing="1"/>
        <w:jc w:val="both"/>
        <w:textAlignment w:val="baseline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 xmlns:wp14="http://schemas.microsoft.com/office/word/2010/wordml" w14:paraId="3A181569" wp14:textId="77777777">
      <w:pPr>
        <w:pStyle w:val="Normal"/>
        <w:spacing w:beforeAutospacing="1" w:afterAutospacing="1"/>
        <w:ind w:firstLine="705"/>
        <w:jc w:val="both"/>
        <w:textAlignment w:val="baseline"/>
        <w:rPr>
          <w:rFonts w:ascii="Cambria Math" w:hAnsi="Cambria Math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,</m:t>
        </m:r>
      </m:oMath>
    </w:p>
    <w:p xmlns:wp14="http://schemas.microsoft.com/office/word/2010/wordml" w14:paraId="452950CC" wp14:textId="77777777">
      <w:pPr>
        <w:pStyle w:val="Normal"/>
        <w:spacing w:beforeAutospacing="1" w:afterAutospacing="1"/>
        <w:ind w:firstLine="705"/>
        <w:jc w:val="both"/>
        <w:textAlignment w:val="baseline"/>
        <w:rPr>
          <w:rFonts w:ascii="Cambria Math" w:hAnsi="Cambria Math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,</m:t>
        </m:r>
      </m:oMath>
    </w:p>
    <w:p xmlns:wp14="http://schemas.microsoft.com/office/word/2010/wordml" w14:paraId="253E4F2F" wp14:textId="77777777">
      <w:pPr>
        <w:pStyle w:val="Normal"/>
        <w:spacing w:beforeAutospacing="1" w:afterAutospacing="1"/>
        <w:ind w:firstLine="705"/>
        <w:jc w:val="both"/>
        <w:textAlignment w:val="baseline"/>
        <w:rPr>
          <w:rFonts w:ascii="Cambria Math" w:hAnsi="Cambria Math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</w:p>
    <w:p xmlns:wp14="http://schemas.microsoft.com/office/word/2010/wordml" w14:paraId="370E9E1C" wp14:textId="77777777">
      <w:pPr>
        <w:pStyle w:val="Normal"/>
        <w:spacing w:beforeAutospacing="1" w:afterAutospacing="1"/>
        <w:ind w:firstLine="705"/>
        <w:jc w:val="both"/>
        <w:textAlignment w:val="baseline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</w:p>
    <w:p xmlns:wp14="http://schemas.microsoft.com/office/word/2010/wordml" w14:paraId="65A8447A" wp14:textId="77777777">
      <w:pPr>
        <w:pStyle w:val="Normal"/>
        <w:spacing w:beforeAutospacing="1" w:afterAutospacing="1"/>
        <w:ind w:firstLine="705"/>
        <w:jc w:val="both"/>
        <w:textAlignment w:val="baseline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</m:oMath>
    </w:p>
    <w:tbl>
      <w:tblPr>
        <w:tblStyle w:val="a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507"/>
        <w:gridCol w:w="4507"/>
      </w:tblGrid>
      <w:tr xmlns:wp14="http://schemas.microsoft.com/office/word/2010/wordml" w14:paraId="388FD29F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5E66662" wp14:textId="77777777">
            <w:pPr>
              <w:pStyle w:val="Normal"/>
              <w:ind w:left="-20" w:right="-20" w:hanging="0"/>
              <w:jc w:val="center"/>
              <w:rPr/>
            </w:pPr>
            <w:r>
              <w:rPr>
                <w:b/>
                <w:bCs/>
              </w:rPr>
              <w:t>x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7C5458" wp14:textId="77777777">
            <w:pPr>
              <w:pStyle w:val="Normal"/>
              <w:ind w:left="-20" w:right="-20" w:hanging="0"/>
              <w:jc w:val="center"/>
              <w:rPr/>
            </w:pPr>
            <w:r>
              <w:rPr>
                <w:b/>
                <w:bCs/>
                <w:lang w:val="en-US"/>
              </w:rPr>
              <w:t>y</w:t>
            </w:r>
          </w:p>
        </w:tc>
      </w:tr>
      <w:tr xmlns:wp14="http://schemas.microsoft.com/office/word/2010/wordml" w14:paraId="577CC2B9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478A340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0.00000000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519404F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0.00000000</w:t>
            </w:r>
          </w:p>
        </w:tc>
      </w:tr>
      <w:tr xmlns:wp14="http://schemas.microsoft.com/office/word/2010/wordml" w14:paraId="637918DD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E73E66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0.10000000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EA8329D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0.10117673</w:t>
            </w:r>
          </w:p>
        </w:tc>
      </w:tr>
      <w:tr xmlns:wp14="http://schemas.microsoft.com/office/word/2010/wordml" w14:paraId="0B8A20FC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3426765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0.20000000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923C16D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0.20440076</w:t>
            </w:r>
          </w:p>
        </w:tc>
      </w:tr>
      <w:tr xmlns:wp14="http://schemas.microsoft.com/office/word/2010/wordml" w14:paraId="1E882176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B9171FC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0.30000000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7AA2FA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0.30971282</w:t>
            </w:r>
          </w:p>
        </w:tc>
      </w:tr>
      <w:tr xmlns:wp14="http://schemas.microsoft.com/office/word/2010/wordml" w14:paraId="5399B5FF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A5ABF0C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0.40000000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BEE9B4C" wp14:textId="77777777">
            <w:pPr>
              <w:pStyle w:val="Normal"/>
              <w:ind w:left="-20" w:right="-20" w:hanging="0"/>
              <w:jc w:val="center"/>
              <w:rPr/>
            </w:pPr>
            <w:r>
              <w:rPr/>
              <w:t>0.41715134</w:t>
            </w:r>
          </w:p>
        </w:tc>
      </w:tr>
      <w:tr xmlns:wp14="http://schemas.microsoft.com/office/word/2010/wordml" w14:paraId="2ABD0093" wp14:textId="77777777">
        <w:trPr>
          <w:trHeight w:val="300" w:hRule="atLeast"/>
        </w:trPr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1AC07DD" wp14:textId="77777777">
            <w:pPr>
              <w:pStyle w:val="Normal"/>
              <w:jc w:val="center"/>
              <w:rPr/>
            </w:pPr>
            <w:r>
              <w:rPr/>
              <w:t>0.50000000</w:t>
            </w:r>
          </w:p>
        </w:tc>
        <w:tc>
          <w:tcPr>
            <w:tcW w:w="4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9AAE5D0" wp14:textId="77777777">
            <w:pPr>
              <w:pStyle w:val="Normal"/>
              <w:jc w:val="center"/>
              <w:rPr/>
            </w:pPr>
            <w:r>
              <w:rPr/>
              <w:t>0.52674611</w:t>
            </w:r>
          </w:p>
        </w:tc>
      </w:tr>
    </w:tbl>
    <w:p xmlns:wp14="http://schemas.microsoft.com/office/word/2010/wordml" w14:paraId="5997CC1D" wp14:textId="77777777">
      <w:pPr>
        <w:pStyle w:val="Normal"/>
        <w:spacing w:beforeAutospacing="1" w:afterAutospacing="1"/>
        <w:ind w:firstLine="705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0A8EB47E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 w:themeColor="text1" w:themeTint="ff" w:themeShade="ff"/>
          <w:sz w:val="32"/>
          <w:szCs w:val="32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32"/>
          <w:szCs w:val="32"/>
          <w:lang w:eastAsia="en-US"/>
        </w:rPr>
        <w:t>Второе задание:</w:t>
      </w:r>
    </w:p>
    <w:p xmlns:wp14="http://schemas.microsoft.com/office/word/2010/wordml" w14:paraId="3AA12B16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  <w:t>Метод Адамса 3-ого порядка (2 уравнение):</w:t>
      </w:r>
    </w:p>
    <w:p xmlns:wp14="http://schemas.microsoft.com/office/word/2010/wordml" w14:paraId="2843FE07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⁡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0.75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 xmlns:wp14="http://schemas.microsoft.com/office/word/2010/wordml" w14:paraId="110FFD37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6B699379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3FE9F23F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1F72F646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08CE6F91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61CDCEAD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6BB9E253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23DE523C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52E56223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07547A01" wp14:textId="77777777">
      <w:pPr>
        <w:pStyle w:val="Paragraph"/>
        <w:spacing w:before="0" w:beforeAutospacing="0" w:after="0" w:afterAutospacing="0"/>
        <w:rPr>
          <w:rStyle w:val="Eop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4857DE8D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>C</w:t>
      </w:r>
      <w:r>
        <w:rPr>
          <w:rStyle w:val="Eop"/>
          <w:sz w:val="28"/>
          <w:szCs w:val="28"/>
        </w:rPr>
        <w:t>делаем замену:</w:t>
      </w:r>
    </w:p>
    <w:p xmlns:wp14="http://schemas.microsoft.com/office/word/2010/wordml" w14:paraId="6D8A798A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’(</w:t>
      </w:r>
      <w:r>
        <w:rPr>
          <w:rStyle w:val="Eop"/>
          <w:sz w:val="28"/>
          <w:szCs w:val="28"/>
          <w:lang w:val="en-US"/>
        </w:rPr>
        <w:t>x</w:t>
      </w:r>
      <w:r>
        <w:rPr>
          <w:rStyle w:val="Eop"/>
          <w:sz w:val="28"/>
          <w:szCs w:val="28"/>
        </w:rPr>
        <w:t>,</w:t>
      </w: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)=</w:t>
      </w:r>
      <w:r>
        <w:rPr>
          <w:rStyle w:val="Eop"/>
          <w:sz w:val="28"/>
          <w:szCs w:val="28"/>
          <w:lang w:val="en-US"/>
        </w:rPr>
        <w:t>g</w:t>
      </w:r>
      <w:r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x</w:t>
      </w:r>
      <w:r>
        <w:rPr>
          <w:rStyle w:val="Eop"/>
          <w:sz w:val="28"/>
          <w:szCs w:val="28"/>
        </w:rPr>
        <w:t>,</w:t>
      </w: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)</w:t>
      </w:r>
    </w:p>
    <w:p xmlns:wp14="http://schemas.microsoft.com/office/word/2010/wordml" w14:paraId="5043CB0F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87F3614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Тогда: </w:t>
      </w: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’’(</w:t>
      </w:r>
      <w:r>
        <w:rPr>
          <w:rStyle w:val="Eop"/>
          <w:sz w:val="28"/>
          <w:szCs w:val="28"/>
          <w:lang w:val="en-US"/>
        </w:rPr>
        <w:t>x</w:t>
      </w:r>
      <w:r>
        <w:rPr>
          <w:rStyle w:val="Eop"/>
          <w:sz w:val="28"/>
          <w:szCs w:val="28"/>
        </w:rPr>
        <w:t>,</w:t>
      </w: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)=</w:t>
      </w:r>
      <w:r>
        <w:rPr>
          <w:rStyle w:val="Eop"/>
          <w:sz w:val="28"/>
          <w:szCs w:val="28"/>
          <w:lang w:val="en-US"/>
        </w:rPr>
        <w:t>g</w:t>
      </w:r>
      <w:r>
        <w:rPr>
          <w:rStyle w:val="Eop"/>
          <w:sz w:val="28"/>
          <w:szCs w:val="28"/>
        </w:rPr>
        <w:t>’(</w:t>
      </w:r>
      <w:r>
        <w:rPr>
          <w:rStyle w:val="Eop"/>
          <w:sz w:val="28"/>
          <w:szCs w:val="28"/>
          <w:lang w:val="en-US"/>
        </w:rPr>
        <w:t>x</w:t>
      </w:r>
      <w:r>
        <w:rPr>
          <w:rStyle w:val="Eop"/>
          <w:sz w:val="28"/>
          <w:szCs w:val="28"/>
        </w:rPr>
        <w:t>,</w:t>
      </w:r>
      <w:r>
        <w:rPr>
          <w:rStyle w:val="Eop"/>
          <w:sz w:val="28"/>
          <w:szCs w:val="28"/>
          <w:lang w:val="en-US"/>
        </w:rPr>
        <w:t>y</w:t>
      </w:r>
      <w:r>
        <w:rPr>
          <w:rStyle w:val="Eop"/>
          <w:sz w:val="28"/>
          <w:szCs w:val="28"/>
        </w:rPr>
        <w:t>)</w:t>
      </w:r>
    </w:p>
    <w:p xmlns:wp14="http://schemas.microsoft.com/office/word/2010/wordml" w14:paraId="1B8841C4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⁡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0.75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 xmlns:wp14="http://schemas.microsoft.com/office/word/2010/wordml" w14:paraId="55963CCD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Найдём первые три значения:</w:t>
      </w:r>
    </w:p>
    <w:p xmlns:wp14="http://schemas.microsoft.com/office/word/2010/wordml" w14:paraId="057FE7AF" wp14:textId="77777777">
      <w:pPr>
        <w:pStyle w:val="Normal"/>
        <w:rPr>
          <w:sz w:val="28"/>
          <w:szCs w:val="28"/>
        </w:rPr>
      </w:pP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 w:rsidR="4E03ED9E">
        <w:rPr>
          <w:sz w:val="28"/>
          <w:szCs w:val="28"/>
        </w:rPr>
        <w:t xml:space="preserve"> </w:t>
      </w:r>
      <w:r w:rsidR="4E03ED9E">
        <w:rPr>
          <w:sz w:val="28"/>
          <w:szCs w:val="28"/>
        </w:rPr>
        <w:t xml:space="preserve">известно,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 w:rsidR="4E03ED9E"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 w:rsidR="4E03ED9E">
        <w:rPr>
          <w:sz w:val="28"/>
          <w:szCs w:val="28"/>
        </w:rPr>
        <w:t xml:space="preserve"> найдем методом Рунге-Кутта,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 w:rsidR="4E03ED9E"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 w:rsidR="4E03ED9E">
        <w:rPr>
          <w:sz w:val="28"/>
          <w:szCs w:val="28"/>
        </w:rPr>
        <w:t xml:space="preserve"> методом Эйлера:</w:t>
      </w:r>
    </w:p>
    <w:p w:rsidR="4E03ED9E" w:rsidP="4E03ED9E" w:rsidRDefault="4E03ED9E" w14:paraId="28D32351" w14:textId="581F3C03">
      <w:pPr>
        <w:pStyle w:val="Normal"/>
        <w:rPr>
          <w:sz w:val="28"/>
          <w:szCs w:val="28"/>
        </w:rPr>
      </w:pPr>
    </w:p>
    <w:p xmlns:wp14="http://schemas.microsoft.com/office/word/2010/wordml" w14:paraId="14743676" wp14:textId="77777777">
      <w:pPr>
        <w:pStyle w:val="Normal"/>
        <w:rPr>
          <w:sz w:val="32"/>
          <w:szCs w:val="32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0.75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</w:p>
    <w:p xmlns:wp14="http://schemas.microsoft.com/office/word/2010/wordml" w14:paraId="452BF9B0" wp14:textId="77777777">
      <w:pPr>
        <w:pStyle w:val="Normal"/>
        <w:rPr>
          <w:sz w:val="32"/>
          <w:szCs w:val="32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 xmlns:wp14="http://schemas.microsoft.com/office/word/2010/wordml" w14:paraId="128A3EA2" wp14:textId="77777777">
      <w:pPr>
        <w:pStyle w:val="Normal"/>
        <w:rPr>
          <w:sz w:val="28"/>
          <w:szCs w:val="28"/>
        </w:rPr>
      </w:pPr>
      <w:r w:rsidRPr="4E03ED9E" w:rsidR="4E03ED9E">
        <w:rPr>
          <w:sz w:val="28"/>
          <w:szCs w:val="28"/>
        </w:rPr>
        <w:t xml:space="preserve">Получили первые </w:t>
      </w:r>
      <w:r w:rsidRPr="4E03ED9E" w:rsidR="4E03ED9E">
        <w:rPr>
          <w:sz w:val="28"/>
          <w:szCs w:val="28"/>
        </w:rPr>
        <w:t>три  приближения</w:t>
      </w:r>
      <w:r w:rsidRPr="4E03ED9E" w:rsidR="4E03ED9E">
        <w:rPr>
          <w:sz w:val="28"/>
          <w:szCs w:val="28"/>
        </w:rPr>
        <w:t xml:space="preserve"> :</w:t>
      </w:r>
    </w:p>
    <w:p w:rsidR="4E03ED9E" w:rsidP="4E03ED9E" w:rsidRDefault="4E03ED9E" w14:paraId="78A61F52" w14:textId="4E5552C7">
      <w:pPr>
        <w:pStyle w:val="Normal"/>
        <w:rPr>
          <w:sz w:val="28"/>
          <w:szCs w:val="28"/>
        </w:rPr>
      </w:pPr>
    </w:p>
    <w:p xmlns:wp14="http://schemas.microsoft.com/office/word/2010/wordml" w14:paraId="61BE5C29" wp14:textId="77777777">
      <w:pPr>
        <w:pStyle w:val="Normal"/>
        <w:rPr>
          <w:i/>
          <w:i/>
          <w:sz w:val="32"/>
          <w:szCs w:val="32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23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 xmlns:wp14="http://schemas.microsoft.com/office/word/2010/wordml" w14:paraId="7E393251" wp14:textId="77777777">
      <w:pPr>
        <w:pStyle w:val="Normal"/>
        <w:jc w:val="center"/>
        <w:rPr>
          <w:i/>
          <w:i/>
          <w:iCs/>
          <w:sz w:val="32"/>
          <w:szCs w:val="32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16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 xmlns:wp14="http://schemas.microsoft.com/office/word/2010/wordml" w14:paraId="07459315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114935" distR="114935" wp14:anchorId="6D5BC3C3" wp14:editId="7777777">
            <wp:extent cx="1762125" cy="61245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40EE3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Количество точек 32</w:t>
      </w:r>
    </w:p>
    <w:p xmlns:wp14="http://schemas.microsoft.com/office/word/2010/wordml" w14:paraId="6537F28F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6DFB9E20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70DF9E56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44E871BC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144A5D23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738610EB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637805D2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463F29E8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3B7B4B86" wp14:textId="77777777">
      <w:pPr>
        <w:pStyle w:val="Normal"/>
        <w:spacing w:before="0" w:after="200" w:line="276" w:lineRule="auto"/>
        <w:rPr>
          <w:rFonts w:eastAsia="" w:eastAsiaTheme="minorEastAsia"/>
          <w:color w:val="000000" w:themeColor="text1" w:themeTint="ff" w:themeShade="ff"/>
          <w:lang w:eastAsia="en-US"/>
        </w:rPr>
      </w:pPr>
      <w:r>
        <w:rPr>
          <w:rFonts w:eastAsia="" w:eastAsiaTheme="minorEastAsia"/>
          <w:color w:val="000000" w:themeColor="text1" w:themeTint="ff" w:themeShade="ff"/>
          <w:lang w:eastAsia="en-US"/>
        </w:rPr>
      </w:r>
    </w:p>
    <w:p xmlns:wp14="http://schemas.microsoft.com/office/word/2010/wordml" w14:paraId="7A763191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  <w:t>Метод Адамса 4-ого порядка:</w:t>
      </w:r>
    </w:p>
    <w:p xmlns:wp14="http://schemas.microsoft.com/office/word/2010/wordml" w14:paraId="658D86FB" wp14:textId="77777777">
      <w:pPr>
        <w:pStyle w:val="Normal"/>
        <w:rPr>
          <w:iCs/>
          <w:sz w:val="28"/>
          <w:szCs w:val="28"/>
        </w:rPr>
      </w:pPr>
      <w:r w:rsidRPr="4E03ED9E" w:rsidR="4E03ED9E">
        <w:rPr>
          <w:sz w:val="28"/>
          <w:szCs w:val="28"/>
        </w:rPr>
        <w:t>Первые четыре приближения:</w:t>
      </w:r>
    </w:p>
    <w:p w:rsidR="4E03ED9E" w:rsidP="4E03ED9E" w:rsidRDefault="4E03ED9E" w14:paraId="337FA1FB" w14:textId="7BB17581">
      <w:pPr>
        <w:pStyle w:val="Normal"/>
        <w:rPr/>
      </w:pPr>
    </w:p>
    <w:p w:rsidR="4E03ED9E" w:rsidP="4E03ED9E" w:rsidRDefault="4E03ED9E" w14:paraId="49B963AC" w14:textId="662005E9">
      <w:pPr>
        <w:pStyle w:val="Normal"/>
        <w:rPr/>
      </w:pPr>
    </w:p>
    <w:p xmlns:wp14="http://schemas.microsoft.com/office/word/2010/wordml" w:rsidP="4E03ED9E" wp14:textId="77777777" w14:paraId="1D134EC9">
      <w:pPr>
        <w:pStyle w:val="Normal"/>
        <w:rPr/>
      </w:pP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</w:r>
    </w:p>
    <w:p xmlns:wp14="http://schemas.microsoft.com/office/word/2010/wordml" w:rsidP="4E03ED9E" w14:paraId="6A4DBF7A" wp14:textId="06514B92">
      <w:pPr>
        <w:pStyle w:val="Normal"/>
        <w:rPr/>
      </w:pPr>
    </w:p>
    <w:p xmlns:wp14="http://schemas.microsoft.com/office/word/2010/wordml" w:rsidP="4E03ED9E" w14:paraId="1425E3EB" wp14:textId="1A56C6F8">
      <w:pPr>
        <w:pStyle w:val="Normal"/>
        <w:rPr/>
      </w:pPr>
    </w:p>
    <w:p xmlns:wp14="http://schemas.microsoft.com/office/word/2010/wordml" w:rsidP="4E03ED9E" wp14:textId="77777777" w14:paraId="5C6E5D46">
      <w:pPr>
        <w:pStyle w:val="Normal"/>
        <w:rPr/>
      </w:pP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9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7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9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</w:p>
    <w:p w:rsidR="4E03ED9E" w:rsidP="4E03ED9E" w:rsidRDefault="4E03ED9E" w14:paraId="1F807606" w14:textId="66B79D59">
      <w:pPr>
        <w:pStyle w:val="Normal"/>
        <w:rPr/>
      </w:pPr>
    </w:p>
    <w:p xmlns:wp14="http://schemas.microsoft.com/office/word/2010/wordml" w14:paraId="61829076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234153B8" wp14:editId="7777777">
            <wp:extent cx="1628775" cy="61245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114935" distR="114935" wp14:anchorId="06B283AC" wp14:editId="7777777">
            <wp:extent cx="1895475" cy="61245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5C1F96A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Количество точек 64</w:t>
      </w:r>
    </w:p>
    <w:p xmlns:wp14="http://schemas.microsoft.com/office/word/2010/wordml" w14:paraId="2BA226A1" wp14:textId="77777777">
      <w:pPr>
        <w:pStyle w:val="Normal"/>
        <w:spacing w:before="0" w:after="200" w:line="276" w:lineRule="auto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 xmlns:wp14="http://schemas.microsoft.com/office/word/2010/wordml" w14:paraId="17AD93B2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 w:themeColor="text1" w:themeTint="ff" w:themeShade="ff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</w:r>
    </w:p>
    <w:p xmlns:wp14="http://schemas.microsoft.com/office/word/2010/wordml" w14:paraId="0DE4B5B7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 w:themeColor="text1" w:themeTint="ff" w:themeShade="ff"/>
          <w:sz w:val="28"/>
          <w:szCs w:val="28"/>
          <w:lang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</w:r>
    </w:p>
    <w:p xmlns:wp14="http://schemas.microsoft.com/office/word/2010/wordml" w14:paraId="32B0D486" wp14:textId="77777777">
      <w:pPr>
        <w:pStyle w:val="Normal"/>
        <w:spacing w:before="0" w:after="200" w:line="276" w:lineRule="auto"/>
        <w:rPr>
          <w:rFonts w:eastAsia="Calibri" w:eastAsiaTheme="minorAscii"/>
          <w:b/>
          <w:b/>
          <w:bCs/>
          <w:color w:val="000000"/>
          <w:sz w:val="28"/>
          <w:szCs w:val="28"/>
          <w:lang w:val="en-US" w:eastAsia="en-US"/>
        </w:rPr>
      </w:pPr>
      <w:r>
        <w:rPr>
          <w:rFonts w:eastAsia="Calibri" w:eastAsiaTheme="minorAscii"/>
          <w:b/>
          <w:bCs/>
          <w:color w:val="000000" w:themeColor="text1" w:themeTint="ff" w:themeShade="ff"/>
          <w:sz w:val="28"/>
          <w:szCs w:val="28"/>
          <w:lang w:eastAsia="en-US"/>
        </w:rPr>
        <w:t>ПРИЛОЖЕНИЕ</w:t>
      </w:r>
    </w:p>
    <w:p xmlns:wp14="http://schemas.microsoft.com/office/word/2010/wordml" w14:paraId="66204FF1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0BE54A63" wp14:editId="7777777">
            <wp:extent cx="3589655" cy="27743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BF0D7D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241F6B41" wp14:editId="7777777">
            <wp:extent cx="5404485" cy="45148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62F1B3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3A5ABBAA" wp14:editId="7777777">
            <wp:extent cx="6124575" cy="56292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F2C34E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54330984" wp14:editId="7777777">
            <wp:extent cx="5229225" cy="491299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0A4E5D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67F3AD5F" wp14:editId="7777777">
            <wp:extent cx="4038600" cy="589216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219836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5C7B0783" wp14:editId="7777777">
            <wp:extent cx="6124575" cy="54102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6FEF7D" wp14:textId="77777777">
      <w:pPr>
        <w:pStyle w:val="Normal"/>
        <w:spacing w:before="0" w:after="200" w:line="276" w:lineRule="auto"/>
        <w:rPr/>
      </w:pPr>
      <w:r>
        <w:rPr/>
        <w:drawing>
          <wp:inline xmlns:wp14="http://schemas.microsoft.com/office/word/2010/wordprocessingDrawing" distT="0" distB="0" distL="114935" distR="114935" wp14:anchorId="0D2942BE" wp14:editId="7777777">
            <wp:extent cx="6124575" cy="52578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94DBDC" wp14:textId="77777777">
      <w:pPr>
        <w:pStyle w:val="Normal"/>
        <w:spacing w:before="0" w:after="200" w:line="276" w:lineRule="auto"/>
        <w:rPr/>
      </w:pPr>
      <w:r>
        <w:rPr/>
      </w:r>
    </w:p>
    <w:p xmlns:wp14="http://schemas.microsoft.com/office/word/2010/wordml" w14:paraId="769D0D3C" wp14:textId="77777777">
      <w:pPr>
        <w:pStyle w:val="Normal"/>
        <w:spacing w:before="0" w:after="200" w:line="276" w:lineRule="auto"/>
        <w:rPr/>
      </w:pPr>
      <w:r>
        <w:rPr/>
      </w:r>
    </w:p>
    <w:p xmlns:wp14="http://schemas.microsoft.com/office/word/2010/wordml" w14:paraId="54CD245A" wp14:textId="77777777">
      <w:pPr>
        <w:pStyle w:val="Normal"/>
        <w:spacing w:before="0" w:after="200" w:line="276" w:lineRule="auto"/>
        <w:rPr/>
      </w:pPr>
      <w:r>
        <w:rPr/>
      </w:r>
    </w:p>
    <w:p xmlns:wp14="http://schemas.microsoft.com/office/word/2010/wordml" w14:paraId="1231BE67" wp14:textId="77777777">
      <w:pPr>
        <w:pStyle w:val="Normal"/>
        <w:spacing w:before="0" w:after="200" w:line="276" w:lineRule="auto"/>
        <w:rPr/>
      </w:pPr>
      <w:r>
        <w:rPr/>
      </w:r>
    </w:p>
    <w:sectPr>
      <w:footerReference w:type="default" r:id="rId12"/>
      <w:type w:val="nextPage"/>
      <w:pgSz w:w="11906" w:h="16838" w:orient="portrait"/>
      <w:pgMar w:top="1134" w:right="567" w:bottom="1134" w:left="1701" w:header="0" w:footer="709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9340486"/>
    </w:sdtPr>
    <w:sdtContent>
      <w:p xmlns:wp14="http://schemas.microsoft.com/office/word/2010/wordml" w14:paraId="190C4593" wp14:textId="77777777"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 xmlns:wp14="http://schemas.microsoft.com/office/word/2010/wordml" w14:paraId="36FEB5B0" wp14:textId="77777777">
    <w:pPr>
      <w:pStyle w:val="Style26"/>
      <w:rPr/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14:docId w14:val="06579409"/>
  <w15:docId w15:val="{42059352-51DA-4F80-AE96-9BBCE470E7C0}"/>
  <w:rsids>
    <w:rsidRoot w:val="4E03ED9E"/>
    <w:rsid w:val="4E03ED9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7648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next w:val="Normal"/>
    <w:link w:val="20"/>
    <w:qFormat/>
    <w:rsid w:val="00b759b0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e6d15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2566f0"/>
    <w:rPr>
      <w:rFonts w:ascii="Segoe UI" w:hAnsi="Segoe UI" w:eastAsia="Times New Roman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qFormat/>
    <w:rsid w:val="007b3f9e"/>
    <w:rPr>
      <w:i/>
      <w:iCs/>
    </w:rPr>
  </w:style>
  <w:style w:type="character" w:styleId="21" w:customStyle="1">
    <w:name w:val="Заголовок 2 Знак"/>
    <w:basedOn w:val="DefaultParagraphFont"/>
    <w:link w:val="2"/>
    <w:qFormat/>
    <w:rsid w:val="00b759b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Style15">
    <w:name w:val="Выделение"/>
    <w:basedOn w:val="DefaultParagraphFont"/>
    <w:uiPriority w:val="20"/>
    <w:qFormat/>
    <w:rsid w:val="009d36c2"/>
    <w:rPr>
      <w:i/>
      <w:iCs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11df9"/>
    <w:rPr>
      <w:color w:val="808080"/>
    </w:rPr>
  </w:style>
  <w:style w:type="character" w:styleId="Style18" w:customStyle="1">
    <w:name w:val="Основной текст Знак"/>
    <w:basedOn w:val="DefaultParagraphFont"/>
    <w:link w:val="af"/>
    <w:semiHidden/>
    <w:qFormat/>
    <w:rsid w:val="00c85e05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Normaltextrun" w:customStyle="1">
    <w:name w:val="normaltextrun"/>
    <w:basedOn w:val="DefaultParagraphFont"/>
    <w:qFormat/>
    <w:rsid w:val="0010434e"/>
    <w:rPr/>
  </w:style>
  <w:style w:type="character" w:styleId="Eop" w:customStyle="1">
    <w:name w:val="eop"/>
    <w:basedOn w:val="DefaultParagraphFont"/>
    <w:qFormat/>
    <w:rsid w:val="005b6fd8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f0"/>
    <w:semiHidden/>
    <w:unhideWhenUsed/>
    <w:rsid w:val="00c85e05"/>
    <w:pPr>
      <w:tabs>
        <w:tab w:val="clear" w:pos="708"/>
        <w:tab w:val="left" w:leader="none" w:pos="6795"/>
      </w:tabs>
      <w:jc w:val="both"/>
    </w:pPr>
    <w:rPr>
      <w:szCs w:val="20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e6944"/>
    <w:pPr>
      <w:spacing w:beforeAutospacing="1" w:afterAutospacing="1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566f0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54d4"/>
    <w:pPr>
      <w:spacing w:before="0" w:after="0"/>
      <w:ind w:left="720" w:hanging="0"/>
      <w:contextualSpacing/>
    </w:pPr>
    <w:rPr/>
  </w:style>
  <w:style w:type="paragraph" w:styleId="Listparagraph1" w:customStyle="1">
    <w:name w:val="listparagraph"/>
    <w:basedOn w:val="Normal"/>
    <w:qFormat/>
    <w:rsid w:val="0004758d"/>
    <w:pPr>
      <w:spacing w:beforeAutospacing="1" w:afterAutospacing="1"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a"/>
    <w:uiPriority w:val="99"/>
    <w:unhideWhenUsed/>
    <w:rsid w:val="00b07877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26">
    <w:name w:val="Footer"/>
    <w:basedOn w:val="Normal"/>
    <w:link w:val="ac"/>
    <w:uiPriority w:val="99"/>
    <w:unhideWhenUsed/>
    <w:rsid w:val="00b07877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Paragraph" w:customStyle="1">
    <w:name w:val="paragraph"/>
    <w:basedOn w:val="Normal"/>
    <w:qFormat/>
    <w:rsid w:val="005b6fd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footer" Target="footer1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f884d-ac5d-4523-bab4-a7d4a70b5c21}"/>
      </w:docPartPr>
      <w:docPartBody>
        <w:p w14:paraId="76D2E1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DF117-7AE6-494E-981F-8B169F4462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2023-03-10T22:13:00.0000000Z</dcterms:created>
  <dc:creator/>
  <dc:description/>
  <dc:language>ru-RU</dc:language>
  <lastModifiedBy>Никита Ушаков</lastModifiedBy>
  <lastPrinted>2023-03-17T07:52:00.0000000Z</lastPrinted>
  <dcterms:modified xsi:type="dcterms:W3CDTF">2024-04-11T10:30:24.6801978Z</dcterms:modified>
  <revision>28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