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4616"/>
      </w:tblGrid>
      <w:tr w:rsidR="006F0CFB">
        <w:trPr>
          <w:trHeight w:val="2880"/>
          <w:jc w:val="center"/>
        </w:trPr>
        <w:tc>
          <w:tcPr>
            <w:tcW w:w="5000" w:type="pct"/>
          </w:tcPr>
          <w:p w:rsidR="006F0CFB" w:rsidRDefault="006F0CFB">
            <w:pPr>
              <w:pStyle w:val="NoSpacing"/>
              <w:jc w:val="center"/>
              <w:rPr>
                <w:rFonts w:asciiTheme="majorHAnsi" w:eastAsiaTheme="majorEastAsia" w:hAnsiTheme="majorHAnsi" w:cstheme="majorBidi"/>
                <w:caps/>
              </w:rPr>
            </w:pPr>
          </w:p>
        </w:tc>
      </w:tr>
      <w:tr w:rsidR="006F0CFB">
        <w:trPr>
          <w:trHeight w:val="1440"/>
          <w:jc w:val="center"/>
        </w:trPr>
        <w:sdt>
          <w:sdtPr>
            <w:rPr>
              <w:rFonts w:asciiTheme="majorHAnsi" w:eastAsiaTheme="majorEastAsia" w:hAnsiTheme="majorHAnsi" w:cstheme="majorBidi"/>
              <w:sz w:val="80"/>
              <w:szCs w:val="80"/>
            </w:rPr>
            <w:alias w:val="Title"/>
            <w:id w:val="15524250"/>
            <w:placeholder>
              <w:docPart w:val="29E05011A00D47F6B6E04549F7AF50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Phonetic Translation Library</w:t>
                </w:r>
              </w:p>
            </w:tc>
          </w:sdtContent>
        </w:sdt>
      </w:tr>
      <w:tr w:rsidR="006F0CFB">
        <w:trPr>
          <w:trHeight w:val="720"/>
          <w:jc w:val="center"/>
        </w:trPr>
        <w:sdt>
          <w:sdtPr>
            <w:rPr>
              <w:rFonts w:asciiTheme="majorHAnsi" w:eastAsiaTheme="majorEastAsia" w:hAnsiTheme="majorHAnsi" w:cstheme="majorBidi"/>
              <w:sz w:val="44"/>
              <w:szCs w:val="44"/>
            </w:rPr>
            <w:alias w:val="Subtitle"/>
            <w:id w:val="15524255"/>
            <w:placeholder>
              <w:docPart w:val="7BB291C785184EB482F0066B02BE7D9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Open source Platform-compatible Transliteration</w:t>
                </w:r>
              </w:p>
            </w:tc>
          </w:sdtContent>
        </w:sdt>
      </w:tr>
      <w:tr w:rsidR="006F0CFB">
        <w:trPr>
          <w:trHeight w:val="360"/>
          <w:jc w:val="center"/>
        </w:trPr>
        <w:tc>
          <w:tcPr>
            <w:tcW w:w="5000" w:type="pct"/>
            <w:vAlign w:val="center"/>
          </w:tcPr>
          <w:p w:rsidR="006F0CFB" w:rsidRDefault="006F0CFB">
            <w:pPr>
              <w:pStyle w:val="NoSpacing"/>
              <w:jc w:val="center"/>
            </w:pPr>
          </w:p>
        </w:tc>
      </w:tr>
      <w:tr w:rsidR="006F0CFB">
        <w:trPr>
          <w:trHeight w:val="360"/>
          <w:jc w:val="center"/>
        </w:trPr>
        <w:sdt>
          <w:sdtPr>
            <w:rPr>
              <w:b/>
              <w:bCs/>
            </w:rPr>
            <w:alias w:val="Author"/>
            <w:id w:val="15524260"/>
            <w:placeholder>
              <w:docPart w:val="D00882A7A51F4CE7ABB01AB6520D0F7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F0CFB" w:rsidRDefault="006F0CFB" w:rsidP="007673C0">
                <w:pPr>
                  <w:pStyle w:val="NoSpacing"/>
                  <w:jc w:val="center"/>
                  <w:rPr>
                    <w:b/>
                    <w:bCs/>
                  </w:rPr>
                </w:pPr>
                <w:r>
                  <w:rPr>
                    <w:b/>
                    <w:bCs/>
                  </w:rPr>
                  <w:t>Gopalakrishna</w:t>
                </w:r>
                <w:r w:rsidR="007673C0">
                  <w:rPr>
                    <w:b/>
                    <w:bCs/>
                  </w:rPr>
                  <w:t xml:space="preserve"> Palem</w:t>
                </w:r>
              </w:p>
            </w:tc>
          </w:sdtContent>
        </w:sdt>
      </w:tr>
      <w:tr w:rsidR="006F0CFB">
        <w:trPr>
          <w:trHeight w:val="360"/>
          <w:jc w:val="center"/>
        </w:trPr>
        <w:sdt>
          <w:sdtPr>
            <w:rPr>
              <w:b/>
              <w:bCs/>
            </w:rPr>
            <w:alias w:val="Date"/>
            <w:id w:val="516659546"/>
            <w:placeholder>
              <w:docPart w:val="26758A70F9004A53BED61687C8DE6B9D"/>
            </w:placeholder>
            <w:dataBinding w:prefixMappings="xmlns:ns0='http://schemas.microsoft.com/office/2006/coverPageProps'" w:xpath="/ns0:CoverPageProperties[1]/ns0:PublishDate[1]" w:storeItemID="{55AF091B-3C7A-41E3-B477-F2FDAA23CFDA}"/>
            <w:date w:fullDate="2009-04-15T00:00:00Z">
              <w:dateFormat w:val="M/d/yyyy"/>
              <w:lid w:val="en-US"/>
              <w:storeMappedDataAs w:val="dateTime"/>
              <w:calendar w:val="gregorian"/>
            </w:date>
          </w:sdtPr>
          <w:sdtContent>
            <w:tc>
              <w:tcPr>
                <w:tcW w:w="5000" w:type="pct"/>
                <w:vAlign w:val="center"/>
              </w:tcPr>
              <w:p w:rsidR="006F0CFB" w:rsidRDefault="00404AA1">
                <w:pPr>
                  <w:pStyle w:val="NoSpacing"/>
                  <w:jc w:val="center"/>
                  <w:rPr>
                    <w:b/>
                    <w:bCs/>
                  </w:rPr>
                </w:pPr>
                <w:r>
                  <w:rPr>
                    <w:b/>
                    <w:bCs/>
                  </w:rPr>
                  <w:t>4/15/2009</w:t>
                </w:r>
              </w:p>
            </w:tc>
          </w:sdtContent>
        </w:sdt>
      </w:tr>
    </w:tbl>
    <w:p w:rsidR="006F0CFB" w:rsidRDefault="006F0CFB"/>
    <w:p w:rsidR="006F0CFB" w:rsidRDefault="006F0CFB"/>
    <w:tbl>
      <w:tblPr>
        <w:tblpPr w:leftFromText="187" w:rightFromText="187" w:horzAnchor="margin" w:tblpXSpec="center" w:tblpYSpec="bottom"/>
        <w:tblW w:w="5000" w:type="pct"/>
        <w:tblLook w:val="04A0"/>
      </w:tblPr>
      <w:tblGrid>
        <w:gridCol w:w="14616"/>
      </w:tblGrid>
      <w:tr w:rsidR="006F0CFB">
        <w:sdt>
          <w:sdtPr>
            <w:alias w:val="Abstract"/>
            <w:id w:val="8276291"/>
            <w:placeholder>
              <w:docPart w:val="F1F649C08FE5490FB839E9D5A0E9425B"/>
            </w:placeholder>
            <w:dataBinding w:prefixMappings="xmlns:ns0='http://schemas.microsoft.com/office/2006/coverPageProps'" w:xpath="/ns0:CoverPageProperties[1]/ns0:Abstract[1]" w:storeItemID="{55AF091B-3C7A-41E3-B477-F2FDAA23CFDA}"/>
            <w:text/>
          </w:sdtPr>
          <w:sdtContent>
            <w:tc>
              <w:tcPr>
                <w:tcW w:w="5000" w:type="pct"/>
              </w:tcPr>
              <w:p w:rsidR="006F0CFB" w:rsidRDefault="007673C0" w:rsidP="007673C0">
                <w:pPr>
                  <w:pStyle w:val="NoSpacing"/>
                </w:pPr>
                <w:r>
                  <w:t>Phonetic Translation Library Manual: Feature listing and Usage guidelines. Presents the complete phonetic table listings.</w:t>
                </w:r>
              </w:p>
            </w:tc>
          </w:sdtContent>
        </w:sdt>
      </w:tr>
    </w:tbl>
    <w:p w:rsidR="006F0CFB" w:rsidRDefault="006F0CFB"/>
    <w:p w:rsidR="008D1738" w:rsidRDefault="006F0CFB" w:rsidP="006F0CFB">
      <w:pPr>
        <w:pStyle w:val="Heading2"/>
      </w:pPr>
      <w:r>
        <w:br w:type="page"/>
      </w:r>
      <w:bookmarkStart w:id="0" w:name="_Toc227603215"/>
      <w:r w:rsidR="008D1738">
        <w:lastRenderedPageBreak/>
        <w:t>Contents</w:t>
      </w:r>
      <w:bookmarkEnd w:id="0"/>
    </w:p>
    <w:p w:rsidR="00305E71" w:rsidRDefault="00286A31">
      <w:pPr>
        <w:pStyle w:val="TOC2"/>
        <w:tabs>
          <w:tab w:val="right" w:leader="dot" w:pos="14390"/>
        </w:tabs>
        <w:rPr>
          <w:rFonts w:asciiTheme="minorHAnsi" w:eastAsiaTheme="minorEastAsia" w:hAnsiTheme="minorHAnsi" w:cstheme="minorBidi"/>
          <w:noProof/>
          <w:lang w:bidi="te-IN"/>
        </w:rPr>
      </w:pPr>
      <w:r>
        <w:fldChar w:fldCharType="begin"/>
      </w:r>
      <w:r w:rsidR="008D1738">
        <w:instrText xml:space="preserve"> TOC \o "1-3" \h \z \u </w:instrText>
      </w:r>
      <w:r>
        <w:fldChar w:fldCharType="separate"/>
      </w:r>
      <w:hyperlink w:anchor="_Toc227603215" w:history="1">
        <w:r w:rsidR="00305E71" w:rsidRPr="002772F0">
          <w:rPr>
            <w:rStyle w:val="Hyperlink"/>
            <w:noProof/>
          </w:rPr>
          <w:t>Contents</w:t>
        </w:r>
        <w:r w:rsidR="00305E71">
          <w:rPr>
            <w:noProof/>
            <w:webHidden/>
          </w:rPr>
          <w:tab/>
        </w:r>
        <w:r>
          <w:rPr>
            <w:noProof/>
            <w:webHidden/>
          </w:rPr>
          <w:fldChar w:fldCharType="begin"/>
        </w:r>
        <w:r w:rsidR="00305E71">
          <w:rPr>
            <w:noProof/>
            <w:webHidden/>
          </w:rPr>
          <w:instrText xml:space="preserve"> PAGEREF _Toc227603215 \h </w:instrText>
        </w:r>
        <w:r>
          <w:rPr>
            <w:noProof/>
            <w:webHidden/>
          </w:rPr>
        </w:r>
        <w:r>
          <w:rPr>
            <w:noProof/>
            <w:webHidden/>
          </w:rPr>
          <w:fldChar w:fldCharType="separate"/>
        </w:r>
        <w:r w:rsidR="00305E71">
          <w:rPr>
            <w:noProof/>
            <w:webHidden/>
          </w:rPr>
          <w:t>2</w:t>
        </w:r>
        <w:r>
          <w:rPr>
            <w:noProof/>
            <w:webHidden/>
          </w:rPr>
          <w:fldChar w:fldCharType="end"/>
        </w:r>
      </w:hyperlink>
    </w:p>
    <w:p w:rsidR="00305E71" w:rsidRDefault="00286A31">
      <w:pPr>
        <w:pStyle w:val="TOC2"/>
        <w:tabs>
          <w:tab w:val="right" w:leader="dot" w:pos="14390"/>
        </w:tabs>
        <w:rPr>
          <w:rFonts w:asciiTheme="minorHAnsi" w:eastAsiaTheme="minorEastAsia" w:hAnsiTheme="minorHAnsi" w:cstheme="minorBidi"/>
          <w:noProof/>
          <w:lang w:bidi="te-IN"/>
        </w:rPr>
      </w:pPr>
      <w:hyperlink w:anchor="_Toc227603216" w:history="1">
        <w:r w:rsidR="00305E71" w:rsidRPr="002772F0">
          <w:rPr>
            <w:rStyle w:val="Hyperlink"/>
            <w:noProof/>
          </w:rPr>
          <w:t>Features</w:t>
        </w:r>
        <w:r w:rsidR="00305E71">
          <w:rPr>
            <w:noProof/>
            <w:webHidden/>
          </w:rPr>
          <w:tab/>
        </w:r>
        <w:r>
          <w:rPr>
            <w:noProof/>
            <w:webHidden/>
          </w:rPr>
          <w:fldChar w:fldCharType="begin"/>
        </w:r>
        <w:r w:rsidR="00305E71">
          <w:rPr>
            <w:noProof/>
            <w:webHidden/>
          </w:rPr>
          <w:instrText xml:space="preserve"> PAGEREF _Toc227603216 \h </w:instrText>
        </w:r>
        <w:r>
          <w:rPr>
            <w:noProof/>
            <w:webHidden/>
          </w:rPr>
        </w:r>
        <w:r>
          <w:rPr>
            <w:noProof/>
            <w:webHidden/>
          </w:rPr>
          <w:fldChar w:fldCharType="separate"/>
        </w:r>
        <w:r w:rsidR="00305E71">
          <w:rPr>
            <w:noProof/>
            <w:webHidden/>
          </w:rPr>
          <w:t>3</w:t>
        </w:r>
        <w:r>
          <w:rPr>
            <w:noProof/>
            <w:webHidden/>
          </w:rPr>
          <w:fldChar w:fldCharType="end"/>
        </w:r>
      </w:hyperlink>
    </w:p>
    <w:p w:rsidR="00305E71" w:rsidRDefault="00286A31">
      <w:pPr>
        <w:pStyle w:val="TOC2"/>
        <w:tabs>
          <w:tab w:val="right" w:leader="dot" w:pos="14390"/>
        </w:tabs>
        <w:rPr>
          <w:rFonts w:asciiTheme="minorHAnsi" w:eastAsiaTheme="minorEastAsia" w:hAnsiTheme="minorHAnsi" w:cstheme="minorBidi"/>
          <w:noProof/>
          <w:lang w:bidi="te-IN"/>
        </w:rPr>
      </w:pPr>
      <w:hyperlink w:anchor="_Toc227603217" w:history="1">
        <w:r w:rsidR="00305E71" w:rsidRPr="002772F0">
          <w:rPr>
            <w:rStyle w:val="Hyperlink"/>
            <w:noProof/>
          </w:rPr>
          <w:t>PhWordpad Application</w:t>
        </w:r>
        <w:r w:rsidR="00305E71">
          <w:rPr>
            <w:noProof/>
            <w:webHidden/>
          </w:rPr>
          <w:tab/>
        </w:r>
        <w:r>
          <w:rPr>
            <w:noProof/>
            <w:webHidden/>
          </w:rPr>
          <w:fldChar w:fldCharType="begin"/>
        </w:r>
        <w:r w:rsidR="00305E71">
          <w:rPr>
            <w:noProof/>
            <w:webHidden/>
          </w:rPr>
          <w:instrText xml:space="preserve"> PAGEREF _Toc227603217 \h </w:instrText>
        </w:r>
        <w:r>
          <w:rPr>
            <w:noProof/>
            <w:webHidden/>
          </w:rPr>
        </w:r>
        <w:r>
          <w:rPr>
            <w:noProof/>
            <w:webHidden/>
          </w:rPr>
          <w:fldChar w:fldCharType="separate"/>
        </w:r>
        <w:r w:rsidR="00305E71">
          <w:rPr>
            <w:noProof/>
            <w:webHidden/>
          </w:rPr>
          <w:t>4</w:t>
        </w:r>
        <w:r>
          <w:rPr>
            <w:noProof/>
            <w:webHidden/>
          </w:rPr>
          <w:fldChar w:fldCharType="end"/>
        </w:r>
      </w:hyperlink>
    </w:p>
    <w:p w:rsidR="00305E71" w:rsidRDefault="00286A31">
      <w:pPr>
        <w:pStyle w:val="TOC2"/>
        <w:tabs>
          <w:tab w:val="right" w:leader="dot" w:pos="14390"/>
        </w:tabs>
        <w:rPr>
          <w:rFonts w:asciiTheme="minorHAnsi" w:eastAsiaTheme="minorEastAsia" w:hAnsiTheme="minorHAnsi" w:cstheme="minorBidi"/>
          <w:noProof/>
          <w:lang w:bidi="te-IN"/>
        </w:rPr>
      </w:pPr>
      <w:hyperlink w:anchor="_Toc227603218" w:history="1">
        <w:r w:rsidR="00305E71" w:rsidRPr="002772F0">
          <w:rPr>
            <w:rStyle w:val="Hyperlink"/>
            <w:noProof/>
          </w:rPr>
          <w:t>PhTranslator Application</w:t>
        </w:r>
        <w:r w:rsidR="00305E71">
          <w:rPr>
            <w:noProof/>
            <w:webHidden/>
          </w:rPr>
          <w:tab/>
        </w:r>
        <w:r>
          <w:rPr>
            <w:noProof/>
            <w:webHidden/>
          </w:rPr>
          <w:fldChar w:fldCharType="begin"/>
        </w:r>
        <w:r w:rsidR="00305E71">
          <w:rPr>
            <w:noProof/>
            <w:webHidden/>
          </w:rPr>
          <w:instrText xml:space="preserve"> PAGEREF _Toc227603218 \h </w:instrText>
        </w:r>
        <w:r>
          <w:rPr>
            <w:noProof/>
            <w:webHidden/>
          </w:rPr>
        </w:r>
        <w:r>
          <w:rPr>
            <w:noProof/>
            <w:webHidden/>
          </w:rPr>
          <w:fldChar w:fldCharType="separate"/>
        </w:r>
        <w:r w:rsidR="00305E71">
          <w:rPr>
            <w:noProof/>
            <w:webHidden/>
          </w:rPr>
          <w:t>5</w:t>
        </w:r>
        <w:r>
          <w:rPr>
            <w:noProof/>
            <w:webHidden/>
          </w:rPr>
          <w:fldChar w:fldCharType="end"/>
        </w:r>
      </w:hyperlink>
    </w:p>
    <w:p w:rsidR="00305E71" w:rsidRDefault="00286A31">
      <w:pPr>
        <w:pStyle w:val="TOC2"/>
        <w:tabs>
          <w:tab w:val="right" w:leader="dot" w:pos="14390"/>
        </w:tabs>
        <w:rPr>
          <w:rFonts w:asciiTheme="minorHAnsi" w:eastAsiaTheme="minorEastAsia" w:hAnsiTheme="minorHAnsi" w:cstheme="minorBidi"/>
          <w:noProof/>
          <w:lang w:bidi="te-IN"/>
        </w:rPr>
      </w:pPr>
      <w:hyperlink w:anchor="_Toc227603219" w:history="1">
        <w:r w:rsidR="00305E71" w:rsidRPr="002772F0">
          <w:rPr>
            <w:rStyle w:val="Hyperlink"/>
            <w:noProof/>
          </w:rPr>
          <w:t>For Developers</w:t>
        </w:r>
        <w:r w:rsidR="00305E71">
          <w:rPr>
            <w:noProof/>
            <w:webHidden/>
          </w:rPr>
          <w:tab/>
        </w:r>
        <w:r>
          <w:rPr>
            <w:noProof/>
            <w:webHidden/>
          </w:rPr>
          <w:fldChar w:fldCharType="begin"/>
        </w:r>
        <w:r w:rsidR="00305E71">
          <w:rPr>
            <w:noProof/>
            <w:webHidden/>
          </w:rPr>
          <w:instrText xml:space="preserve"> PAGEREF _Toc227603219 \h </w:instrText>
        </w:r>
        <w:r>
          <w:rPr>
            <w:noProof/>
            <w:webHidden/>
          </w:rPr>
        </w:r>
        <w:r>
          <w:rPr>
            <w:noProof/>
            <w:webHidden/>
          </w:rPr>
          <w:fldChar w:fldCharType="separate"/>
        </w:r>
        <w:r w:rsidR="00305E71">
          <w:rPr>
            <w:noProof/>
            <w:webHidden/>
          </w:rPr>
          <w:t>6</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0" w:history="1">
        <w:r w:rsidR="00305E71" w:rsidRPr="002772F0">
          <w:rPr>
            <w:rStyle w:val="Hyperlink"/>
            <w:noProof/>
          </w:rPr>
          <w:t>Using PhTranslation COM Objects</w:t>
        </w:r>
        <w:r w:rsidR="00305E71">
          <w:rPr>
            <w:noProof/>
            <w:webHidden/>
          </w:rPr>
          <w:tab/>
        </w:r>
        <w:r>
          <w:rPr>
            <w:noProof/>
            <w:webHidden/>
          </w:rPr>
          <w:fldChar w:fldCharType="begin"/>
        </w:r>
        <w:r w:rsidR="00305E71">
          <w:rPr>
            <w:noProof/>
            <w:webHidden/>
          </w:rPr>
          <w:instrText xml:space="preserve"> PAGEREF _Toc227603220 \h </w:instrText>
        </w:r>
        <w:r>
          <w:rPr>
            <w:noProof/>
            <w:webHidden/>
          </w:rPr>
        </w:r>
        <w:r>
          <w:rPr>
            <w:noProof/>
            <w:webHidden/>
          </w:rPr>
          <w:fldChar w:fldCharType="separate"/>
        </w:r>
        <w:r w:rsidR="00305E71">
          <w:rPr>
            <w:noProof/>
            <w:webHidden/>
          </w:rPr>
          <w:t>10</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1" w:history="1">
        <w:r w:rsidR="00305E71" w:rsidRPr="002772F0">
          <w:rPr>
            <w:rStyle w:val="Hyperlink"/>
            <w:noProof/>
          </w:rPr>
          <w:t>API Usage</w:t>
        </w:r>
        <w:r w:rsidR="00305E71">
          <w:rPr>
            <w:noProof/>
            <w:webHidden/>
          </w:rPr>
          <w:tab/>
        </w:r>
        <w:r>
          <w:rPr>
            <w:noProof/>
            <w:webHidden/>
          </w:rPr>
          <w:fldChar w:fldCharType="begin"/>
        </w:r>
        <w:r w:rsidR="00305E71">
          <w:rPr>
            <w:noProof/>
            <w:webHidden/>
          </w:rPr>
          <w:instrText xml:space="preserve"> PAGEREF _Toc227603221 \h </w:instrText>
        </w:r>
        <w:r>
          <w:rPr>
            <w:noProof/>
            <w:webHidden/>
          </w:rPr>
        </w:r>
        <w:r>
          <w:rPr>
            <w:noProof/>
            <w:webHidden/>
          </w:rPr>
          <w:fldChar w:fldCharType="separate"/>
        </w:r>
        <w:r w:rsidR="00305E71">
          <w:rPr>
            <w:noProof/>
            <w:webHidden/>
          </w:rPr>
          <w:t>15</w:t>
        </w:r>
        <w:r>
          <w:rPr>
            <w:noProof/>
            <w:webHidden/>
          </w:rPr>
          <w:fldChar w:fldCharType="end"/>
        </w:r>
      </w:hyperlink>
    </w:p>
    <w:p w:rsidR="00305E71" w:rsidRDefault="00286A31">
      <w:pPr>
        <w:pStyle w:val="TOC2"/>
        <w:tabs>
          <w:tab w:val="right" w:leader="dot" w:pos="14390"/>
        </w:tabs>
        <w:rPr>
          <w:rFonts w:asciiTheme="minorHAnsi" w:eastAsiaTheme="minorEastAsia" w:hAnsiTheme="minorHAnsi" w:cstheme="minorBidi"/>
          <w:noProof/>
          <w:lang w:bidi="te-IN"/>
        </w:rPr>
      </w:pPr>
      <w:hyperlink w:anchor="_Toc227603222" w:history="1">
        <w:r w:rsidR="00305E71" w:rsidRPr="002772F0">
          <w:rPr>
            <w:rStyle w:val="Hyperlink"/>
            <w:noProof/>
          </w:rPr>
          <w:t>Alphabet Mappings</w:t>
        </w:r>
        <w:r w:rsidR="00305E71">
          <w:rPr>
            <w:noProof/>
            <w:webHidden/>
          </w:rPr>
          <w:tab/>
        </w:r>
        <w:r>
          <w:rPr>
            <w:noProof/>
            <w:webHidden/>
          </w:rPr>
          <w:fldChar w:fldCharType="begin"/>
        </w:r>
        <w:r w:rsidR="00305E71">
          <w:rPr>
            <w:noProof/>
            <w:webHidden/>
          </w:rPr>
          <w:instrText xml:space="preserve"> PAGEREF _Toc227603222 \h </w:instrText>
        </w:r>
        <w:r>
          <w:rPr>
            <w:noProof/>
            <w:webHidden/>
          </w:rPr>
        </w:r>
        <w:r>
          <w:rPr>
            <w:noProof/>
            <w:webHidden/>
          </w:rPr>
          <w:fldChar w:fldCharType="separate"/>
        </w:r>
        <w:r w:rsidR="00305E71">
          <w:rPr>
            <w:noProof/>
            <w:webHidden/>
          </w:rPr>
          <w:t>18</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3" w:history="1">
        <w:r w:rsidR="00305E71" w:rsidRPr="002772F0">
          <w:rPr>
            <w:rStyle w:val="Hyperlink"/>
            <w:noProof/>
          </w:rPr>
          <w:t>PhAlphabetEditor</w:t>
        </w:r>
        <w:r w:rsidR="00305E71">
          <w:rPr>
            <w:noProof/>
            <w:webHidden/>
          </w:rPr>
          <w:tab/>
        </w:r>
        <w:r>
          <w:rPr>
            <w:noProof/>
            <w:webHidden/>
          </w:rPr>
          <w:fldChar w:fldCharType="begin"/>
        </w:r>
        <w:r w:rsidR="00305E71">
          <w:rPr>
            <w:noProof/>
            <w:webHidden/>
          </w:rPr>
          <w:instrText xml:space="preserve"> PAGEREF _Toc227603223 \h </w:instrText>
        </w:r>
        <w:r>
          <w:rPr>
            <w:noProof/>
            <w:webHidden/>
          </w:rPr>
        </w:r>
        <w:r>
          <w:rPr>
            <w:noProof/>
            <w:webHidden/>
          </w:rPr>
          <w:fldChar w:fldCharType="separate"/>
        </w:r>
        <w:r w:rsidR="00305E71">
          <w:rPr>
            <w:noProof/>
            <w:webHidden/>
          </w:rPr>
          <w:t>18</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4" w:history="1">
        <w:r w:rsidR="00305E71" w:rsidRPr="002772F0">
          <w:rPr>
            <w:rStyle w:val="Hyperlink"/>
            <w:noProof/>
          </w:rPr>
          <w:t>Bengali Phonetic Table</w:t>
        </w:r>
        <w:r w:rsidR="00305E71">
          <w:rPr>
            <w:noProof/>
            <w:webHidden/>
          </w:rPr>
          <w:tab/>
        </w:r>
        <w:r>
          <w:rPr>
            <w:noProof/>
            <w:webHidden/>
          </w:rPr>
          <w:fldChar w:fldCharType="begin"/>
        </w:r>
        <w:r w:rsidR="00305E71">
          <w:rPr>
            <w:noProof/>
            <w:webHidden/>
          </w:rPr>
          <w:instrText xml:space="preserve"> PAGEREF _Toc227603224 \h </w:instrText>
        </w:r>
        <w:r>
          <w:rPr>
            <w:noProof/>
            <w:webHidden/>
          </w:rPr>
        </w:r>
        <w:r>
          <w:rPr>
            <w:noProof/>
            <w:webHidden/>
          </w:rPr>
          <w:fldChar w:fldCharType="separate"/>
        </w:r>
        <w:r w:rsidR="00305E71">
          <w:rPr>
            <w:noProof/>
            <w:webHidden/>
          </w:rPr>
          <w:t>20</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5" w:history="1">
        <w:r w:rsidR="00305E71" w:rsidRPr="002772F0">
          <w:rPr>
            <w:rStyle w:val="Hyperlink"/>
            <w:noProof/>
          </w:rPr>
          <w:t>Gujarati Phonetic Table</w:t>
        </w:r>
        <w:r w:rsidR="00305E71">
          <w:rPr>
            <w:noProof/>
            <w:webHidden/>
          </w:rPr>
          <w:tab/>
        </w:r>
        <w:r>
          <w:rPr>
            <w:noProof/>
            <w:webHidden/>
          </w:rPr>
          <w:fldChar w:fldCharType="begin"/>
        </w:r>
        <w:r w:rsidR="00305E71">
          <w:rPr>
            <w:noProof/>
            <w:webHidden/>
          </w:rPr>
          <w:instrText xml:space="preserve"> PAGEREF _Toc227603225 \h </w:instrText>
        </w:r>
        <w:r>
          <w:rPr>
            <w:noProof/>
            <w:webHidden/>
          </w:rPr>
        </w:r>
        <w:r>
          <w:rPr>
            <w:noProof/>
            <w:webHidden/>
          </w:rPr>
          <w:fldChar w:fldCharType="separate"/>
        </w:r>
        <w:r w:rsidR="00305E71">
          <w:rPr>
            <w:noProof/>
            <w:webHidden/>
          </w:rPr>
          <w:t>21</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6" w:history="1">
        <w:r w:rsidR="00305E71" w:rsidRPr="002772F0">
          <w:rPr>
            <w:rStyle w:val="Hyperlink"/>
            <w:noProof/>
          </w:rPr>
          <w:t>Hindi Phonetic Table</w:t>
        </w:r>
        <w:r w:rsidR="00305E71">
          <w:rPr>
            <w:noProof/>
            <w:webHidden/>
          </w:rPr>
          <w:tab/>
        </w:r>
        <w:r>
          <w:rPr>
            <w:noProof/>
            <w:webHidden/>
          </w:rPr>
          <w:fldChar w:fldCharType="begin"/>
        </w:r>
        <w:r w:rsidR="00305E71">
          <w:rPr>
            <w:noProof/>
            <w:webHidden/>
          </w:rPr>
          <w:instrText xml:space="preserve"> PAGEREF _Toc227603226 \h </w:instrText>
        </w:r>
        <w:r>
          <w:rPr>
            <w:noProof/>
            <w:webHidden/>
          </w:rPr>
        </w:r>
        <w:r>
          <w:rPr>
            <w:noProof/>
            <w:webHidden/>
          </w:rPr>
          <w:fldChar w:fldCharType="separate"/>
        </w:r>
        <w:r w:rsidR="00305E71">
          <w:rPr>
            <w:noProof/>
            <w:webHidden/>
          </w:rPr>
          <w:t>22</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7" w:history="1">
        <w:r w:rsidR="00305E71" w:rsidRPr="002772F0">
          <w:rPr>
            <w:rStyle w:val="Hyperlink"/>
            <w:noProof/>
          </w:rPr>
          <w:t>Kannada Phonetic Table</w:t>
        </w:r>
        <w:r w:rsidR="00305E71">
          <w:rPr>
            <w:noProof/>
            <w:webHidden/>
          </w:rPr>
          <w:tab/>
        </w:r>
        <w:r>
          <w:rPr>
            <w:noProof/>
            <w:webHidden/>
          </w:rPr>
          <w:fldChar w:fldCharType="begin"/>
        </w:r>
        <w:r w:rsidR="00305E71">
          <w:rPr>
            <w:noProof/>
            <w:webHidden/>
          </w:rPr>
          <w:instrText xml:space="preserve"> PAGEREF _Toc227603227 \h </w:instrText>
        </w:r>
        <w:r>
          <w:rPr>
            <w:noProof/>
            <w:webHidden/>
          </w:rPr>
        </w:r>
        <w:r>
          <w:rPr>
            <w:noProof/>
            <w:webHidden/>
          </w:rPr>
          <w:fldChar w:fldCharType="separate"/>
        </w:r>
        <w:r w:rsidR="00305E71">
          <w:rPr>
            <w:noProof/>
            <w:webHidden/>
          </w:rPr>
          <w:t>23</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8" w:history="1">
        <w:r w:rsidR="00305E71" w:rsidRPr="002772F0">
          <w:rPr>
            <w:rStyle w:val="Hyperlink"/>
            <w:noProof/>
          </w:rPr>
          <w:t>Malayalam Phonetic Table</w:t>
        </w:r>
        <w:r w:rsidR="00305E71">
          <w:rPr>
            <w:noProof/>
            <w:webHidden/>
          </w:rPr>
          <w:tab/>
        </w:r>
        <w:r>
          <w:rPr>
            <w:noProof/>
            <w:webHidden/>
          </w:rPr>
          <w:fldChar w:fldCharType="begin"/>
        </w:r>
        <w:r w:rsidR="00305E71">
          <w:rPr>
            <w:noProof/>
            <w:webHidden/>
          </w:rPr>
          <w:instrText xml:space="preserve"> PAGEREF _Toc227603228 \h </w:instrText>
        </w:r>
        <w:r>
          <w:rPr>
            <w:noProof/>
            <w:webHidden/>
          </w:rPr>
        </w:r>
        <w:r>
          <w:rPr>
            <w:noProof/>
            <w:webHidden/>
          </w:rPr>
          <w:fldChar w:fldCharType="separate"/>
        </w:r>
        <w:r w:rsidR="00305E71">
          <w:rPr>
            <w:noProof/>
            <w:webHidden/>
          </w:rPr>
          <w:t>24</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29" w:history="1">
        <w:r w:rsidR="00305E71" w:rsidRPr="002772F0">
          <w:rPr>
            <w:rStyle w:val="Hyperlink"/>
            <w:noProof/>
          </w:rPr>
          <w:t>Oriya Phonetic Table</w:t>
        </w:r>
        <w:r w:rsidR="00305E71">
          <w:rPr>
            <w:noProof/>
            <w:webHidden/>
          </w:rPr>
          <w:tab/>
        </w:r>
        <w:r>
          <w:rPr>
            <w:noProof/>
            <w:webHidden/>
          </w:rPr>
          <w:fldChar w:fldCharType="begin"/>
        </w:r>
        <w:r w:rsidR="00305E71">
          <w:rPr>
            <w:noProof/>
            <w:webHidden/>
          </w:rPr>
          <w:instrText xml:space="preserve"> PAGEREF _Toc227603229 \h </w:instrText>
        </w:r>
        <w:r>
          <w:rPr>
            <w:noProof/>
            <w:webHidden/>
          </w:rPr>
        </w:r>
        <w:r>
          <w:rPr>
            <w:noProof/>
            <w:webHidden/>
          </w:rPr>
          <w:fldChar w:fldCharType="separate"/>
        </w:r>
        <w:r w:rsidR="00305E71">
          <w:rPr>
            <w:noProof/>
            <w:webHidden/>
          </w:rPr>
          <w:t>25</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30" w:history="1">
        <w:r w:rsidR="00305E71" w:rsidRPr="002772F0">
          <w:rPr>
            <w:rStyle w:val="Hyperlink"/>
            <w:noProof/>
          </w:rPr>
          <w:t>Sanskrit Phonetic Table</w:t>
        </w:r>
        <w:r w:rsidR="00305E71">
          <w:rPr>
            <w:noProof/>
            <w:webHidden/>
          </w:rPr>
          <w:tab/>
        </w:r>
        <w:r>
          <w:rPr>
            <w:noProof/>
            <w:webHidden/>
          </w:rPr>
          <w:fldChar w:fldCharType="begin"/>
        </w:r>
        <w:r w:rsidR="00305E71">
          <w:rPr>
            <w:noProof/>
            <w:webHidden/>
          </w:rPr>
          <w:instrText xml:space="preserve"> PAGEREF _Toc227603230 \h </w:instrText>
        </w:r>
        <w:r>
          <w:rPr>
            <w:noProof/>
            <w:webHidden/>
          </w:rPr>
        </w:r>
        <w:r>
          <w:rPr>
            <w:noProof/>
            <w:webHidden/>
          </w:rPr>
          <w:fldChar w:fldCharType="separate"/>
        </w:r>
        <w:r w:rsidR="00305E71">
          <w:rPr>
            <w:noProof/>
            <w:webHidden/>
          </w:rPr>
          <w:t>26</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31" w:history="1">
        <w:r w:rsidR="00305E71" w:rsidRPr="002772F0">
          <w:rPr>
            <w:rStyle w:val="Hyperlink"/>
            <w:noProof/>
          </w:rPr>
          <w:t>Tamil Phonetic Table</w:t>
        </w:r>
        <w:r w:rsidR="00305E71">
          <w:rPr>
            <w:noProof/>
            <w:webHidden/>
          </w:rPr>
          <w:tab/>
        </w:r>
        <w:r>
          <w:rPr>
            <w:noProof/>
            <w:webHidden/>
          </w:rPr>
          <w:fldChar w:fldCharType="begin"/>
        </w:r>
        <w:r w:rsidR="00305E71">
          <w:rPr>
            <w:noProof/>
            <w:webHidden/>
          </w:rPr>
          <w:instrText xml:space="preserve"> PAGEREF _Toc227603231 \h </w:instrText>
        </w:r>
        <w:r>
          <w:rPr>
            <w:noProof/>
            <w:webHidden/>
          </w:rPr>
        </w:r>
        <w:r>
          <w:rPr>
            <w:noProof/>
            <w:webHidden/>
          </w:rPr>
          <w:fldChar w:fldCharType="separate"/>
        </w:r>
        <w:r w:rsidR="00305E71">
          <w:rPr>
            <w:noProof/>
            <w:webHidden/>
          </w:rPr>
          <w:t>27</w:t>
        </w:r>
        <w:r>
          <w:rPr>
            <w:noProof/>
            <w:webHidden/>
          </w:rPr>
          <w:fldChar w:fldCharType="end"/>
        </w:r>
      </w:hyperlink>
    </w:p>
    <w:p w:rsidR="00305E71" w:rsidRDefault="00286A31">
      <w:pPr>
        <w:pStyle w:val="TOC3"/>
        <w:tabs>
          <w:tab w:val="right" w:leader="dot" w:pos="14390"/>
        </w:tabs>
        <w:rPr>
          <w:rFonts w:asciiTheme="minorHAnsi" w:eastAsiaTheme="minorEastAsia" w:hAnsiTheme="minorHAnsi" w:cstheme="minorBidi"/>
          <w:noProof/>
          <w:lang w:bidi="te-IN"/>
        </w:rPr>
      </w:pPr>
      <w:hyperlink w:anchor="_Toc227603232" w:history="1">
        <w:r w:rsidR="00305E71" w:rsidRPr="002772F0">
          <w:rPr>
            <w:rStyle w:val="Hyperlink"/>
            <w:noProof/>
          </w:rPr>
          <w:t>Telugu Phonetic Table</w:t>
        </w:r>
        <w:r w:rsidR="00305E71">
          <w:rPr>
            <w:noProof/>
            <w:webHidden/>
          </w:rPr>
          <w:tab/>
        </w:r>
        <w:r>
          <w:rPr>
            <w:noProof/>
            <w:webHidden/>
          </w:rPr>
          <w:fldChar w:fldCharType="begin"/>
        </w:r>
        <w:r w:rsidR="00305E71">
          <w:rPr>
            <w:noProof/>
            <w:webHidden/>
          </w:rPr>
          <w:instrText xml:space="preserve"> PAGEREF _Toc227603232 \h </w:instrText>
        </w:r>
        <w:r>
          <w:rPr>
            <w:noProof/>
            <w:webHidden/>
          </w:rPr>
        </w:r>
        <w:r>
          <w:rPr>
            <w:noProof/>
            <w:webHidden/>
          </w:rPr>
          <w:fldChar w:fldCharType="separate"/>
        </w:r>
        <w:r w:rsidR="00305E71">
          <w:rPr>
            <w:noProof/>
            <w:webHidden/>
          </w:rPr>
          <w:t>28</w:t>
        </w:r>
        <w:r>
          <w:rPr>
            <w:noProof/>
            <w:webHidden/>
          </w:rPr>
          <w:fldChar w:fldCharType="end"/>
        </w:r>
      </w:hyperlink>
    </w:p>
    <w:p w:rsidR="00305E71" w:rsidRDefault="00286A31">
      <w:pPr>
        <w:pStyle w:val="TOC2"/>
        <w:tabs>
          <w:tab w:val="right" w:leader="dot" w:pos="14390"/>
        </w:tabs>
        <w:rPr>
          <w:rFonts w:asciiTheme="minorHAnsi" w:eastAsiaTheme="minorEastAsia" w:hAnsiTheme="minorHAnsi" w:cstheme="minorBidi"/>
          <w:noProof/>
          <w:lang w:bidi="te-IN"/>
        </w:rPr>
      </w:pPr>
      <w:hyperlink w:anchor="_Toc227603233" w:history="1">
        <w:r w:rsidR="00305E71" w:rsidRPr="002772F0">
          <w:rPr>
            <w:rStyle w:val="Hyperlink"/>
            <w:noProof/>
          </w:rPr>
          <w:t>Example Transliterations:</w:t>
        </w:r>
        <w:r w:rsidR="00305E71">
          <w:rPr>
            <w:noProof/>
            <w:webHidden/>
          </w:rPr>
          <w:tab/>
        </w:r>
        <w:r>
          <w:rPr>
            <w:noProof/>
            <w:webHidden/>
          </w:rPr>
          <w:fldChar w:fldCharType="begin"/>
        </w:r>
        <w:r w:rsidR="00305E71">
          <w:rPr>
            <w:noProof/>
            <w:webHidden/>
          </w:rPr>
          <w:instrText xml:space="preserve"> PAGEREF _Toc227603233 \h </w:instrText>
        </w:r>
        <w:r>
          <w:rPr>
            <w:noProof/>
            <w:webHidden/>
          </w:rPr>
        </w:r>
        <w:r>
          <w:rPr>
            <w:noProof/>
            <w:webHidden/>
          </w:rPr>
          <w:fldChar w:fldCharType="separate"/>
        </w:r>
        <w:r w:rsidR="00305E71">
          <w:rPr>
            <w:noProof/>
            <w:webHidden/>
          </w:rPr>
          <w:t>29</w:t>
        </w:r>
        <w:r>
          <w:rPr>
            <w:noProof/>
            <w:webHidden/>
          </w:rPr>
          <w:fldChar w:fldCharType="end"/>
        </w:r>
      </w:hyperlink>
    </w:p>
    <w:p w:rsidR="006F0CFB" w:rsidRDefault="00286A31">
      <w:r>
        <w:fldChar w:fldCharType="end"/>
      </w:r>
    </w:p>
    <w:p w:rsidR="00C84564" w:rsidRDefault="006F0CFB" w:rsidP="002079BF">
      <w:pPr>
        <w:pStyle w:val="Heading2"/>
        <w:spacing w:after="240"/>
      </w:pPr>
      <w:r>
        <w:br w:type="page"/>
      </w:r>
      <w:bookmarkStart w:id="1" w:name="_Toc227603216"/>
      <w:r w:rsidR="008D1738">
        <w:lastRenderedPageBreak/>
        <w:t>Features</w:t>
      </w:r>
      <w:bookmarkEnd w:id="1"/>
    </w:p>
    <w:p w:rsidR="00C84564" w:rsidRDefault="00C84564" w:rsidP="00C84564">
      <w:r>
        <w:t xml:space="preserve">Phonetic Translation Library is a </w:t>
      </w:r>
      <w:r w:rsidRPr="00C84564">
        <w:t>project that aims to create reusable components (C++ libraries, COM components, and Edit controls) for Phonetic Transliteration of Indian languages, such as Telugu, Tamil, and Kannada etc.</w:t>
      </w:r>
      <w:r w:rsidR="00DD3B07">
        <w:t xml:space="preserve"> Reuse, platform-compatibility and easy-of-use are the primary design considerations. </w:t>
      </w:r>
      <w:r>
        <w:t>This release ships with both ready to use end-user tools and programming API libraries, components.</w:t>
      </w:r>
      <w:r w:rsidR="00DD3B07">
        <w:t xml:space="preserve"> In-built support for 10 Indian Languages.</w:t>
      </w:r>
    </w:p>
    <w:p w:rsidR="00C84564" w:rsidRDefault="00C84564" w:rsidP="00C84564">
      <w:r>
        <w:t>End-user tools available as part of this are:</w:t>
      </w:r>
    </w:p>
    <w:p w:rsidR="00C84564" w:rsidRDefault="00C84564" w:rsidP="00C84564">
      <w:pPr>
        <w:pStyle w:val="ListParagraph"/>
        <w:numPr>
          <w:ilvl w:val="0"/>
          <w:numId w:val="1"/>
        </w:numPr>
      </w:pPr>
      <w:r>
        <w:t xml:space="preserve">A simple phonetic transliteration application for typical </w:t>
      </w:r>
      <w:r w:rsidR="00DD3B07">
        <w:t>users who use Indian language content (mails, instant messaging, greeting card designs)</w:t>
      </w:r>
      <w:r>
        <w:t>. Just enter the words and get them transliterated phonetically to the chosen language</w:t>
      </w:r>
      <w:r w:rsidR="00DD3B07">
        <w:t xml:space="preserve">. </w:t>
      </w:r>
    </w:p>
    <w:p w:rsidR="00C84564" w:rsidRDefault="00DD3B07" w:rsidP="00C84564">
      <w:pPr>
        <w:pStyle w:val="ListParagraph"/>
        <w:numPr>
          <w:ilvl w:val="0"/>
          <w:numId w:val="1"/>
        </w:numPr>
      </w:pPr>
      <w:r>
        <w:t>A c</w:t>
      </w:r>
      <w:r w:rsidR="00C84564">
        <w:t xml:space="preserve">omplete </w:t>
      </w:r>
      <w:proofErr w:type="spellStart"/>
      <w:r w:rsidR="00C84564">
        <w:t>RichText</w:t>
      </w:r>
      <w:proofErr w:type="spellEnd"/>
      <w:r w:rsidR="00C84564">
        <w:t xml:space="preserve"> editing application</w:t>
      </w:r>
      <w:r>
        <w:t xml:space="preserve"> to typeset documents in Indian languages. This is for more serious users who would like to use phonetic transliteration for creating Indian language documents (Desktop publishing). Helpful for preserving old Indian classical books and documents in native language format. Supports multiple platform-compatible output formats such as Html, </w:t>
      </w:r>
      <w:proofErr w:type="spellStart"/>
      <w:r>
        <w:t>OpenOffice</w:t>
      </w:r>
      <w:proofErr w:type="spellEnd"/>
      <w:r>
        <w:t xml:space="preserve"> document and Acrobat PDF.</w:t>
      </w:r>
    </w:p>
    <w:p w:rsidR="00DD3B07" w:rsidRDefault="00DD3B07" w:rsidP="00DD3B07">
      <w:r>
        <w:t>Library API/Components available for Developers are:</w:t>
      </w:r>
    </w:p>
    <w:p w:rsidR="00DD3B07" w:rsidRDefault="00DD3B07" w:rsidP="00DD3B07">
      <w:pPr>
        <w:pStyle w:val="ListParagraph"/>
        <w:numPr>
          <w:ilvl w:val="0"/>
          <w:numId w:val="2"/>
        </w:numPr>
      </w:pPr>
      <w:r>
        <w:t>C/</w:t>
      </w:r>
      <w:r w:rsidR="00BF4759">
        <w:t xml:space="preserve">C++ API for using directly as a Library (through source reference or </w:t>
      </w:r>
      <w:proofErr w:type="spellStart"/>
      <w:r w:rsidR="00BF4759">
        <w:t>Dll</w:t>
      </w:r>
      <w:proofErr w:type="spellEnd"/>
      <w:r w:rsidR="00BF4759">
        <w:t xml:space="preserve"> reference) from any C/C++ project</w:t>
      </w:r>
    </w:p>
    <w:p w:rsidR="00BF4759" w:rsidRDefault="00BF4759" w:rsidP="00DD3B07">
      <w:pPr>
        <w:pStyle w:val="ListParagraph"/>
        <w:numPr>
          <w:ilvl w:val="0"/>
          <w:numId w:val="2"/>
        </w:numPr>
      </w:pPr>
      <w:r>
        <w:t>COM components for use with Script languages (</w:t>
      </w:r>
      <w:proofErr w:type="spellStart"/>
      <w:r>
        <w:t>vb</w:t>
      </w:r>
      <w:proofErr w:type="spellEnd"/>
      <w:r>
        <w:t>/java script). The component is Registration-free-COM ready.</w:t>
      </w:r>
    </w:p>
    <w:p w:rsidR="00BF4759" w:rsidRDefault="00BF4759" w:rsidP="00DD3B07">
      <w:pPr>
        <w:pStyle w:val="ListParagraph"/>
        <w:numPr>
          <w:ilvl w:val="0"/>
          <w:numId w:val="2"/>
        </w:numPr>
      </w:pPr>
      <w:proofErr w:type="spellStart"/>
      <w:r>
        <w:t>DllImport</w:t>
      </w:r>
      <w:proofErr w:type="spellEnd"/>
      <w:r>
        <w:t xml:space="preserve"> options for use with .Net and VB applications</w:t>
      </w:r>
    </w:p>
    <w:p w:rsidR="00BF4759" w:rsidRDefault="00BF4759" w:rsidP="00DD3B07">
      <w:pPr>
        <w:pStyle w:val="ListParagraph"/>
        <w:numPr>
          <w:ilvl w:val="0"/>
          <w:numId w:val="2"/>
        </w:numPr>
      </w:pPr>
      <w:r>
        <w:t xml:space="preserve">Multi-platform compatible Phonetic </w:t>
      </w:r>
      <w:proofErr w:type="spellStart"/>
      <w:r>
        <w:t>RichEdit</w:t>
      </w:r>
      <w:proofErr w:type="spellEnd"/>
      <w:r>
        <w:t xml:space="preserve"> Text control ready to be used with GUI applications. Supports Mac, Linux and Windows versions</w:t>
      </w:r>
    </w:p>
    <w:p w:rsidR="00BF4759" w:rsidRDefault="00BF4759" w:rsidP="00BF4759">
      <w:r>
        <w:t>Supported Languages: Bengali, Gujarati, Hindi, Kannada, Malayalam, Oriya, Punjabi, Sanskrit, Tamil, Telugu</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Vrinda"/>
          <w:sz w:val="18"/>
          <w:szCs w:val="18"/>
          <w:cs/>
          <w:lang w:bidi="bn-IN"/>
        </w:rPr>
        <w:t>বেন্গালি</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Shruti"/>
          <w:sz w:val="18"/>
          <w:szCs w:val="18"/>
          <w:cs/>
          <w:lang w:bidi="gu-IN"/>
        </w:rPr>
        <w:t>ગુજરાતી</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हिन्दी</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Tunga"/>
          <w:sz w:val="18"/>
          <w:szCs w:val="18"/>
          <w:cs/>
          <w:lang w:bidi="kn-IN"/>
        </w:rPr>
        <w:t>ಕನ್ನಡ</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ml-IN"/>
        </w:rPr>
        <w:t>മലയാലമ്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or-IN"/>
        </w:rPr>
        <w:t>ଓରିଯା</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Raavi"/>
          <w:sz w:val="18"/>
          <w:szCs w:val="18"/>
          <w:cs/>
          <w:lang w:bidi="pa-IN"/>
        </w:rPr>
        <w:t>ਪੁਨ੍ਜਾਬੀ</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संस्कृतम्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Latha"/>
          <w:sz w:val="18"/>
          <w:szCs w:val="18"/>
          <w:cs/>
          <w:lang w:bidi="ta-IN"/>
        </w:rPr>
        <w:t>தமிழ்</w:t>
      </w:r>
    </w:p>
    <w:p w:rsidR="00BF4759" w:rsidRPr="00BF4759" w:rsidRDefault="00BF4759" w:rsidP="008D1738">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sz w:val="18"/>
          <w:szCs w:val="18"/>
          <w:cs/>
          <w:lang w:bidi="te-IN"/>
        </w:rPr>
        <w:t>తెలుగు</w:t>
      </w:r>
    </w:p>
    <w:p w:rsidR="00DA5579" w:rsidRDefault="00DA5579" w:rsidP="00BF4759">
      <w:r>
        <w:t>In-addition to these in-built translation tables, support is available for customized tables. One can save any in-built table to a phonetic table file, edit it</w:t>
      </w:r>
      <w:r w:rsidR="00A84B34">
        <w:t xml:space="preserve"> and load it as a custom language. </w:t>
      </w:r>
    </w:p>
    <w:p w:rsidR="002079BF" w:rsidRDefault="002079BF" w:rsidP="002079BF">
      <w:pPr>
        <w:pStyle w:val="Heading2"/>
        <w:spacing w:after="240"/>
      </w:pPr>
      <w:bookmarkStart w:id="2" w:name="_Toc227603217"/>
      <w:r>
        <w:lastRenderedPageBreak/>
        <w:t>PhWordpad Application</w:t>
      </w:r>
      <w:bookmarkEnd w:id="2"/>
    </w:p>
    <w:p w:rsidR="002079BF" w:rsidRDefault="002079BF" w:rsidP="002079BF">
      <w:r>
        <w:rPr>
          <w:noProof/>
          <w:lang w:bidi="te-IN"/>
        </w:rPr>
        <w:drawing>
          <wp:anchor distT="0" distB="0" distL="114300" distR="114300" simplePos="0" relativeHeight="251659264" behindDoc="0" locked="0" layoutInCell="1" allowOverlap="1">
            <wp:simplePos x="0" y="0"/>
            <wp:positionH relativeFrom="column">
              <wp:posOffset>3583305</wp:posOffset>
            </wp:positionH>
            <wp:positionV relativeFrom="paragraph">
              <wp:posOffset>471170</wp:posOffset>
            </wp:positionV>
            <wp:extent cx="5323205" cy="3403600"/>
            <wp:effectExtent l="1905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323205" cy="3403600"/>
                    </a:xfrm>
                    <a:prstGeom prst="rect">
                      <a:avLst/>
                    </a:prstGeom>
                    <a:noFill/>
                    <a:ln w="9525">
                      <a:noFill/>
                      <a:miter lim="800000"/>
                      <a:headEnd/>
                      <a:tailEnd/>
                    </a:ln>
                  </pic:spPr>
                </pic:pic>
              </a:graphicData>
            </a:graphic>
          </wp:anchor>
        </w:drawing>
      </w:r>
      <w:r w:rsidRPr="00AD57BB">
        <w:t>Ph</w:t>
      </w:r>
      <w:r>
        <w:t xml:space="preserve">Wordpad is a simple </w:t>
      </w:r>
      <w:r w:rsidR="006A71DF">
        <w:t>WordPad</w:t>
      </w:r>
      <w:r>
        <w:t xml:space="preserve"> application that transliterates the words as you type them on the fly. You can select any of the in-built languages or use your own custom phonetic table for the transcription. </w:t>
      </w:r>
    </w:p>
    <w:p w:rsidR="002079BF" w:rsidRDefault="002079BF" w:rsidP="006F5B3E">
      <w:pPr>
        <w:jc w:val="both"/>
        <w:rPr>
          <w:noProof/>
          <w:lang w:bidi="te-IN"/>
        </w:rPr>
      </w:pPr>
      <w:r>
        <w:t>This application supports the rich-text format operations such as Bold, Italic, and Underline and to some extent lists and tables.</w:t>
      </w:r>
      <w:r w:rsidRPr="00B81CD5">
        <w:rPr>
          <w:noProof/>
          <w:lang w:bidi="te-IN"/>
        </w:rPr>
        <w:t xml:space="preserve"> </w:t>
      </w:r>
    </w:p>
    <w:p w:rsidR="002079BF" w:rsidRDefault="002079BF" w:rsidP="006F5B3E">
      <w:pPr>
        <w:jc w:val="both"/>
        <w:rPr>
          <w:noProof/>
          <w:lang w:bidi="te-IN"/>
        </w:rPr>
      </w:pPr>
      <w:r>
        <w:rPr>
          <w:noProof/>
          <w:lang w:bidi="te-IN"/>
        </w:rPr>
        <w:t>As you type words in English, they will be transcribed phonetically to the currently select transliteration scheme. You can optionally turn-off the on-the-fly translation by unchecking the ‘Translate Words As I type them’ option from the ‘Translate’ Menu.</w:t>
      </w:r>
      <w:r w:rsidR="00FE3A06">
        <w:rPr>
          <w:noProof/>
          <w:lang w:bidi="te-IN"/>
        </w:rPr>
        <w:t xml:space="preserve"> In such case, you can use the Ctrl+T option to select any word and transcribe it as you need.</w:t>
      </w:r>
    </w:p>
    <w:p w:rsidR="00FE3A06" w:rsidRDefault="00FE3A06" w:rsidP="006F5B3E">
      <w:pPr>
        <w:jc w:val="both"/>
        <w:rPr>
          <w:noProof/>
          <w:lang w:bidi="te-IN"/>
        </w:rPr>
      </w:pPr>
      <w:r>
        <w:rPr>
          <w:noProof/>
          <w:lang w:bidi="te-IN"/>
        </w:rPr>
        <w:t>PhWordpad supports standard Copy|Paste operations. When you paste content from other applications, the pasted words will not be translated automatically. This is useful if you wish to paste any English content as is. However, if you wish to translate the pasted content, then you can select the content and press Ctrl+T to force transcription</w:t>
      </w:r>
      <w:r w:rsidR="001B06E3">
        <w:rPr>
          <w:noProof/>
          <w:lang w:bidi="te-IN"/>
        </w:rPr>
        <w:t xml:space="preserve"> on each word in the selection.</w:t>
      </w:r>
    </w:p>
    <w:p w:rsidR="002079BF" w:rsidRDefault="00FE3A06" w:rsidP="002079BF">
      <w:pPr>
        <w:rPr>
          <w:noProof/>
          <w:lang w:bidi="te-IN"/>
        </w:rPr>
      </w:pPr>
      <w:r>
        <w:rPr>
          <w:noProof/>
          <w:lang w:bidi="te-IN"/>
        </w:rPr>
        <w:t xml:space="preserve">Once the typesetting is complete, you can </w:t>
      </w:r>
      <w:r w:rsidR="002079BF">
        <w:rPr>
          <w:noProof/>
          <w:lang w:bidi="te-IN"/>
        </w:rPr>
        <w:t>save</w:t>
      </w:r>
      <w:r>
        <w:rPr>
          <w:noProof/>
          <w:lang w:bidi="te-IN"/>
        </w:rPr>
        <w:t xml:space="preserve"> the content in</w:t>
      </w:r>
      <w:r w:rsidR="002079BF">
        <w:rPr>
          <w:noProof/>
          <w:lang w:bidi="te-IN"/>
        </w:rPr>
        <w:t xml:space="preserve"> multiple formats such as</w:t>
      </w:r>
      <w:r>
        <w:rPr>
          <w:noProof/>
          <w:lang w:bidi="te-IN"/>
        </w:rPr>
        <w:t>,</w:t>
      </w:r>
    </w:p>
    <w:p w:rsidR="002079BF" w:rsidRDefault="002079BF" w:rsidP="002079BF">
      <w:pPr>
        <w:pStyle w:val="ListParagraph"/>
        <w:numPr>
          <w:ilvl w:val="0"/>
          <w:numId w:val="10"/>
        </w:numPr>
      </w:pPr>
      <w:r>
        <w:t>Open office document files (*.odt)</w:t>
      </w:r>
    </w:p>
    <w:p w:rsidR="002079BF" w:rsidRDefault="002079BF" w:rsidP="002079BF">
      <w:pPr>
        <w:pStyle w:val="ListParagraph"/>
        <w:numPr>
          <w:ilvl w:val="0"/>
          <w:numId w:val="10"/>
        </w:numPr>
      </w:pPr>
      <w:r>
        <w:t>Html files (*.html)</w:t>
      </w:r>
    </w:p>
    <w:p w:rsidR="002079BF" w:rsidRDefault="002079BF" w:rsidP="002079BF">
      <w:r>
        <w:t>Also special ‘Export PDF’ option is available that will render the typed content as-is to a PDF format document.</w:t>
      </w:r>
    </w:p>
    <w:p w:rsidR="002079BF" w:rsidRDefault="00FE3A06" w:rsidP="002079BF">
      <w:r>
        <w:t>W</w:t>
      </w:r>
      <w:r w:rsidR="002079BF">
        <w:t xml:space="preserve">hile opening documents, </w:t>
      </w:r>
      <w:r>
        <w:t xml:space="preserve">however, </w:t>
      </w:r>
      <w:r w:rsidR="002079BF">
        <w:t>only Html files can be opened for editing. So, if you would like to continue editing your document some time later, you should choose to save in Html format.</w:t>
      </w:r>
    </w:p>
    <w:p w:rsidR="002079BF" w:rsidRDefault="002079BF" w:rsidP="002079BF">
      <w:r>
        <w:t>The application also supports themes to change its UI look. UI themes such as Motif, CDE etc… are supported. You can change the UI theme by selecting the appropriate option from the Theme combo-box from the tool box near the status bar.</w:t>
      </w:r>
    </w:p>
    <w:p w:rsidR="002079BF" w:rsidRDefault="002079BF" w:rsidP="002079BF">
      <w:r>
        <w:lastRenderedPageBreak/>
        <w:t>Note that some language</w:t>
      </w:r>
      <w:r w:rsidR="00FE3A06">
        <w:t>s</w:t>
      </w:r>
      <w:r>
        <w:t xml:space="preserve"> might require font support to be rendered properly. You can select and change the font options from the combo-boxes near the top tool bar.</w:t>
      </w:r>
    </w:p>
    <w:p w:rsidR="00FE3A06" w:rsidRDefault="002079BF" w:rsidP="002079BF">
      <w:r>
        <w:t xml:space="preserve">Known Issues: </w:t>
      </w:r>
    </w:p>
    <w:p w:rsidR="00FE3A06" w:rsidRDefault="00FE3A06" w:rsidP="00FE3A06">
      <w:pPr>
        <w:pStyle w:val="ListParagraph"/>
        <w:numPr>
          <w:ilvl w:val="0"/>
          <w:numId w:val="13"/>
        </w:numPr>
      </w:pPr>
      <w:r>
        <w:t xml:space="preserve">Selecting only partial Table content or </w:t>
      </w:r>
      <w:r w:rsidR="006A71DF">
        <w:t xml:space="preserve">only </w:t>
      </w:r>
      <w:r>
        <w:t xml:space="preserve">few rows of list content and pressing </w:t>
      </w:r>
      <w:proofErr w:type="spellStart"/>
      <w:r>
        <w:t>Ctrl+T</w:t>
      </w:r>
      <w:proofErr w:type="spellEnd"/>
      <w:r>
        <w:t xml:space="preserve"> may not work as </w:t>
      </w:r>
      <w:r w:rsidR="006A71DF">
        <w:t xml:space="preserve">expected. Workaround is to select complete table and applying </w:t>
      </w:r>
      <w:proofErr w:type="spellStart"/>
      <w:r w:rsidR="006A71DF">
        <w:t>Ctrl+T</w:t>
      </w:r>
      <w:proofErr w:type="spellEnd"/>
      <w:r w:rsidR="006A71DF">
        <w:t xml:space="preserve"> on it, or to select each cell content individually and transcribing them separately.</w:t>
      </w:r>
    </w:p>
    <w:p w:rsidR="002079BF" w:rsidRDefault="00ED6E98" w:rsidP="005705DA">
      <w:pPr>
        <w:pStyle w:val="ListParagraph"/>
        <w:numPr>
          <w:ilvl w:val="0"/>
          <w:numId w:val="13"/>
        </w:numPr>
        <w:jc w:val="both"/>
      </w:pPr>
      <w:r>
        <w:rPr>
          <w:noProof/>
          <w:lang w:bidi="te-IN"/>
        </w:rPr>
        <w:drawing>
          <wp:anchor distT="0" distB="0" distL="114300" distR="114300" simplePos="0" relativeHeight="251661312" behindDoc="0" locked="0" layoutInCell="1" allowOverlap="1">
            <wp:simplePos x="0" y="0"/>
            <wp:positionH relativeFrom="column">
              <wp:posOffset>3989705</wp:posOffset>
            </wp:positionH>
            <wp:positionV relativeFrom="paragraph">
              <wp:posOffset>916940</wp:posOffset>
            </wp:positionV>
            <wp:extent cx="5170805" cy="417385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170805" cy="4173855"/>
                    </a:xfrm>
                    <a:prstGeom prst="rect">
                      <a:avLst/>
                    </a:prstGeom>
                    <a:noFill/>
                    <a:ln w="9525">
                      <a:noFill/>
                      <a:miter lim="800000"/>
                      <a:headEnd/>
                      <a:tailEnd/>
                    </a:ln>
                  </pic:spPr>
                </pic:pic>
              </a:graphicData>
            </a:graphic>
          </wp:anchor>
        </w:drawing>
      </w:r>
      <w:r w:rsidR="002079BF">
        <w:t>Usually the words get transcribed as each word gets complete. However, if you radically change cursor position across the pages</w:t>
      </w:r>
      <w:r w:rsidR="006A71DF">
        <w:t xml:space="preserve"> using Mouse clicks</w:t>
      </w:r>
      <w:r w:rsidR="002079BF">
        <w:t xml:space="preserve">, </w:t>
      </w:r>
      <w:r w:rsidR="006A71DF">
        <w:t xml:space="preserve">then later as you type </w:t>
      </w:r>
      <w:r w:rsidR="002079BF">
        <w:t xml:space="preserve">sometimes the words may not get transcribed immediately once the word is complete. This is due to the way the QT </w:t>
      </w:r>
      <w:proofErr w:type="spellStart"/>
      <w:r w:rsidR="002079BF">
        <w:t>TextEdit</w:t>
      </w:r>
      <w:proofErr w:type="spellEnd"/>
      <w:r w:rsidR="002079BF">
        <w:t xml:space="preserve"> control computes its word position. The workaround is to continue typing; you would see the words getting transcribed. The other option is to click somewhere else on the text (to change the cursor position) and clicking it back to the current position. This should reset the current word calculation and start transcribing the words immediately as they are completed.</w:t>
      </w:r>
    </w:p>
    <w:p w:rsidR="00ED6E98" w:rsidRDefault="00ED6E98" w:rsidP="00ED6E98">
      <w:pPr>
        <w:pStyle w:val="Heading2"/>
        <w:spacing w:after="120"/>
      </w:pPr>
      <w:bookmarkStart w:id="3" w:name="_Toc227603218"/>
      <w:proofErr w:type="spellStart"/>
      <w:r>
        <w:t>PhTranslator</w:t>
      </w:r>
      <w:proofErr w:type="spellEnd"/>
      <w:r>
        <w:t xml:space="preserve"> Application</w:t>
      </w:r>
      <w:bookmarkEnd w:id="3"/>
    </w:p>
    <w:p w:rsidR="00ED6E98" w:rsidRDefault="00ED6E98" w:rsidP="00ED6E98">
      <w:pPr>
        <w:jc w:val="both"/>
      </w:pPr>
      <w:r>
        <w:t xml:space="preserve">This is a simple .Net application based on the </w:t>
      </w:r>
      <w:proofErr w:type="spellStart"/>
      <w:r>
        <w:t>PhTranslation</w:t>
      </w:r>
      <w:proofErr w:type="spellEnd"/>
      <w:r>
        <w:t xml:space="preserve"> API that performs simple word translations. You can enter phonetic English words and convert them to any supported language.</w:t>
      </w:r>
    </w:p>
    <w:p w:rsidR="00A5157B" w:rsidRDefault="00ED6E98" w:rsidP="00ED6E98">
      <w:pPr>
        <w:jc w:val="both"/>
      </w:pPr>
      <w:r>
        <w:t xml:space="preserve">Each alphabet will be translated as and when you type, allowing you to view the results instantly. When you would like to view the Alphabet chart, you can click on the ‘Help: Alphabet Chart’ link at the bottom right of the window. It will launch the </w:t>
      </w:r>
      <w:r w:rsidR="00A5157B">
        <w:t>phoneti</w:t>
      </w:r>
      <w:r w:rsidR="006F5B3E">
        <w:t>c table chart in a HTML browser for the currently selected language.</w:t>
      </w:r>
    </w:p>
    <w:p w:rsidR="00ED6E98" w:rsidRDefault="00A5157B" w:rsidP="00ED6E98">
      <w:pPr>
        <w:jc w:val="both"/>
      </w:pPr>
      <w:r>
        <w:t>The Font Options button allows you to adjust the font options for the output view. You can select different fonts and colors and see how the output looks. Then the output text can be copied to any Unicode compatible application for further processing.</w:t>
      </w:r>
    </w:p>
    <w:p w:rsidR="00ED6E98" w:rsidRDefault="00ED6E98" w:rsidP="00ED6E98">
      <w:pPr>
        <w:jc w:val="both"/>
      </w:pPr>
    </w:p>
    <w:p w:rsidR="00ED6E98" w:rsidRDefault="00ED6E98" w:rsidP="00ED6E98">
      <w:pPr>
        <w:jc w:val="both"/>
      </w:pPr>
    </w:p>
    <w:p w:rsidR="00ED6E98" w:rsidRDefault="00A5157B" w:rsidP="00A5157B">
      <w:pPr>
        <w:spacing w:after="0" w:line="240" w:lineRule="auto"/>
      </w:pPr>
      <w:r>
        <w:br w:type="page"/>
      </w:r>
    </w:p>
    <w:p w:rsidR="00AD57BB" w:rsidRDefault="00AF24E9" w:rsidP="00AF24E9">
      <w:pPr>
        <w:pStyle w:val="Heading2"/>
        <w:spacing w:after="240"/>
      </w:pPr>
      <w:bookmarkStart w:id="4" w:name="_Toc227603219"/>
      <w:r>
        <w:lastRenderedPageBreak/>
        <w:t>For Developers</w:t>
      </w:r>
      <w:bookmarkEnd w:id="4"/>
    </w:p>
    <w:p w:rsidR="003B5C5A" w:rsidRDefault="003B5C5A" w:rsidP="003B5C5A">
      <w:pPr>
        <w:spacing w:after="120" w:line="240" w:lineRule="auto"/>
      </w:pPr>
      <w:r>
        <w:t xml:space="preserve">Phonetic Translation Library has been </w:t>
      </w:r>
      <w:r w:rsidR="00767DC4">
        <w:t>created</w:t>
      </w:r>
      <w:r>
        <w:t xml:space="preserve"> with explicit intent on being easy-to-use and reusable across platforms. With as little as </w:t>
      </w:r>
      <w:r w:rsidR="001324A6">
        <w:t>3</w:t>
      </w:r>
      <w:r>
        <w:t xml:space="preserve"> lines of code, you should be able to start translating any </w:t>
      </w:r>
      <w:r w:rsidR="004E0757">
        <w:t xml:space="preserve">Indic </w:t>
      </w:r>
      <w:r>
        <w:t>language content phonetically. A simple example is as below:</w:t>
      </w:r>
    </w:p>
    <w:p w:rsidR="003B5C5A" w:rsidRDefault="003B5C5A" w:rsidP="00495D32">
      <w:pPr>
        <w:shd w:val="clear" w:color="auto" w:fill="D9D9D9" w:themeFill="background1" w:themeFillShade="D9"/>
        <w:autoSpaceDE w:val="0"/>
        <w:autoSpaceDN w:val="0"/>
        <w:adjustRightInd w:val="0"/>
        <w:spacing w:after="0" w:line="240" w:lineRule="auto"/>
        <w:ind w:firstLine="720"/>
        <w:rPr>
          <w:rFonts w:ascii="Courier New" w:hAnsi="Courier New" w:cs="Courier New"/>
          <w:noProof/>
          <w:color w:val="0000FF"/>
          <w:sz w:val="20"/>
          <w:szCs w:val="20"/>
          <w:lang w:bidi="te-IN"/>
        </w:rPr>
      </w:pPr>
    </w:p>
    <w:p w:rsidR="003B5C5A" w:rsidRDefault="004E0757"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 xml:space="preserve">  </w:t>
      </w:r>
      <w:r w:rsidR="003B5C5A" w:rsidRPr="00C5448F">
        <w:rPr>
          <w:rFonts w:ascii="Courier New" w:hAnsi="Courier New" w:cs="Courier New"/>
          <w:noProof/>
          <w:color w:val="0000FF"/>
          <w:sz w:val="20"/>
          <w:szCs w:val="20"/>
          <w:lang w:bidi="te-IN"/>
        </w:rPr>
        <w:t>#include</w:t>
      </w:r>
      <w:r w:rsidR="003B5C5A">
        <w:rPr>
          <w:rFonts w:ascii="Courier New" w:hAnsi="Courier New" w:cs="Courier New"/>
          <w:noProof/>
          <w:sz w:val="20"/>
          <w:szCs w:val="20"/>
          <w:lang w:bidi="te-IN"/>
        </w:rPr>
        <w:t xml:space="preserve"> “PhTranslateLib.h”</w:t>
      </w:r>
    </w:p>
    <w:p w:rsidR="00495D32" w:rsidRDefault="00495D32"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3B5C5A" w:rsidRDefault="004E0757"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3B5C5A" w:rsidRPr="00C5448F">
        <w:rPr>
          <w:rFonts w:ascii="Courier New" w:hAnsi="Courier New" w:cs="Courier New"/>
          <w:noProof/>
          <w:color w:val="0000FF"/>
          <w:sz w:val="20"/>
          <w:szCs w:val="20"/>
          <w:lang w:bidi="te-IN"/>
        </w:rPr>
        <w:t>wchar_t</w:t>
      </w:r>
      <w:r w:rsidR="003B5C5A">
        <w:rPr>
          <w:rFonts w:ascii="Courier New" w:hAnsi="Courier New" w:cs="Courier New"/>
          <w:noProof/>
          <w:sz w:val="20"/>
          <w:szCs w:val="20"/>
          <w:lang w:bidi="te-IN"/>
        </w:rPr>
        <w:t xml:space="preserve"> sz</w:t>
      </w:r>
      <w:r>
        <w:rPr>
          <w:rFonts w:ascii="Courier New" w:hAnsi="Courier New" w:cs="Courier New"/>
          <w:noProof/>
          <w:sz w:val="20"/>
          <w:szCs w:val="20"/>
          <w:lang w:bidi="te-IN"/>
        </w:rPr>
        <w:t>Output</w:t>
      </w:r>
      <w:r w:rsidR="003B5C5A">
        <w:rPr>
          <w:rFonts w:ascii="Courier New" w:hAnsi="Courier New" w:cs="Courier New"/>
          <w:noProof/>
          <w:sz w:val="20"/>
          <w:szCs w:val="20"/>
          <w:lang w:bidi="te-IN"/>
        </w:rPr>
        <w:t>[128];</w:t>
      </w:r>
    </w:p>
    <w:p w:rsidR="00495D32" w:rsidRDefault="00495D32" w:rsidP="00495D3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3B5C5A" w:rsidRPr="004E0757" w:rsidRDefault="004E0757" w:rsidP="00495D32">
      <w:pPr>
        <w:shd w:val="clear" w:color="auto" w:fill="D9D9D9" w:themeFill="background1" w:themeFillShade="D9"/>
        <w:autoSpaceDE w:val="0"/>
        <w:autoSpaceDN w:val="0"/>
        <w:adjustRightInd w:val="0"/>
        <w:spacing w:after="0" w:line="240" w:lineRule="auto"/>
        <w:rPr>
          <w:rFonts w:ascii="Courier New" w:hAnsi="Courier New" w:cs="Mangal"/>
          <w:noProof/>
          <w:color w:val="008000"/>
          <w:sz w:val="20"/>
          <w:szCs w:val="20"/>
          <w:lang w:bidi="hi-IN"/>
        </w:rPr>
      </w:pPr>
      <w:r>
        <w:rPr>
          <w:rFonts w:ascii="Courier New" w:hAnsi="Courier New" w:cs="Courier New"/>
          <w:noProof/>
          <w:sz w:val="20"/>
          <w:szCs w:val="20"/>
          <w:lang w:bidi="te-IN"/>
        </w:rPr>
        <w:t xml:space="preserve">  </w:t>
      </w:r>
      <w:r w:rsidR="003B5C5A">
        <w:rPr>
          <w:rFonts w:ascii="Courier New" w:hAnsi="Courier New" w:cs="Courier New"/>
          <w:noProof/>
          <w:sz w:val="20"/>
          <w:szCs w:val="20"/>
          <w:lang w:bidi="te-IN"/>
        </w:rPr>
        <w:t>::Translate(GetSanskritTranslator(), “</w:t>
      </w:r>
      <w:r w:rsidR="003B5C5A" w:rsidRPr="003B5C5A">
        <w:rPr>
          <w:rFonts w:ascii="Courier New" w:hAnsi="Courier New" w:cs="Courier New"/>
          <w:noProof/>
          <w:sz w:val="20"/>
          <w:szCs w:val="20"/>
          <w:lang w:bidi="te-IN"/>
        </w:rPr>
        <w:t>bhaaShaa parivartanam</w:t>
      </w:r>
      <w:r w:rsidR="003B5C5A">
        <w:rPr>
          <w:rFonts w:ascii="Courier New" w:hAnsi="Courier New" w:cs="Courier New"/>
          <w:noProof/>
          <w:sz w:val="20"/>
          <w:szCs w:val="20"/>
          <w:lang w:bidi="te-IN"/>
        </w:rPr>
        <w:t xml:space="preserve">”, </w:t>
      </w:r>
      <w:r>
        <w:rPr>
          <w:rFonts w:ascii="Courier New" w:hAnsi="Courier New" w:cs="Courier New"/>
          <w:noProof/>
          <w:sz w:val="20"/>
          <w:szCs w:val="20"/>
          <w:lang w:bidi="te-IN"/>
        </w:rPr>
        <w:t>szOutput</w:t>
      </w:r>
      <w:r w:rsidR="003B5C5A">
        <w:rPr>
          <w:rFonts w:ascii="Courier New" w:hAnsi="Courier New" w:cs="Courier New"/>
          <w:noProof/>
          <w:sz w:val="20"/>
          <w:szCs w:val="20"/>
          <w:lang w:bidi="te-IN"/>
        </w:rPr>
        <w:t>, 128);</w:t>
      </w:r>
      <w:r>
        <w:rPr>
          <w:rFonts w:ascii="Courier New" w:hAnsi="Courier New" w:cs="Courier New"/>
          <w:noProof/>
          <w:sz w:val="20"/>
          <w:szCs w:val="20"/>
          <w:lang w:bidi="te-IN"/>
        </w:rPr>
        <w:t xml:space="preserve"> </w:t>
      </w:r>
      <w:r w:rsidRPr="004E0757">
        <w:rPr>
          <w:rFonts w:ascii="Courier New" w:hAnsi="Courier New" w:cs="Courier New"/>
          <w:noProof/>
          <w:color w:val="008000"/>
          <w:sz w:val="20"/>
          <w:szCs w:val="20"/>
          <w:lang w:bidi="te-IN"/>
        </w:rPr>
        <w:t>// szOutput will</w:t>
      </w:r>
      <w:r>
        <w:rPr>
          <w:rFonts w:ascii="Courier New" w:hAnsi="Courier New" w:cs="Courier New"/>
          <w:noProof/>
          <w:color w:val="008000"/>
          <w:sz w:val="20"/>
          <w:szCs w:val="20"/>
          <w:lang w:bidi="te-IN"/>
        </w:rPr>
        <w:t xml:space="preserve"> </w:t>
      </w:r>
      <w:r w:rsidRPr="004E0757">
        <w:rPr>
          <w:rFonts w:ascii="Courier New" w:hAnsi="Courier New" w:cs="Courier New"/>
          <w:noProof/>
          <w:color w:val="008000"/>
          <w:sz w:val="20"/>
          <w:szCs w:val="20"/>
          <w:lang w:bidi="te-IN"/>
        </w:rPr>
        <w:t xml:space="preserve">be </w:t>
      </w:r>
      <w:r w:rsidRPr="00322DE1">
        <w:rPr>
          <w:rFonts w:ascii="Courier New" w:hAnsi="Courier New" w:cs="Mangal"/>
          <w:noProof/>
          <w:color w:val="000000" w:themeColor="text1"/>
          <w:sz w:val="20"/>
          <w:szCs w:val="20"/>
          <w:cs/>
          <w:lang w:bidi="hi-IN"/>
        </w:rPr>
        <w:t>भाषा परिवर्तनम्</w:t>
      </w:r>
    </w:p>
    <w:p w:rsidR="004E0757" w:rsidRDefault="004E0757" w:rsidP="004E0757">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AF24E9" w:rsidRDefault="00AF24E9" w:rsidP="001324A6">
      <w:pPr>
        <w:spacing w:before="120" w:after="0" w:line="240" w:lineRule="auto"/>
      </w:pPr>
      <w:r>
        <w:t xml:space="preserve">If you are a developer who would like to use </w:t>
      </w:r>
      <w:proofErr w:type="spellStart"/>
      <w:r>
        <w:t>PhTranslation</w:t>
      </w:r>
      <w:proofErr w:type="spellEnd"/>
      <w:r>
        <w:t xml:space="preserve"> library in your own applications, you have multiple options to do so.</w:t>
      </w:r>
    </w:p>
    <w:p w:rsidR="00AF24E9" w:rsidRDefault="00AF24E9" w:rsidP="00AF24E9">
      <w:pPr>
        <w:pStyle w:val="ListParagraph"/>
        <w:numPr>
          <w:ilvl w:val="0"/>
          <w:numId w:val="12"/>
        </w:numPr>
        <w:spacing w:after="0" w:line="240" w:lineRule="auto"/>
      </w:pPr>
      <w:r>
        <w:t xml:space="preserve">Linking to the </w:t>
      </w:r>
      <w:proofErr w:type="spellStart"/>
      <w:r>
        <w:t>PhTranslation</w:t>
      </w:r>
      <w:proofErr w:type="spellEnd"/>
      <w:r>
        <w:t xml:space="preserve"> Library source code directly: This is useful if you are a C/C++ developer</w:t>
      </w:r>
    </w:p>
    <w:p w:rsidR="00AF24E9" w:rsidRDefault="00AF24E9" w:rsidP="00AF24E9">
      <w:pPr>
        <w:pStyle w:val="ListParagraph"/>
        <w:numPr>
          <w:ilvl w:val="0"/>
          <w:numId w:val="12"/>
        </w:numPr>
        <w:spacing w:after="0" w:line="240" w:lineRule="auto"/>
      </w:pPr>
      <w:r>
        <w:t xml:space="preserve">Using the </w:t>
      </w:r>
      <w:proofErr w:type="spellStart"/>
      <w:r>
        <w:t>PhTranslation</w:t>
      </w:r>
      <w:proofErr w:type="spellEnd"/>
      <w:r>
        <w:t xml:space="preserve"> DLLs for P/Invoke: This is useful if you are a .Net Developer</w:t>
      </w:r>
    </w:p>
    <w:p w:rsidR="00AF24E9" w:rsidRDefault="00AF24E9" w:rsidP="00AF24E9">
      <w:pPr>
        <w:pStyle w:val="ListParagraph"/>
        <w:numPr>
          <w:ilvl w:val="0"/>
          <w:numId w:val="12"/>
        </w:numPr>
        <w:spacing w:after="0" w:line="240" w:lineRule="auto"/>
      </w:pPr>
      <w:r>
        <w:t xml:space="preserve">Using the </w:t>
      </w:r>
      <w:proofErr w:type="spellStart"/>
      <w:r>
        <w:t>PhTranslation</w:t>
      </w:r>
      <w:proofErr w:type="spellEnd"/>
      <w:r>
        <w:t xml:space="preserve"> COM components: This is useful for any cross-language development</w:t>
      </w:r>
    </w:p>
    <w:p w:rsidR="006A71DF" w:rsidRDefault="006A71DF" w:rsidP="002079BF">
      <w:pPr>
        <w:spacing w:after="0" w:line="240" w:lineRule="auto"/>
      </w:pPr>
    </w:p>
    <w:p w:rsidR="002079BF" w:rsidRDefault="002079BF" w:rsidP="005705DA">
      <w:pPr>
        <w:spacing w:after="0" w:line="240" w:lineRule="auto"/>
        <w:jc w:val="both"/>
      </w:pPr>
      <w:r>
        <w:t xml:space="preserve">For linking directly with source code, add the </w:t>
      </w:r>
      <w:proofErr w:type="spellStart"/>
      <w:r w:rsidRPr="002079BF">
        <w:rPr>
          <w:i/>
          <w:iCs/>
        </w:rPr>
        <w:t>PhTranslateLib</w:t>
      </w:r>
      <w:proofErr w:type="spellEnd"/>
      <w:r>
        <w:t xml:space="preserve"> project to your </w:t>
      </w:r>
      <w:r w:rsidR="00EC6A53">
        <w:t>solution</w:t>
      </w:r>
      <w:r>
        <w:t xml:space="preserve"> and build it.</w:t>
      </w:r>
      <w:r w:rsidR="005705DA">
        <w:t xml:space="preserve"> If you do not want to link against the source code, then you can just </w:t>
      </w:r>
      <w:r w:rsidR="005705DA" w:rsidRPr="005705DA">
        <w:rPr>
          <w:i/>
          <w:iCs/>
        </w:rPr>
        <w:t>#include</w:t>
      </w:r>
      <w:r w:rsidR="005705DA">
        <w:t xml:space="preserve"> the </w:t>
      </w:r>
      <w:proofErr w:type="spellStart"/>
      <w:r w:rsidR="005705DA" w:rsidRPr="002079BF">
        <w:rPr>
          <w:rFonts w:ascii="Courier New" w:hAnsi="Courier New" w:cs="Courier New"/>
          <w:sz w:val="20"/>
          <w:szCs w:val="20"/>
        </w:rPr>
        <w:t>PhTranslateLib.h</w:t>
      </w:r>
      <w:proofErr w:type="spellEnd"/>
      <w:r w:rsidR="005705DA">
        <w:t xml:space="preserve"> header file and link the </w:t>
      </w:r>
      <w:proofErr w:type="spellStart"/>
      <w:r w:rsidR="005705DA" w:rsidRPr="002079BF">
        <w:rPr>
          <w:rFonts w:ascii="Courier New" w:hAnsi="Courier New" w:cs="Courier New"/>
          <w:i/>
          <w:iCs/>
          <w:sz w:val="20"/>
          <w:szCs w:val="20"/>
        </w:rPr>
        <w:t>PhTranslateLib.Lib</w:t>
      </w:r>
      <w:proofErr w:type="spellEnd"/>
      <w:r w:rsidR="005705DA">
        <w:t xml:space="preserve"> to your code.</w:t>
      </w:r>
      <w:r>
        <w:t xml:space="preserve"> The </w:t>
      </w:r>
      <w:proofErr w:type="spellStart"/>
      <w:r w:rsidRPr="00EC6A53">
        <w:rPr>
          <w:i/>
          <w:iCs/>
        </w:rPr>
        <w:t>PhTranslateLib</w:t>
      </w:r>
      <w:proofErr w:type="spellEnd"/>
      <w:r>
        <w:t xml:space="preserve"> </w:t>
      </w:r>
      <w:r w:rsidR="005705DA">
        <w:t>is</w:t>
      </w:r>
      <w:r>
        <w:t xml:space="preserve"> compiled as a D</w:t>
      </w:r>
      <w:r w:rsidR="00EC6A53">
        <w:t>LL</w:t>
      </w:r>
      <w:r>
        <w:t xml:space="preserve"> by-default. </w:t>
      </w:r>
      <w:r w:rsidR="005705DA">
        <w:t xml:space="preserve">So, when you link against the </w:t>
      </w:r>
      <w:proofErr w:type="spellStart"/>
      <w:r w:rsidR="005705DA" w:rsidRPr="002079BF">
        <w:rPr>
          <w:rFonts w:ascii="Courier New" w:hAnsi="Courier New" w:cs="Courier New"/>
          <w:i/>
          <w:iCs/>
          <w:sz w:val="20"/>
          <w:szCs w:val="20"/>
        </w:rPr>
        <w:t>PhTranslateLib.Lib</w:t>
      </w:r>
      <w:proofErr w:type="spellEnd"/>
      <w:r w:rsidR="005705DA">
        <w:t xml:space="preserve">, you need to place the </w:t>
      </w:r>
      <w:r w:rsidR="005705DA" w:rsidRPr="002079BF">
        <w:rPr>
          <w:rFonts w:ascii="Courier New" w:hAnsi="Courier New" w:cs="Courier New"/>
          <w:i/>
          <w:iCs/>
          <w:sz w:val="20"/>
          <w:szCs w:val="20"/>
        </w:rPr>
        <w:t>PhTranslateLib</w:t>
      </w:r>
      <w:r w:rsidR="005705DA">
        <w:rPr>
          <w:rFonts w:ascii="Courier New" w:hAnsi="Courier New" w:cs="Courier New"/>
          <w:i/>
          <w:iCs/>
          <w:sz w:val="20"/>
          <w:szCs w:val="20"/>
        </w:rPr>
        <w:t>.Dll</w:t>
      </w:r>
      <w:r w:rsidR="005705DA">
        <w:t xml:space="preserve"> in your output directory to make it accessible to your application.</w:t>
      </w:r>
    </w:p>
    <w:p w:rsidR="002079BF" w:rsidRDefault="002079BF" w:rsidP="00EC6A53">
      <w:pPr>
        <w:spacing w:before="240" w:after="240" w:line="240" w:lineRule="auto"/>
        <w:ind w:firstLine="720"/>
      </w:pPr>
      <w:r w:rsidRPr="002079BF">
        <w:rPr>
          <w:rFonts w:ascii="Courier New" w:hAnsi="Courier New" w:cs="Courier New"/>
          <w:sz w:val="20"/>
          <w:szCs w:val="20"/>
        </w:rPr>
        <w:t>#include “</w:t>
      </w:r>
      <w:proofErr w:type="spellStart"/>
      <w:r w:rsidRPr="002079BF">
        <w:rPr>
          <w:rFonts w:ascii="Courier New" w:hAnsi="Courier New" w:cs="Courier New"/>
          <w:sz w:val="20"/>
          <w:szCs w:val="20"/>
        </w:rPr>
        <w:t>PhTranslateLib.h</w:t>
      </w:r>
      <w:proofErr w:type="spellEnd"/>
      <w:r w:rsidRPr="002079BF">
        <w:rPr>
          <w:rFonts w:ascii="Courier New" w:hAnsi="Courier New" w:cs="Courier New"/>
          <w:sz w:val="20"/>
          <w:szCs w:val="20"/>
        </w:rPr>
        <w:t>”</w:t>
      </w:r>
      <w:r>
        <w:t xml:space="preserve"> and link against </w:t>
      </w:r>
      <w:proofErr w:type="spellStart"/>
      <w:r w:rsidRPr="002079BF">
        <w:rPr>
          <w:rFonts w:ascii="Courier New" w:hAnsi="Courier New" w:cs="Courier New"/>
          <w:i/>
          <w:iCs/>
          <w:sz w:val="20"/>
          <w:szCs w:val="20"/>
        </w:rPr>
        <w:t>PhTranslateLib.Lib</w:t>
      </w:r>
      <w:proofErr w:type="spellEnd"/>
    </w:p>
    <w:p w:rsidR="00C5448F" w:rsidRDefault="002079BF" w:rsidP="002079BF">
      <w:pPr>
        <w:spacing w:after="0" w:line="240" w:lineRule="auto"/>
      </w:pPr>
      <w:proofErr w:type="spellStart"/>
      <w:r w:rsidRPr="00EC6A53">
        <w:rPr>
          <w:i/>
          <w:iCs/>
        </w:rPr>
        <w:t>PhTranslateLib.h</w:t>
      </w:r>
      <w:proofErr w:type="spellEnd"/>
      <w:r>
        <w:t xml:space="preserve"> hosts the translator methods that you need to call from your application. </w:t>
      </w:r>
      <w:proofErr w:type="spellStart"/>
      <w:proofErr w:type="gramStart"/>
      <w:r w:rsidRPr="002079BF">
        <w:rPr>
          <w:rFonts w:ascii="Courier New" w:hAnsi="Courier New" w:cs="Courier New"/>
          <w:sz w:val="20"/>
          <w:szCs w:val="20"/>
        </w:rPr>
        <w:t>GetxxxTranslator</w:t>
      </w:r>
      <w:proofErr w:type="spellEnd"/>
      <w:r w:rsidRPr="002079BF">
        <w:rPr>
          <w:rFonts w:ascii="Courier New" w:hAnsi="Courier New" w:cs="Courier New"/>
          <w:sz w:val="20"/>
          <w:szCs w:val="20"/>
        </w:rPr>
        <w:t>(</w:t>
      </w:r>
      <w:proofErr w:type="gramEnd"/>
      <w:r w:rsidRPr="002079BF">
        <w:rPr>
          <w:rFonts w:ascii="Courier New" w:hAnsi="Courier New" w:cs="Courier New"/>
          <w:sz w:val="20"/>
          <w:szCs w:val="20"/>
        </w:rPr>
        <w:t>)</w:t>
      </w:r>
      <w:r>
        <w:t xml:space="preserve"> methods to retrieve one particular language translator object, and </w:t>
      </w:r>
      <w:r>
        <w:rPr>
          <w:rFonts w:ascii="Courier New" w:hAnsi="Courier New" w:cs="Courier New"/>
          <w:noProof/>
          <w:sz w:val="20"/>
          <w:szCs w:val="20"/>
          <w:lang w:bidi="te-IN"/>
        </w:rPr>
        <w:t>Translate()</w:t>
      </w:r>
      <w:r>
        <w:t xml:space="preserve"> methods to perform the actual text translation. Note that Translate methods work on both </w:t>
      </w:r>
      <w:r w:rsidRPr="002079BF">
        <w:rPr>
          <w:rFonts w:ascii="Courier New" w:hAnsi="Courier New" w:cs="Courier New"/>
          <w:sz w:val="20"/>
          <w:szCs w:val="20"/>
        </w:rPr>
        <w:t>char*</w:t>
      </w:r>
      <w:r>
        <w:t xml:space="preserve"> and </w:t>
      </w:r>
      <w:proofErr w:type="spellStart"/>
      <w:r w:rsidRPr="002079BF">
        <w:rPr>
          <w:rFonts w:ascii="Courier New" w:hAnsi="Courier New" w:cs="Courier New"/>
          <w:sz w:val="20"/>
          <w:szCs w:val="20"/>
        </w:rPr>
        <w:t>wchar_t</w:t>
      </w:r>
      <w:proofErr w:type="spellEnd"/>
      <w:r w:rsidRPr="002079BF">
        <w:rPr>
          <w:rFonts w:ascii="Courier New" w:hAnsi="Courier New" w:cs="Courier New"/>
          <w:sz w:val="20"/>
          <w:szCs w:val="20"/>
        </w:rPr>
        <w:t>*</w:t>
      </w:r>
      <w:r>
        <w:t xml:space="preserve"> inputs. </w:t>
      </w:r>
    </w:p>
    <w:p w:rsidR="00C5448F" w:rsidRDefault="00C5448F" w:rsidP="002079BF">
      <w:pPr>
        <w:spacing w:after="0" w:line="240" w:lineRule="auto"/>
      </w:pPr>
    </w:p>
    <w:p w:rsidR="002079BF" w:rsidRDefault="002079BF" w:rsidP="002079BF">
      <w:pPr>
        <w:spacing w:after="0" w:line="240" w:lineRule="auto"/>
      </w:pPr>
      <w:r>
        <w:t xml:space="preserve">The </w:t>
      </w:r>
      <w:proofErr w:type="spellStart"/>
      <w:r w:rsidR="00C5448F">
        <w:t>GetTranslator</w:t>
      </w:r>
      <w:proofErr w:type="spellEnd"/>
      <w:r w:rsidR="00C5448F">
        <w:t xml:space="preserve"> </w:t>
      </w:r>
      <w:r>
        <w:t>methods supported are:</w:t>
      </w:r>
    </w:p>
    <w:p w:rsidR="00C5448F" w:rsidRDefault="00C5448F" w:rsidP="00C5448F">
      <w:pPr>
        <w:shd w:val="clear" w:color="auto" w:fill="D9D9D9" w:themeFill="background1" w:themeFillShade="D9"/>
        <w:spacing w:after="0" w:line="240" w:lineRule="auto"/>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Telugu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GetTeluguTranslator();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Bengali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GetBengaliTranslator();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Gujarati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GetGujaratiTranslator();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Hindi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GetHindiTranslator();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Kannada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GetKannadaTranslator();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Malayalam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GetMalayalamTranslator();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Punjabi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GetPunjabiTranslator();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Oriya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GetOriyaTranslator();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Sanskrit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GetSanskritTranslator();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Get the Telugu Translator.</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5705DA" w:rsidRPr="007A5CB4" w:rsidRDefault="00C5448F" w:rsidP="005705DA">
      <w:pPr>
        <w:shd w:val="clear" w:color="auto" w:fill="D9D9D9" w:themeFill="background1" w:themeFillShade="D9"/>
        <w:spacing w:after="12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GetTamilTranslator();</w:t>
      </w:r>
    </w:p>
    <w:p w:rsidR="005705DA" w:rsidRDefault="00C5448F" w:rsidP="0069617F">
      <w:pPr>
        <w:spacing w:after="120" w:line="240" w:lineRule="auto"/>
        <w:ind w:firstLine="720"/>
        <w:jc w:val="both"/>
      </w:pPr>
      <w:r>
        <w:t xml:space="preserve">All the above </w:t>
      </w:r>
      <w:proofErr w:type="spellStart"/>
      <w:proofErr w:type="gramStart"/>
      <w:r>
        <w:t>Get</w:t>
      </w:r>
      <w:r w:rsidR="00412753">
        <w:t>xxxTranslator</w:t>
      </w:r>
      <w:proofErr w:type="spellEnd"/>
      <w:r w:rsidR="00412753">
        <w:t>(</w:t>
      </w:r>
      <w:proofErr w:type="gramEnd"/>
      <w:r w:rsidR="00412753">
        <w:t xml:space="preserve">) methods return a Translator </w:t>
      </w:r>
      <w:r w:rsidR="005705DA">
        <w:t xml:space="preserve">object </w:t>
      </w:r>
      <w:r w:rsidR="00412753">
        <w:t xml:space="preserve">based on in-built translation tables. They use the mappings defined in the </w:t>
      </w:r>
      <w:proofErr w:type="spellStart"/>
      <w:r w:rsidR="00412753" w:rsidRPr="005705DA">
        <w:rPr>
          <w:i/>
          <w:iCs/>
        </w:rPr>
        <w:t>LanguageCodes.h</w:t>
      </w:r>
      <w:proofErr w:type="spellEnd"/>
      <w:r w:rsidR="00412753">
        <w:t xml:space="preserve"> header file (Refer to the </w:t>
      </w:r>
      <w:r w:rsidR="0069617F">
        <w:t xml:space="preserve">tables in the </w:t>
      </w:r>
      <w:r w:rsidR="00286A31">
        <w:fldChar w:fldCharType="begin"/>
      </w:r>
      <w:r w:rsidR="0069617F">
        <w:instrText xml:space="preserve"> REF AlphabetMappings \h </w:instrText>
      </w:r>
      <w:r w:rsidR="00286A31">
        <w:fldChar w:fldCharType="separate"/>
      </w:r>
      <w:r w:rsidR="0069617F">
        <w:t>Alphabet Mappings</w:t>
      </w:r>
      <w:r w:rsidR="00286A31">
        <w:fldChar w:fldCharType="end"/>
      </w:r>
      <w:r w:rsidR="0069617F">
        <w:t xml:space="preserve"> section </w:t>
      </w:r>
      <w:r w:rsidR="00412753">
        <w:t xml:space="preserve">for the </w:t>
      </w:r>
      <w:r w:rsidR="0069617F">
        <w:t>in-built transliterations</w:t>
      </w:r>
      <w:r w:rsidR="00412753">
        <w:t xml:space="preserve">). However, if you wish to create a translator based on your own phonetic table mappings, then you should use the </w:t>
      </w:r>
      <w:r w:rsidR="00412753">
        <w:rPr>
          <w:rFonts w:ascii="Courier New" w:hAnsi="Courier New" w:cs="Courier New"/>
          <w:noProof/>
          <w:sz w:val="20"/>
          <w:szCs w:val="20"/>
          <w:lang w:bidi="te-IN"/>
        </w:rPr>
        <w:t>CreateCustomTranslator</w:t>
      </w:r>
      <w:r w:rsidR="00412753">
        <w:t xml:space="preserve"> () method instead of </w:t>
      </w:r>
      <w:r w:rsidR="00404AA1">
        <w:t>the above</w:t>
      </w:r>
      <w:r w:rsidR="005705DA">
        <w:t xml:space="preserve"> </w:t>
      </w:r>
      <w:proofErr w:type="spellStart"/>
      <w:r w:rsidR="00412753">
        <w:t>GetTranslator</w:t>
      </w:r>
      <w:proofErr w:type="spellEnd"/>
      <w:r w:rsidR="00412753">
        <w:t xml:space="preserve"> methods.</w:t>
      </w:r>
    </w:p>
    <w:p w:rsidR="005705DA" w:rsidRDefault="005705DA" w:rsidP="005705DA">
      <w:pPr>
        <w:shd w:val="clear" w:color="auto" w:fill="D9D9D9" w:themeFill="background1" w:themeFillShade="D9"/>
        <w:spacing w:after="0" w:line="240" w:lineRule="auto"/>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Creates a Translator based on the PhoneticTables loaded from the specified file.</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output of this method must be sent as input to the Translate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ab/>
      </w:r>
      <w:r>
        <w:rPr>
          <w:rFonts w:ascii="Courier New" w:hAnsi="Courier New" w:cs="Courier New"/>
          <w:noProof/>
          <w:color w:val="008000"/>
          <w:sz w:val="20"/>
          <w:szCs w:val="20"/>
          <w:lang w:bidi="te-IN"/>
        </w:rPr>
        <w:t>// Use ReleaseCustomTranslator method to release the created translator.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CreateCustomTranslator(</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szPhoneticTableFilePath);</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Releases a Translator previously created with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ReleaseCustomTranslator(</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Translator);</w:t>
      </w:r>
    </w:p>
    <w:p w:rsidR="005705DA" w:rsidRDefault="005705DA" w:rsidP="005705DA">
      <w:pPr>
        <w:shd w:val="clear" w:color="auto" w:fill="D9D9D9" w:themeFill="background1" w:themeFillShade="D9"/>
        <w:spacing w:after="0" w:line="240" w:lineRule="auto"/>
      </w:pPr>
    </w:p>
    <w:p w:rsidR="00C5448F" w:rsidRDefault="00C5448F" w:rsidP="002079BF">
      <w:pPr>
        <w:spacing w:after="0" w:line="240" w:lineRule="auto"/>
      </w:pPr>
    </w:p>
    <w:p w:rsidR="005705DA" w:rsidRDefault="005705DA" w:rsidP="002079BF">
      <w:pPr>
        <w:spacing w:after="0" w:line="240" w:lineRule="auto"/>
      </w:pPr>
      <w:r>
        <w:t xml:space="preserve">Note that, unlike the in-built translator objects, the custom translator need to be released once its usage is complete. To release, use the </w:t>
      </w:r>
      <w:r>
        <w:rPr>
          <w:rFonts w:ascii="Courier New" w:hAnsi="Courier New" w:cs="Courier New"/>
          <w:noProof/>
          <w:sz w:val="20"/>
          <w:szCs w:val="20"/>
          <w:lang w:bidi="te-IN"/>
        </w:rPr>
        <w:t>ReleaseCustomTranslator</w:t>
      </w:r>
      <w:r>
        <w:t xml:space="preserve"> method. No such release is required for the translators returned with </w:t>
      </w:r>
      <w:proofErr w:type="spellStart"/>
      <w:r>
        <w:t>GetTranslator</w:t>
      </w:r>
      <w:proofErr w:type="spellEnd"/>
      <w:r>
        <w:t xml:space="preserve"> methods.</w:t>
      </w:r>
    </w:p>
    <w:p w:rsidR="005705DA" w:rsidRDefault="005705DA" w:rsidP="002079BF">
      <w:pPr>
        <w:spacing w:after="0" w:line="240" w:lineRule="auto"/>
      </w:pPr>
    </w:p>
    <w:p w:rsidR="005705DA" w:rsidRDefault="005705DA" w:rsidP="005705DA">
      <w:pPr>
        <w:spacing w:after="120" w:line="240" w:lineRule="auto"/>
      </w:pPr>
      <w:r>
        <w:t>Once you have the translator object ready, you can supply it to one of the Translate methods to get the actual translation done. The Translate methods supported are:</w:t>
      </w:r>
    </w:p>
    <w:p w:rsidR="005705DA" w:rsidRDefault="005705DA" w:rsidP="005705DA">
      <w:pPr>
        <w:shd w:val="clear" w:color="auto" w:fill="D9D9D9" w:themeFill="background1" w:themeFillShade="D9"/>
        <w:spacing w:after="0" w:line="240" w:lineRule="auto"/>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Phonetic English string.</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nLen: Max no.of wide chars to be filled. szOutput[nLen-1] will be '\0' if the buffer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[return] Returns the length of the full converted string. szOutput might be holding only a fraction of it, if nLen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Remarks: Send </w:t>
      </w:r>
      <w:r w:rsidR="00231D67">
        <w:rPr>
          <w:rFonts w:ascii="Courier New" w:hAnsi="Courier New" w:cs="Courier New"/>
          <w:noProof/>
          <w:color w:val="008000"/>
          <w:sz w:val="20"/>
          <w:szCs w:val="20"/>
          <w:lang w:bidi="te-IN"/>
        </w:rPr>
        <w:t>szOutput</w:t>
      </w:r>
      <w:r>
        <w:rPr>
          <w:rFonts w:ascii="Courier New" w:hAnsi="Courier New" w:cs="Courier New"/>
          <w:noProof/>
          <w:color w:val="008000"/>
          <w:sz w:val="20"/>
          <w:szCs w:val="20"/>
          <w:lang w:bidi="te-IN"/>
        </w:rPr>
        <w:t xml:space="preserve"> as NULL and to get the required length of the buffer.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xml:space="preserve">* szInput,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Translates the given Phonetic English string.If the string contains non-Ascii characters they will be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inserted into the output string as is.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nLen: Max no.of wide chars to be filled. szOutput[nLen-1] will be '\0' if the buffer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[return] Returns the length of the full converted string. szOutput might be holding only a fraction of it, if nLen is small.</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xml:space="preserve">//  Remarks: Send </w:t>
      </w:r>
      <w:r w:rsidR="00231D67">
        <w:rPr>
          <w:rFonts w:ascii="Courier New" w:hAnsi="Courier New" w:cs="Courier New"/>
          <w:noProof/>
          <w:color w:val="008000"/>
          <w:sz w:val="20"/>
          <w:szCs w:val="20"/>
          <w:lang w:bidi="te-IN"/>
        </w:rPr>
        <w:t>szOutput</w:t>
      </w:r>
      <w:r>
        <w:rPr>
          <w:rFonts w:ascii="Courier New" w:hAnsi="Courier New" w:cs="Courier New"/>
          <w:noProof/>
          <w:color w:val="008000"/>
          <w:sz w:val="20"/>
          <w:szCs w:val="20"/>
          <w:lang w:bidi="te-IN"/>
        </w:rPr>
        <w:t xml:space="preserve"> as NULL and to get the required length of the buffer.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szInput, </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string and returns the required buffer size to be allocated to hold the output.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You can directly use the return value to allocate the buffer size as wchar_t* psz = new wchar_t[GetTranslatedBufferLength(...)];</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actual translated buffer can later be filled into the allocated string by supplying it along with the pHint to the GetTranslatedBuffer()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ppHint: Returns a Hint object pointer that can be used to retrieve the translated buffer later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char</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Translates the given string and returns the required buffer size to be allocated to hold the output.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You can directly use the return value to allocate the buffer size as wchar_t* psz = new wchar_t[GetTranslatedBufferLengthW(...)];</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The actual translated buffer can later be filled into the allocated string by supplying it along with the pHint to the GetTranslatedBuffer()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lastRenderedPageBreak/>
        <w:t xml:space="preserve">    </w:t>
      </w:r>
      <w:r>
        <w:rPr>
          <w:rFonts w:ascii="Courier New" w:hAnsi="Courier New" w:cs="Courier New"/>
          <w:noProof/>
          <w:color w:val="008000"/>
          <w:sz w:val="20"/>
          <w:szCs w:val="20"/>
          <w:lang w:bidi="te-IN"/>
        </w:rPr>
        <w:t>//  [in]  Translator: This must be a value returned by one of the GetTranslator methods or the CreateCustomTranslator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  szInput: The Phonetic English String that is to be translated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ppHint: Returns a Hint object pointer that can be used to retrieve the translated buffer later</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Translator,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Retrieves the translatedand buffer previously computed with GetTranslatedBufferLength/GetTranslatedBufferLengthW method.</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Upon success, the Hint object will be reset to NULL to restrict its further usage.</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Parameters:</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[out] szOutput: The buffer to hold the Translated String in Unicode representation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[in/Out] ppHint: The Hint object pointer. This will be reset to NULL upon return.</w:t>
      </w:r>
    </w:p>
    <w:p w:rsidR="005705DA" w:rsidRDefault="005705DA" w:rsidP="005705D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PHTRANSLATELIB_API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GetTranslatedBuffer(</w:t>
      </w:r>
      <w:r>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ppHint);</w:t>
      </w:r>
    </w:p>
    <w:p w:rsidR="005705DA" w:rsidRDefault="005705DA" w:rsidP="005705DA">
      <w:pPr>
        <w:shd w:val="clear" w:color="auto" w:fill="D9D9D9" w:themeFill="background1" w:themeFillShade="D9"/>
        <w:spacing w:after="0" w:line="240" w:lineRule="auto"/>
      </w:pPr>
    </w:p>
    <w:p w:rsidR="00C5448F" w:rsidRDefault="00C5448F" w:rsidP="002079BF">
      <w:pPr>
        <w:spacing w:after="0" w:line="240" w:lineRule="auto"/>
      </w:pPr>
    </w:p>
    <w:p w:rsidR="005705DA" w:rsidRDefault="00231D67" w:rsidP="00D81C92">
      <w:pPr>
        <w:spacing w:after="0" w:line="240" w:lineRule="auto"/>
        <w:jc w:val="both"/>
      </w:pPr>
      <w:r>
        <w:rPr>
          <w:rFonts w:ascii="Courier New" w:hAnsi="Courier New" w:cs="Courier New"/>
          <w:noProof/>
          <w:sz w:val="20"/>
          <w:szCs w:val="20"/>
          <w:lang w:bidi="te-IN"/>
        </w:rPr>
        <w:t>TranslateW</w:t>
      </w:r>
      <w:r>
        <w:t xml:space="preserve"> is the Unicode version of </w:t>
      </w:r>
      <w:r>
        <w:rPr>
          <w:rFonts w:ascii="Courier New" w:hAnsi="Courier New" w:cs="Courier New"/>
          <w:noProof/>
          <w:sz w:val="20"/>
          <w:szCs w:val="20"/>
          <w:lang w:bidi="te-IN"/>
        </w:rPr>
        <w:t>Translate.</w:t>
      </w:r>
      <w:r>
        <w:t xml:space="preserve"> Both methods take the English phonetic text as input and fill the supplied buffer with the translated content. Note that the methods vary only in their input text format. </w:t>
      </w:r>
      <w:r>
        <w:rPr>
          <w:rFonts w:ascii="Courier New" w:hAnsi="Courier New" w:cs="Courier New"/>
          <w:noProof/>
          <w:sz w:val="20"/>
          <w:szCs w:val="20"/>
          <w:lang w:bidi="te-IN"/>
        </w:rPr>
        <w:t>TranslateW</w:t>
      </w:r>
      <w:r>
        <w:t xml:space="preserve"> accepts </w:t>
      </w:r>
      <w:r>
        <w:rPr>
          <w:rFonts w:ascii="Courier New" w:hAnsi="Courier New" w:cs="Courier New"/>
          <w:noProof/>
          <w:color w:val="0000FF"/>
          <w:sz w:val="20"/>
          <w:szCs w:val="20"/>
          <w:lang w:bidi="te-IN"/>
        </w:rPr>
        <w:t>wchar_t</w:t>
      </w:r>
      <w:r>
        <w:t xml:space="preserve"> input, while </w:t>
      </w:r>
      <w:r>
        <w:rPr>
          <w:rFonts w:ascii="Courier New" w:hAnsi="Courier New" w:cs="Courier New"/>
          <w:noProof/>
          <w:sz w:val="20"/>
          <w:szCs w:val="20"/>
          <w:lang w:bidi="te-IN"/>
        </w:rPr>
        <w:t>Translate</w:t>
      </w:r>
      <w:r>
        <w:t xml:space="preserve"> accepts </w:t>
      </w:r>
      <w:r>
        <w:rPr>
          <w:rFonts w:ascii="Courier New" w:hAnsi="Courier New" w:cs="Courier New"/>
          <w:noProof/>
          <w:color w:val="0000FF"/>
          <w:sz w:val="20"/>
          <w:szCs w:val="20"/>
          <w:lang w:bidi="te-IN"/>
        </w:rPr>
        <w:t>char</w:t>
      </w:r>
      <w:r>
        <w:t xml:space="preserve"> input. But both methods use </w:t>
      </w:r>
      <w:r>
        <w:rPr>
          <w:rFonts w:ascii="Courier New" w:hAnsi="Courier New" w:cs="Courier New"/>
          <w:noProof/>
          <w:color w:val="0000FF"/>
          <w:sz w:val="20"/>
          <w:szCs w:val="20"/>
          <w:lang w:bidi="te-IN"/>
        </w:rPr>
        <w:t>wchar_t</w:t>
      </w:r>
      <w:r>
        <w:t xml:space="preserve"> for returning the output. This is because, the input string usually contains only English alphabet characters (which can be represented with just </w:t>
      </w:r>
      <w:r>
        <w:rPr>
          <w:rFonts w:ascii="Courier New" w:hAnsi="Courier New" w:cs="Courier New"/>
          <w:noProof/>
          <w:color w:val="0000FF"/>
          <w:sz w:val="20"/>
          <w:szCs w:val="20"/>
          <w:lang w:bidi="te-IN"/>
        </w:rPr>
        <w:t>char</w:t>
      </w:r>
      <w:r>
        <w:t xml:space="preserve">), where as the translated string contains Unicode characters that require </w:t>
      </w:r>
      <w:r>
        <w:rPr>
          <w:rFonts w:ascii="Courier New" w:hAnsi="Courier New" w:cs="Courier New"/>
          <w:noProof/>
          <w:color w:val="0000FF"/>
          <w:sz w:val="20"/>
          <w:szCs w:val="20"/>
          <w:lang w:bidi="te-IN"/>
        </w:rPr>
        <w:t>wchar_t</w:t>
      </w:r>
      <w:r>
        <w:t>.</w:t>
      </w:r>
    </w:p>
    <w:p w:rsidR="00C5448F" w:rsidRDefault="00C5448F" w:rsidP="002079BF">
      <w:pPr>
        <w:spacing w:after="0" w:line="240" w:lineRule="auto"/>
      </w:pPr>
    </w:p>
    <w:p w:rsidR="00231D67" w:rsidRDefault="00231D67" w:rsidP="00D81C92">
      <w:pPr>
        <w:spacing w:after="0" w:line="240" w:lineRule="auto"/>
        <w:jc w:val="both"/>
      </w:pPr>
      <w:r>
        <w:t xml:space="preserve">Also note that if you want to use these methods you need to pass in an empty buffer with enough space pre-allocated. But how would you know how much size is needed to hold the translated output? Usually there is no fixed calculation, but usually twice the input string length should do well. However, if you want to know the output buffer size exactly, then you can call the method with NULL specified for the </w:t>
      </w:r>
      <w:r>
        <w:rPr>
          <w:rFonts w:ascii="Courier New" w:hAnsi="Courier New" w:cs="Courier New"/>
          <w:noProof/>
          <w:sz w:val="20"/>
          <w:szCs w:val="20"/>
          <w:lang w:bidi="te-IN"/>
        </w:rPr>
        <w:t>szOutput</w:t>
      </w:r>
      <w:r>
        <w:t xml:space="preserve"> parameter. The translate method will return the </w:t>
      </w:r>
      <w:r w:rsidR="00944CF5">
        <w:t>size</w:t>
      </w:r>
      <w:r>
        <w:t xml:space="preserve"> of the</w:t>
      </w:r>
      <w:r w:rsidR="00944CF5">
        <w:t xml:space="preserve"> output</w:t>
      </w:r>
      <w:r>
        <w:t xml:space="preserve"> buffer</w:t>
      </w:r>
      <w:r w:rsidR="00944CF5">
        <w:t xml:space="preserve"> required</w:t>
      </w:r>
      <w:r>
        <w:t>, wh</w:t>
      </w:r>
      <w:r w:rsidR="00944CF5">
        <w:t xml:space="preserve">ich you can pass on to the memory allocation routine and get the buffer allocated. Of course, you need to call the Translate method again with the allocated buffer to get the actual content. </w:t>
      </w:r>
    </w:p>
    <w:p w:rsidR="00944CF5" w:rsidRDefault="00944CF5" w:rsidP="002079BF">
      <w:pPr>
        <w:spacing w:after="0" w:line="240" w:lineRule="auto"/>
      </w:pPr>
    </w:p>
    <w:p w:rsidR="00944CF5" w:rsidRDefault="00944CF5" w:rsidP="00944CF5">
      <w:pPr>
        <w:spacing w:after="120" w:line="240" w:lineRule="auto"/>
      </w:pPr>
      <w:r>
        <w:t>A typical usage is</w:t>
      </w:r>
      <w:r w:rsidR="00807212">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color w:val="0000F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nOutputSize = 0;</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 xml:space="preserve">* psz = </w:t>
      </w:r>
      <w:r w:rsidRPr="00944CF5">
        <w:rPr>
          <w:rFonts w:ascii="Courier New" w:hAnsi="Courier New" w:cs="Courier New"/>
          <w:noProof/>
          <w:color w:val="0000FF"/>
          <w:sz w:val="20"/>
          <w:szCs w:val="20"/>
          <w:lang w:bidi="te-IN"/>
        </w:rPr>
        <w:t>new</w:t>
      </w:r>
      <w:r w:rsidRPr="00944CF5">
        <w:rPr>
          <w:rFonts w:ascii="Courier New" w:hAnsi="Courier New" w:cs="Courier New"/>
          <w:noProof/>
          <w:sz w:val="20"/>
          <w:szCs w:val="20"/>
          <w:lang w:bidi="te-IN"/>
        </w:rPr>
        <w:t xml:space="preserve"> </w:t>
      </w: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w:t>
      </w:r>
      <w:r>
        <w:rPr>
          <w:rFonts w:ascii="Courier New" w:hAnsi="Courier New" w:cs="Courier New"/>
          <w:noProof/>
          <w:sz w:val="20"/>
          <w:szCs w:val="20"/>
          <w:lang w:bidi="te-IN"/>
        </w:rPr>
        <w:t>nOutputSize</w:t>
      </w:r>
      <w:r w:rsidRPr="00944CF5">
        <w:rPr>
          <w:rFonts w:ascii="Courier New" w:hAnsi="Courier New" w:cs="Courier New"/>
          <w:noProof/>
          <w:sz w:val="20"/>
          <w:szCs w:val="20"/>
          <w:lang w:bidi="te-IN"/>
        </w:rPr>
        <w:t xml:space="preserve"> </w:t>
      </w:r>
      <w:r>
        <w:rPr>
          <w:rFonts w:ascii="Courier New" w:hAnsi="Courier New" w:cs="Courier New"/>
          <w:noProof/>
          <w:sz w:val="20"/>
          <w:szCs w:val="20"/>
          <w:lang w:bidi="te-IN"/>
        </w:rPr>
        <w:t xml:space="preserve">= </w:t>
      </w:r>
      <w:r w:rsidRPr="00944CF5">
        <w:rPr>
          <w:rFonts w:ascii="Courier New" w:hAnsi="Courier New" w:cs="Courier New"/>
          <w:noProof/>
          <w:sz w:val="20"/>
          <w:szCs w:val="20"/>
          <w:lang w:bidi="te-IN"/>
        </w:rPr>
        <w:t>TranslateW(</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 xml:space="preserve">L”PhoneticStringInput”, </w:t>
      </w:r>
      <w:r>
        <w:rPr>
          <w:rFonts w:ascii="Courier New" w:hAnsi="Courier New" w:cs="Courier New"/>
          <w:noProof/>
          <w:sz w:val="20"/>
          <w:szCs w:val="20"/>
          <w:lang w:bidi="te-IN"/>
        </w:rPr>
        <w:t>NULL, 0</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sz w:val="20"/>
          <w:szCs w:val="20"/>
          <w:lang w:bidi="te-IN"/>
        </w:rPr>
        <w:t>TranslateW(</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 xml:space="preserve">L”PhoneticStringInput”, </w:t>
      </w:r>
      <w:r>
        <w:rPr>
          <w:rFonts w:ascii="Courier New" w:hAnsi="Courier New" w:cs="Courier New"/>
          <w:noProof/>
          <w:sz w:val="20"/>
          <w:szCs w:val="20"/>
          <w:lang w:bidi="te-IN"/>
        </w:rPr>
        <w:t>psz, nOutputSize</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delete</w:t>
      </w:r>
      <w:r>
        <w:rPr>
          <w:rFonts w:ascii="Courier New" w:hAnsi="Courier New" w:cs="Courier New"/>
          <w:noProof/>
          <w:sz w:val="20"/>
          <w:szCs w:val="20"/>
          <w:lang w:bidi="te-IN"/>
        </w:rPr>
        <w:t>[] psz;</w:t>
      </w:r>
    </w:p>
    <w:p w:rsidR="00944CF5" w:rsidRDefault="00944CF5" w:rsidP="00944CF5">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944CF5" w:rsidRDefault="00301DBC" w:rsidP="00944CF5">
      <w:pPr>
        <w:spacing w:before="120" w:after="0" w:line="240" w:lineRule="auto"/>
      </w:pPr>
      <w:r>
        <w:t xml:space="preserve">Note the call to </w:t>
      </w:r>
      <w:r w:rsidRPr="00944CF5">
        <w:rPr>
          <w:rFonts w:ascii="Courier New" w:hAnsi="Courier New" w:cs="Courier New"/>
          <w:noProof/>
          <w:sz w:val="20"/>
          <w:szCs w:val="20"/>
          <w:lang w:bidi="te-IN"/>
        </w:rPr>
        <w:t>TranslateW</w:t>
      </w:r>
      <w:r>
        <w:t xml:space="preserve"> being made twice (once with output buffer set as NULL, and the next time with the actual allocated buffer). </w:t>
      </w:r>
    </w:p>
    <w:p w:rsidR="00301DBC" w:rsidRDefault="00843778" w:rsidP="00D81C92">
      <w:pPr>
        <w:spacing w:before="120" w:after="0" w:line="240" w:lineRule="auto"/>
        <w:jc w:val="both"/>
      </w:pPr>
      <w:r>
        <w:t xml:space="preserve">However, this method of knowing the output buffer size is not an efficient one, though. </w:t>
      </w:r>
      <w:r w:rsidR="00301DBC">
        <w:t>This makes the translation done twice (once for calculating the output size, and the second for actual translation). As informed, there is no way of calculating the output size, other than to actually compute it.</w:t>
      </w:r>
    </w:p>
    <w:p w:rsidR="00944CF5" w:rsidRDefault="00301DBC" w:rsidP="00404AA1">
      <w:pPr>
        <w:spacing w:before="120" w:after="120" w:line="240" w:lineRule="auto"/>
      </w:pPr>
      <w:r>
        <w:t xml:space="preserve">To make this process efficient, you can use the next set of methods:  </w:t>
      </w:r>
      <w:r>
        <w:rPr>
          <w:rFonts w:ascii="Courier New" w:hAnsi="Courier New" w:cs="Courier New"/>
          <w:noProof/>
          <w:sz w:val="20"/>
          <w:szCs w:val="20"/>
          <w:lang w:bidi="te-IN"/>
        </w:rPr>
        <w:t>GetTranslatedBufferLength</w:t>
      </w:r>
      <w:r w:rsidR="00D81C92">
        <w:rPr>
          <w:rFonts w:ascii="Courier New" w:hAnsi="Courier New" w:cs="Courier New"/>
          <w:noProof/>
          <w:sz w:val="20"/>
          <w:szCs w:val="20"/>
          <w:lang w:bidi="te-IN"/>
        </w:rPr>
        <w:t xml:space="preserve"> </w:t>
      </w:r>
      <w:r>
        <w:t xml:space="preserve">and </w:t>
      </w:r>
      <w:r>
        <w:rPr>
          <w:rFonts w:ascii="Courier New" w:hAnsi="Courier New" w:cs="Courier New"/>
          <w:noProof/>
          <w:sz w:val="20"/>
          <w:szCs w:val="20"/>
          <w:lang w:bidi="te-IN"/>
        </w:rPr>
        <w:t>GetTranslatedBuffer</w:t>
      </w:r>
      <w:r w:rsidR="00D81C92">
        <w:t xml:space="preserve">. You call </w:t>
      </w:r>
      <w:r w:rsidR="00D81C92">
        <w:rPr>
          <w:rFonts w:ascii="Courier New" w:hAnsi="Courier New" w:cs="Courier New"/>
          <w:noProof/>
          <w:sz w:val="20"/>
          <w:szCs w:val="20"/>
          <w:lang w:bidi="te-IN"/>
        </w:rPr>
        <w:t>GetTranslatedBufferLength</w:t>
      </w:r>
      <w:r w:rsidR="00D81C92">
        <w:t xml:space="preserve"> to know the size of the output buffer. This will, as usual, translate the content and return the output size. However, it will not </w:t>
      </w:r>
      <w:r w:rsidR="00D81C92">
        <w:lastRenderedPageBreak/>
        <w:t xml:space="preserve">discard the translated string – instead, it holds </w:t>
      </w:r>
      <w:r w:rsidR="0016705E">
        <w:t xml:space="preserve">onto </w:t>
      </w:r>
      <w:r w:rsidR="00D81C92">
        <w:t xml:space="preserve">it internally and </w:t>
      </w:r>
      <w:r w:rsidR="0016705E">
        <w:t>gives</w:t>
      </w:r>
      <w:r w:rsidR="00D81C92">
        <w:t xml:space="preserve"> you a pointer that you can pass </w:t>
      </w:r>
      <w:r w:rsidR="0016705E">
        <w:t xml:space="preserve">on </w:t>
      </w:r>
      <w:r w:rsidR="00D81C92">
        <w:t xml:space="preserve">to </w:t>
      </w:r>
      <w:r w:rsidR="00D81C92">
        <w:rPr>
          <w:rFonts w:ascii="Courier New" w:hAnsi="Courier New" w:cs="Courier New"/>
          <w:noProof/>
          <w:sz w:val="20"/>
          <w:szCs w:val="20"/>
          <w:lang w:bidi="te-IN"/>
        </w:rPr>
        <w:t>GetTranslatedBuffer</w:t>
      </w:r>
      <w:r w:rsidR="00D81C92">
        <w:t xml:space="preserve"> </w:t>
      </w:r>
      <w:r w:rsidR="0016705E">
        <w:t xml:space="preserve">to </w:t>
      </w:r>
      <w:r w:rsidR="00D81C92">
        <w:t>retrieve it. This way, the translation is done only once. Sample usage is as below:</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color w:val="0000F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16705E">
        <w:rPr>
          <w:rFonts w:ascii="Courier New" w:hAnsi="Courier New" w:cs="Courier New"/>
          <w:noProof/>
          <w:color w:val="0000FF"/>
          <w:sz w:val="20"/>
          <w:szCs w:val="20"/>
          <w:lang w:bidi="te-IN"/>
        </w:rPr>
        <w:t>void</w:t>
      </w:r>
      <w:r>
        <w:rPr>
          <w:rFonts w:ascii="Courier New" w:hAnsi="Courier New" w:cs="Courier New"/>
          <w:noProof/>
          <w:sz w:val="20"/>
          <w:szCs w:val="20"/>
          <w:lang w:bidi="te-IN"/>
        </w:rPr>
        <w:t>* pHint = NULL;</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 xml:space="preserve">* psz = </w:t>
      </w:r>
      <w:r w:rsidRPr="00944CF5">
        <w:rPr>
          <w:rFonts w:ascii="Courier New" w:hAnsi="Courier New" w:cs="Courier New"/>
          <w:noProof/>
          <w:color w:val="0000FF"/>
          <w:sz w:val="20"/>
          <w:szCs w:val="20"/>
          <w:lang w:bidi="te-IN"/>
        </w:rPr>
        <w:t>new</w:t>
      </w:r>
      <w:r w:rsidRPr="00944CF5">
        <w:rPr>
          <w:rFonts w:ascii="Courier New" w:hAnsi="Courier New" w:cs="Courier New"/>
          <w:noProof/>
          <w:sz w:val="20"/>
          <w:szCs w:val="20"/>
          <w:lang w:bidi="te-IN"/>
        </w:rPr>
        <w:t xml:space="preserve"> </w:t>
      </w:r>
      <w:r w:rsidRPr="00944CF5">
        <w:rPr>
          <w:rFonts w:ascii="Courier New" w:hAnsi="Courier New" w:cs="Courier New"/>
          <w:noProof/>
          <w:color w:val="0000FF"/>
          <w:sz w:val="20"/>
          <w:szCs w:val="20"/>
          <w:lang w:bidi="te-IN"/>
        </w:rPr>
        <w:t>wchar_t</w:t>
      </w:r>
      <w:r w:rsidRPr="00944CF5">
        <w:rPr>
          <w:rFonts w:ascii="Courier New" w:hAnsi="Courier New" w:cs="Courier New"/>
          <w:noProof/>
          <w:sz w:val="20"/>
          <w:szCs w:val="20"/>
          <w:lang w:bidi="te-IN"/>
        </w:rPr>
        <w:t>[</w:t>
      </w:r>
      <w:r>
        <w:rPr>
          <w:rFonts w:ascii="Courier New" w:hAnsi="Courier New" w:cs="Courier New"/>
          <w:noProof/>
          <w:sz w:val="20"/>
          <w:szCs w:val="20"/>
          <w:lang w:bidi="te-IN"/>
        </w:rPr>
        <w:t>GetTranslatedBufferLength</w:t>
      </w:r>
      <w:r w:rsidR="0016705E">
        <w:rPr>
          <w:rFonts w:ascii="Courier New" w:hAnsi="Courier New" w:cs="Courier New"/>
          <w:noProof/>
          <w:sz w:val="20"/>
          <w:szCs w:val="20"/>
          <w:lang w:bidi="te-IN"/>
        </w:rPr>
        <w:t>W</w:t>
      </w:r>
      <w:r w:rsidRPr="00944CF5">
        <w:rPr>
          <w:rFonts w:ascii="Courier New" w:hAnsi="Courier New" w:cs="Courier New"/>
          <w:noProof/>
          <w:sz w:val="20"/>
          <w:szCs w:val="20"/>
          <w:lang w:bidi="te-IN"/>
        </w:rPr>
        <w:t>(</w:t>
      </w:r>
      <w:r>
        <w:rPr>
          <w:rFonts w:ascii="Courier New" w:hAnsi="Courier New" w:cs="Courier New"/>
          <w:noProof/>
          <w:sz w:val="20"/>
          <w:szCs w:val="20"/>
          <w:lang w:bidi="te-IN"/>
        </w:rPr>
        <w:t xml:space="preserve">GetTeluguTranslator(), </w:t>
      </w:r>
      <w:r w:rsidRPr="00944CF5">
        <w:rPr>
          <w:rFonts w:ascii="Courier New" w:hAnsi="Courier New" w:cs="Courier New"/>
          <w:noProof/>
          <w:sz w:val="20"/>
          <w:szCs w:val="20"/>
          <w:lang w:bidi="te-IN"/>
        </w:rPr>
        <w:t>L”PhoneticStringInput”,</w:t>
      </w:r>
      <w:r>
        <w:rPr>
          <w:rFonts w:ascii="Courier New" w:hAnsi="Courier New" w:cs="Courier New"/>
          <w:noProof/>
          <w:sz w:val="20"/>
          <w:szCs w:val="20"/>
          <w:lang w:bidi="te-IN"/>
        </w:rPr>
        <w:t xml:space="preserve"> &amp;pHint</w:t>
      </w:r>
      <w:r w:rsidRPr="00944CF5">
        <w:rPr>
          <w:rFonts w:ascii="Courier New" w:hAnsi="Courier New" w:cs="Courier New"/>
          <w:noProof/>
          <w:sz w:val="20"/>
          <w:szCs w:val="20"/>
          <w:lang w:bidi="te-IN"/>
        </w:rPr>
        <w:t>)]</w:t>
      </w:r>
      <w:r>
        <w:rPr>
          <w:rFonts w:ascii="Courier New" w:hAnsi="Courier New" w:cs="Courier New"/>
          <w:noProof/>
          <w:sz w:val="20"/>
          <w:szCs w:val="20"/>
          <w:lang w:bidi="te-IN"/>
        </w:rPr>
        <w:t>;</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16705E"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GetTranslatedBuffer</w:t>
      </w:r>
      <w:r w:rsidR="00D81C92" w:rsidRPr="00944CF5">
        <w:rPr>
          <w:rFonts w:ascii="Courier New" w:hAnsi="Courier New" w:cs="Courier New"/>
          <w:noProof/>
          <w:sz w:val="20"/>
          <w:szCs w:val="20"/>
          <w:lang w:bidi="te-IN"/>
        </w:rPr>
        <w:t>(</w:t>
      </w:r>
      <w:r w:rsidR="00D81C92">
        <w:rPr>
          <w:rFonts w:ascii="Courier New" w:hAnsi="Courier New" w:cs="Courier New"/>
          <w:noProof/>
          <w:sz w:val="20"/>
          <w:szCs w:val="20"/>
          <w:lang w:bidi="te-IN"/>
        </w:rPr>
        <w:t xml:space="preserve">psz, </w:t>
      </w:r>
      <w:r>
        <w:rPr>
          <w:rFonts w:ascii="Courier New" w:hAnsi="Courier New" w:cs="Courier New"/>
          <w:noProof/>
          <w:sz w:val="20"/>
          <w:szCs w:val="20"/>
          <w:lang w:bidi="te-IN"/>
        </w:rPr>
        <w:t>&amp;pHint</w:t>
      </w:r>
      <w:r w:rsidR="00D81C92" w:rsidRPr="00944CF5">
        <w:rPr>
          <w:rFonts w:ascii="Courier New" w:hAnsi="Courier New" w:cs="Courier New"/>
          <w:noProof/>
          <w:sz w:val="20"/>
          <w:szCs w:val="20"/>
          <w:lang w:bidi="te-IN"/>
        </w:rPr>
        <w:t>)</w:t>
      </w:r>
      <w:r w:rsidR="00D81C92">
        <w:rPr>
          <w:rFonts w:ascii="Courier New" w:hAnsi="Courier New" w:cs="Courier New"/>
          <w:noProof/>
          <w:sz w:val="20"/>
          <w:szCs w:val="20"/>
          <w:lang w:bidi="te-IN"/>
        </w:rPr>
        <w:t>;</w:t>
      </w:r>
      <w:r>
        <w:rPr>
          <w:rFonts w:ascii="Courier New" w:hAnsi="Courier New" w:cs="Courier New"/>
          <w:noProof/>
          <w:sz w:val="20"/>
          <w:szCs w:val="20"/>
          <w:lang w:bidi="te-IN"/>
        </w:rPr>
        <w:t xml:space="preserve"> </w:t>
      </w:r>
      <w:r w:rsidRPr="0016705E">
        <w:rPr>
          <w:rFonts w:ascii="Courier New" w:hAnsi="Courier New" w:cs="Courier New"/>
          <w:noProof/>
          <w:color w:val="008000"/>
          <w:sz w:val="20"/>
          <w:szCs w:val="20"/>
          <w:lang w:bidi="te-IN"/>
        </w:rPr>
        <w:t>// Retrieve the storted buffer</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r w:rsidRPr="00944CF5">
        <w:rPr>
          <w:rFonts w:ascii="Courier New" w:hAnsi="Courier New" w:cs="Courier New"/>
          <w:noProof/>
          <w:color w:val="0000FF"/>
          <w:sz w:val="20"/>
          <w:szCs w:val="20"/>
          <w:lang w:bidi="te-IN"/>
        </w:rPr>
        <w:t>delete</w:t>
      </w:r>
      <w:r>
        <w:rPr>
          <w:rFonts w:ascii="Courier New" w:hAnsi="Courier New" w:cs="Courier New"/>
          <w:noProof/>
          <w:sz w:val="20"/>
          <w:szCs w:val="20"/>
          <w:lang w:bidi="te-IN"/>
        </w:rPr>
        <w:t>[] psz;</w:t>
      </w:r>
    </w:p>
    <w:p w:rsidR="00D81C92" w:rsidRDefault="00D81C92" w:rsidP="00D81C92">
      <w:pPr>
        <w:shd w:val="clear" w:color="auto" w:fill="D9D9D9" w:themeFill="background1" w:themeFillShade="D9"/>
        <w:spacing w:after="0" w:line="240" w:lineRule="auto"/>
        <w:ind w:firstLine="720"/>
        <w:rPr>
          <w:rFonts w:ascii="Courier New" w:hAnsi="Courier New" w:cs="Courier New"/>
          <w:noProof/>
          <w:sz w:val="20"/>
          <w:szCs w:val="20"/>
          <w:lang w:bidi="te-IN"/>
        </w:rPr>
      </w:pPr>
    </w:p>
    <w:p w:rsidR="00D81C92" w:rsidRDefault="0016705E" w:rsidP="00404AA1">
      <w:pPr>
        <w:spacing w:before="120" w:after="0" w:line="240" w:lineRule="auto"/>
        <w:jc w:val="both"/>
      </w:pPr>
      <w:r>
        <w:t xml:space="preserve">Note the </w:t>
      </w:r>
      <w:proofErr w:type="spellStart"/>
      <w:r w:rsidRPr="0016705E">
        <w:rPr>
          <w:rFonts w:ascii="Courier New" w:hAnsi="Courier New" w:cs="Courier New"/>
          <w:sz w:val="20"/>
          <w:szCs w:val="20"/>
        </w:rPr>
        <w:t>pHint</w:t>
      </w:r>
      <w:proofErr w:type="spellEnd"/>
      <w:r>
        <w:t xml:space="preserve"> pointer being used as a link between the </w:t>
      </w:r>
      <w:r w:rsidR="00807212">
        <w:rPr>
          <w:rFonts w:ascii="Courier New" w:hAnsi="Courier New" w:cs="Courier New"/>
          <w:noProof/>
          <w:sz w:val="20"/>
          <w:szCs w:val="20"/>
          <w:lang w:bidi="te-IN"/>
        </w:rPr>
        <w:t>GetTranslatedBufferLength</w:t>
      </w:r>
      <w:r>
        <w:t xml:space="preserve"> and </w:t>
      </w:r>
      <w:r>
        <w:rPr>
          <w:rFonts w:ascii="Courier New" w:hAnsi="Courier New" w:cs="Courier New"/>
          <w:noProof/>
          <w:sz w:val="20"/>
          <w:szCs w:val="20"/>
          <w:lang w:bidi="te-IN"/>
        </w:rPr>
        <w:t>GetTranslatedBuffer</w:t>
      </w:r>
      <w:r>
        <w:t>.</w:t>
      </w:r>
      <w:r w:rsidR="00807212">
        <w:t xml:space="preserve"> (</w:t>
      </w:r>
      <w:proofErr w:type="spellStart"/>
      <w:r w:rsidR="00807212">
        <w:rPr>
          <w:rFonts w:ascii="Courier New" w:hAnsi="Courier New" w:cs="Courier New"/>
          <w:noProof/>
          <w:sz w:val="20"/>
          <w:szCs w:val="20"/>
          <w:lang w:bidi="te-IN"/>
        </w:rPr>
        <w:t>GetTranslatedBufferLengthW</w:t>
      </w:r>
      <w:proofErr w:type="spellEnd"/>
      <w:r w:rsidR="00807212">
        <w:t xml:space="preserve"> is Unicode version of </w:t>
      </w:r>
      <w:r w:rsidR="00807212">
        <w:rPr>
          <w:rFonts w:ascii="Courier New" w:hAnsi="Courier New" w:cs="Courier New"/>
          <w:noProof/>
          <w:sz w:val="20"/>
          <w:szCs w:val="20"/>
          <w:lang w:bidi="te-IN"/>
        </w:rPr>
        <w:t>GetTranslatedBufferLength</w:t>
      </w:r>
      <w:r w:rsidR="00807212">
        <w:t xml:space="preserve"> – you can either use </w:t>
      </w:r>
      <w:r w:rsidR="00807212">
        <w:rPr>
          <w:rFonts w:ascii="Courier New" w:hAnsi="Courier New" w:cs="Courier New"/>
          <w:noProof/>
          <w:sz w:val="20"/>
          <w:szCs w:val="20"/>
          <w:lang w:bidi="te-IN"/>
        </w:rPr>
        <w:t>GetTranslatedBufferLengthW</w:t>
      </w:r>
      <w:r w:rsidR="00807212">
        <w:t xml:space="preserve"> or </w:t>
      </w:r>
      <w:r w:rsidR="00807212">
        <w:rPr>
          <w:rFonts w:ascii="Courier New" w:hAnsi="Courier New" w:cs="Courier New"/>
          <w:noProof/>
          <w:sz w:val="20"/>
          <w:szCs w:val="20"/>
          <w:lang w:bidi="te-IN"/>
        </w:rPr>
        <w:t>GetTranslatedBufferLength</w:t>
      </w:r>
      <w:r w:rsidR="00807212">
        <w:t xml:space="preserve">, based on your input character type. They both work same with </w:t>
      </w:r>
      <w:r w:rsidR="00807212">
        <w:rPr>
          <w:rFonts w:ascii="Courier New" w:hAnsi="Courier New" w:cs="Courier New"/>
          <w:noProof/>
          <w:sz w:val="20"/>
          <w:szCs w:val="20"/>
          <w:lang w:bidi="te-IN"/>
        </w:rPr>
        <w:t>GetTranslatedBuffer</w:t>
      </w:r>
      <w:r w:rsidR="00807212">
        <w:t>).</w:t>
      </w:r>
    </w:p>
    <w:p w:rsidR="00286E65" w:rsidRDefault="00286E65" w:rsidP="00286E65">
      <w:pPr>
        <w:pStyle w:val="Heading3"/>
      </w:pPr>
      <w:bookmarkStart w:id="5" w:name="_Toc227603220"/>
      <w:r>
        <w:t xml:space="preserve">Using </w:t>
      </w:r>
      <w:proofErr w:type="spellStart"/>
      <w:r>
        <w:t>PhTranslation</w:t>
      </w:r>
      <w:proofErr w:type="spellEnd"/>
      <w:r>
        <w:t xml:space="preserve"> COM Objects</w:t>
      </w:r>
      <w:bookmarkEnd w:id="5"/>
    </w:p>
    <w:p w:rsidR="00286E65" w:rsidRDefault="00286E65" w:rsidP="00944CF5">
      <w:pPr>
        <w:spacing w:before="120" w:after="0" w:line="240" w:lineRule="auto"/>
      </w:pPr>
      <w:r>
        <w:t xml:space="preserve">The Phonetic Translation COM objects are shipped in the </w:t>
      </w:r>
      <w:r w:rsidRPr="00286E65">
        <w:rPr>
          <w:i/>
          <w:iCs/>
        </w:rPr>
        <w:t>PhTranslateCOM.dll</w:t>
      </w:r>
      <w:r>
        <w:t xml:space="preserve">. To start using the COM components, you first need to register the </w:t>
      </w:r>
      <w:proofErr w:type="spellStart"/>
      <w:r>
        <w:t>dll</w:t>
      </w:r>
      <w:proofErr w:type="spellEnd"/>
      <w:r>
        <w:t xml:space="preserve"> on your machine, by using the RegSvr32.exe command as below:</w:t>
      </w:r>
    </w:p>
    <w:p w:rsidR="00286E65" w:rsidRPr="00286E65" w:rsidRDefault="00286E65" w:rsidP="00286E65">
      <w:pPr>
        <w:shd w:val="clear" w:color="auto" w:fill="D9D9D9" w:themeFill="background1" w:themeFillShade="D9"/>
        <w:spacing w:before="120" w:after="0" w:line="240" w:lineRule="auto"/>
        <w:rPr>
          <w:rFonts w:ascii="Courier New" w:hAnsi="Courier New" w:cs="Courier New"/>
          <w:sz w:val="20"/>
          <w:szCs w:val="20"/>
        </w:rPr>
      </w:pPr>
      <w:r>
        <w:t xml:space="preserve">   </w:t>
      </w:r>
      <w:r w:rsidRPr="00286E65">
        <w:rPr>
          <w:rFonts w:ascii="Courier New" w:hAnsi="Courier New" w:cs="Courier New"/>
          <w:sz w:val="20"/>
          <w:szCs w:val="20"/>
        </w:rPr>
        <w:t>C:\Windows\System32\</w:t>
      </w:r>
      <w:r w:rsidR="001D412D" w:rsidRPr="00286E65">
        <w:rPr>
          <w:rFonts w:ascii="Courier New" w:hAnsi="Courier New" w:cs="Courier New"/>
          <w:sz w:val="20"/>
          <w:szCs w:val="20"/>
        </w:rPr>
        <w:t>regsvr32.exe PhTranslateCOM.dll</w:t>
      </w:r>
    </w:p>
    <w:p w:rsidR="00286E65" w:rsidRDefault="00286E65" w:rsidP="001D412D">
      <w:pPr>
        <w:spacing w:before="120" w:after="120" w:line="240" w:lineRule="auto"/>
      </w:pPr>
      <w:r>
        <w:t xml:space="preserve">Once the component is registered, you can use </w:t>
      </w:r>
      <w:proofErr w:type="spellStart"/>
      <w:r w:rsidRPr="001D412D">
        <w:rPr>
          <w:rFonts w:ascii="Courier New" w:hAnsi="Courier New" w:cs="Courier New"/>
          <w:sz w:val="20"/>
          <w:szCs w:val="20"/>
        </w:rPr>
        <w:t>CoCreateInstance</w:t>
      </w:r>
      <w:proofErr w:type="spellEnd"/>
      <w:r>
        <w:t xml:space="preserve"> </w:t>
      </w:r>
      <w:r w:rsidR="001D412D">
        <w:t xml:space="preserve">as </w:t>
      </w:r>
      <w:r>
        <w:t>usual to create the objects.</w:t>
      </w:r>
      <w:r w:rsidR="001D412D">
        <w:t xml:space="preserve"> Sample example is as shown below:</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IPhTranslator* pTranslator = NULL;</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HRESULT hr = CoCreateInstance(</w:t>
      </w:r>
      <w:r>
        <w:rPr>
          <w:rFonts w:ascii="Courier New" w:hAnsi="Courier New" w:cs="Courier New"/>
          <w:noProof/>
          <w:color w:val="0000FF"/>
          <w:sz w:val="20"/>
          <w:szCs w:val="20"/>
          <w:lang w:bidi="te-IN"/>
        </w:rPr>
        <w:t>__uuidof</w:t>
      </w:r>
      <w:r>
        <w:rPr>
          <w:rFonts w:ascii="Courier New" w:hAnsi="Courier New" w:cs="Courier New"/>
          <w:noProof/>
          <w:sz w:val="20"/>
          <w:szCs w:val="20"/>
          <w:lang w:bidi="te-IN"/>
        </w:rPr>
        <w:t>(SanskritTranslator), NULL, CLSCTX_ALL, IID_IPhTranslator, (LPVOID*)&amp;pTranslator);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 printf(</w:t>
      </w:r>
      <w:r>
        <w:rPr>
          <w:rFonts w:ascii="Courier New" w:hAnsi="Courier New" w:cs="Courier New"/>
          <w:noProof/>
          <w:color w:val="A31515"/>
          <w:sz w:val="20"/>
          <w:szCs w:val="20"/>
          <w:lang w:bidi="te-IN"/>
        </w:rPr>
        <w:t>"\nCoCreateInstance Failed with 0x%x"</w:t>
      </w:r>
      <w:r>
        <w:rPr>
          <w:rFonts w:ascii="Courier New" w:hAnsi="Courier New" w:cs="Courier New"/>
          <w:noProof/>
          <w:sz w:val="20"/>
          <w:szCs w:val="20"/>
          <w:lang w:bidi="te-IN"/>
        </w:rPr>
        <w:t>, hr);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pacing w:before="120" w:after="120" w:line="240" w:lineRule="auto"/>
      </w:pPr>
      <w:r>
        <w:t xml:space="preserve">You need to </w:t>
      </w: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"PhTranslateCOM_i.h"</w:t>
      </w:r>
      <w:r>
        <w:t xml:space="preserve"> to be able to use the UUIDs. The list of uuids supported is:</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Pr="00445FBE"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CLSID_TeluguTranslator;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xml:space="preserve">// ProgID: </w:t>
      </w:r>
      <w:r w:rsidR="00445FBE" w:rsidRPr="00445FBE">
        <w:rPr>
          <w:rFonts w:ascii="Courier New" w:hAnsi="Courier New" w:cs="Courier New"/>
          <w:noProof/>
          <w:color w:val="008000"/>
          <w:sz w:val="20"/>
          <w:szCs w:val="20"/>
          <w:lang w:bidi="te-IN"/>
        </w:rPr>
        <w:t>PhTranslation.TeluguTranslator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CLSID_BengaliTranslator;</w:t>
      </w:r>
      <w:r w:rsid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PhTranslation.BengaliTranslator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CLSID_HindiTranslator;</w:t>
      </w:r>
      <w:r w:rsid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PhTranslation.HindiTranslator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CLSID_GujaratiTranslator;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PhTranslation.GujaratiTranslator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CLSID_KannadaTranslator;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PhTranslation.KannadaTranslator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CLSID_MalayalamTranslator;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PhTranslation.MalayalamTranslator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CLSID_PunjabiTranslator;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PhTranslation.PunjabiTranslator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CLSID_SanskritTranslator;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PhTranslation.SanskritTranslator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CLSID_TamilTranslator;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PhTranslation.TamilTranslator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CLSID_OriyaTranslator;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 PhTranslation.OriyaTranslator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EXTERN_C </w:t>
      </w:r>
      <w:r>
        <w:rPr>
          <w:rFonts w:ascii="Courier New" w:hAnsi="Courier New" w:cs="Courier New"/>
          <w:noProof/>
          <w:color w:val="0000FF"/>
          <w:sz w:val="20"/>
          <w:szCs w:val="20"/>
          <w:lang w:bidi="te-IN"/>
        </w:rPr>
        <w:t>const</w:t>
      </w:r>
      <w:r>
        <w:rPr>
          <w:rFonts w:ascii="Courier New" w:hAnsi="Courier New" w:cs="Courier New"/>
          <w:noProof/>
          <w:sz w:val="20"/>
          <w:szCs w:val="20"/>
          <w:lang w:bidi="te-IN"/>
        </w:rPr>
        <w:t xml:space="preserve"> CLSID CLSID_CustomTranslator;</w:t>
      </w:r>
      <w:r w:rsidR="002F0CD5" w:rsidRPr="002F0CD5">
        <w:rPr>
          <w:rFonts w:ascii="Courier New" w:hAnsi="Courier New" w:cs="Courier New"/>
          <w:noProof/>
          <w:sz w:val="20"/>
          <w:szCs w:val="20"/>
          <w:lang w:bidi="te-IN"/>
        </w:rPr>
        <w:t xml:space="preserve"> </w:t>
      </w:r>
      <w:r w:rsidR="002F0CD5" w:rsidRPr="00445FBE">
        <w:rPr>
          <w:rFonts w:ascii="Courier New" w:hAnsi="Courier New" w:cs="Courier New"/>
          <w:noProof/>
          <w:color w:val="008000"/>
          <w:sz w:val="20"/>
          <w:szCs w:val="20"/>
          <w:lang w:bidi="te-IN"/>
        </w:rPr>
        <w:t>// ProgID:</w:t>
      </w:r>
      <w:r w:rsidR="00445FBE" w:rsidRPr="00445FBE">
        <w:rPr>
          <w:rFonts w:ascii="Courier New" w:hAnsi="Courier New" w:cs="Courier New"/>
          <w:noProof/>
          <w:color w:val="008000"/>
          <w:sz w:val="20"/>
          <w:szCs w:val="20"/>
          <w:lang w:bidi="te-IN"/>
        </w:rPr>
        <w:t xml:space="preserve"> PhTranslation.CustomTranslator</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5C04B2" w:rsidRDefault="005C04B2" w:rsidP="001D412D">
      <w:pPr>
        <w:spacing w:before="120" w:after="120" w:line="240" w:lineRule="auto"/>
      </w:pPr>
      <w:r>
        <w:t xml:space="preserve">All translator objects implement </w:t>
      </w:r>
      <w:proofErr w:type="spellStart"/>
      <w:r>
        <w:t>IPhTranslator</w:t>
      </w:r>
      <w:proofErr w:type="spellEnd"/>
      <w:r>
        <w:t xml:space="preserve"> interface that is defined as below:</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object</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uuid</w:t>
      </w:r>
      <w:r>
        <w:rPr>
          <w:rFonts w:ascii="Courier New" w:hAnsi="Courier New" w:cs="Courier New"/>
          <w:noProof/>
          <w:sz w:val="20"/>
          <w:szCs w:val="20"/>
          <w:lang w:bidi="te-IN"/>
        </w:rPr>
        <w:t>(581A99EE-6C43-42F2-9A48-0CE5EE15C469),</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dual</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nonextensible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"IPhTranslator Interface"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Pr>
          <w:rFonts w:ascii="Courier New" w:hAnsi="Courier New" w:cs="Courier New"/>
          <w:noProof/>
          <w:color w:val="0000FF"/>
          <w:sz w:val="20"/>
          <w:szCs w:val="20"/>
          <w:lang w:bidi="te-IN"/>
        </w:rPr>
        <w:t>pointer_default</w:t>
      </w:r>
      <w:r>
        <w:rPr>
          <w:rFonts w:ascii="Courier New" w:hAnsi="Courier New" w:cs="Courier New"/>
          <w:noProof/>
          <w:sz w:val="20"/>
          <w:szCs w:val="20"/>
          <w:lang w:bidi="te-IN"/>
        </w:rPr>
        <w:t>(</w:t>
      </w:r>
      <w:r>
        <w:rPr>
          <w:rFonts w:ascii="Courier New" w:hAnsi="Courier New" w:cs="Courier New"/>
          <w:noProof/>
          <w:color w:val="0000FF"/>
          <w:sz w:val="20"/>
          <w:szCs w:val="20"/>
          <w:lang w:bidi="te-IN"/>
        </w:rPr>
        <w:t>unique</w:t>
      </w: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interface</w:t>
      </w:r>
      <w:r>
        <w:rPr>
          <w:rFonts w:ascii="Courier New" w:hAnsi="Courier New" w:cs="Courier New"/>
          <w:noProof/>
          <w:sz w:val="20"/>
          <w:szCs w:val="20"/>
          <w:lang w:bidi="te-IN"/>
        </w:rPr>
        <w:t xml:space="preserve"> IPhTranslator : IDispatch{</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(1),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Translate"</w:t>
      </w:r>
      <w:r>
        <w:rPr>
          <w:rFonts w:ascii="Courier New" w:hAnsi="Courier New" w:cs="Courier New"/>
          <w:noProof/>
          <w:sz w:val="20"/>
          <w:szCs w:val="20"/>
          <w:lang w:bidi="te-IN"/>
        </w:rPr>
        <w:t>)] HRESULT Translate([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inPhoneticString, [</w:t>
      </w:r>
      <w:r>
        <w:rPr>
          <w:rFonts w:ascii="Courier New" w:hAnsi="Courier New" w:cs="Courier New"/>
          <w:noProof/>
          <w:color w:val="0000FF"/>
          <w:sz w:val="20"/>
          <w:szCs w:val="20"/>
          <w:lang w:bidi="te-IN"/>
        </w:rPr>
        <w:t>out</w:t>
      </w:r>
      <w:r>
        <w:rPr>
          <w:rFonts w:ascii="Courier New" w:hAnsi="Courier New" w:cs="Courier New"/>
          <w:noProof/>
          <w:sz w:val="20"/>
          <w:szCs w:val="20"/>
          <w:lang w:bidi="te-IN"/>
        </w:rPr>
        <w:t>,</w:t>
      </w:r>
      <w:r>
        <w:rPr>
          <w:rFonts w:ascii="Courier New" w:hAnsi="Courier New" w:cs="Courier New"/>
          <w:noProof/>
          <w:color w:val="0000FF"/>
          <w:sz w:val="20"/>
          <w:szCs w:val="20"/>
          <w:lang w:bidi="te-IN"/>
        </w:rPr>
        <w:t>retval</w:t>
      </w:r>
      <w:r>
        <w:rPr>
          <w:rFonts w:ascii="Courier New" w:hAnsi="Courier New" w:cs="Courier New"/>
          <w:noProof/>
          <w:sz w:val="20"/>
          <w:szCs w:val="20"/>
          <w:lang w:bidi="te-IN"/>
        </w:rPr>
        <w:t>] BSTR* pTranslatedString);</w:t>
      </w:r>
    </w:p>
    <w:p w:rsidR="005C04B2" w:rsidRDefault="005C04B2" w:rsidP="005C04B2">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(2),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SavePhoneticTable"</w:t>
      </w:r>
      <w:r>
        <w:rPr>
          <w:rFonts w:ascii="Courier New" w:hAnsi="Courier New" w:cs="Courier New"/>
          <w:noProof/>
          <w:sz w:val="20"/>
          <w:szCs w:val="20"/>
          <w:lang w:bidi="te-IN"/>
        </w:rPr>
        <w:t>)] HRESULT SavePhoneticTable([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bstrPhTableFilePath);</w:t>
      </w:r>
    </w:p>
    <w:p w:rsidR="007A5CB4" w:rsidRDefault="005C04B2" w:rsidP="007A5CB4">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t>
      </w:r>
      <w:r>
        <w:rPr>
          <w:rFonts w:ascii="Courier New" w:hAnsi="Courier New" w:cs="Courier New"/>
          <w:noProof/>
          <w:color w:val="0000FF"/>
          <w:sz w:val="20"/>
          <w:szCs w:val="20"/>
          <w:lang w:bidi="te-IN"/>
        </w:rPr>
        <w:t>id</w:t>
      </w:r>
      <w:r>
        <w:rPr>
          <w:rFonts w:ascii="Courier New" w:hAnsi="Courier New" w:cs="Courier New"/>
          <w:noProof/>
          <w:sz w:val="20"/>
          <w:szCs w:val="20"/>
          <w:lang w:bidi="te-IN"/>
        </w:rPr>
        <w:t xml:space="preserve">(3), </w:t>
      </w:r>
      <w:r>
        <w:rPr>
          <w:rFonts w:ascii="Courier New" w:hAnsi="Courier New" w:cs="Courier New"/>
          <w:noProof/>
          <w:color w:val="0000FF"/>
          <w:sz w:val="20"/>
          <w:szCs w:val="20"/>
          <w:lang w:bidi="te-IN"/>
        </w:rPr>
        <w:t>helpstring</w:t>
      </w:r>
      <w:r>
        <w:rPr>
          <w:rFonts w:ascii="Courier New" w:hAnsi="Courier New" w:cs="Courier New"/>
          <w:noProof/>
          <w:sz w:val="20"/>
          <w:szCs w:val="20"/>
          <w:lang w:bidi="te-IN"/>
        </w:rPr>
        <w:t>(</w:t>
      </w:r>
      <w:r>
        <w:rPr>
          <w:rFonts w:ascii="Courier New" w:hAnsi="Courier New" w:cs="Courier New"/>
          <w:noProof/>
          <w:color w:val="A31515"/>
          <w:sz w:val="20"/>
          <w:szCs w:val="20"/>
          <w:lang w:bidi="te-IN"/>
        </w:rPr>
        <w:t>"method LoadPhoneticTable"</w:t>
      </w:r>
      <w:r>
        <w:rPr>
          <w:rFonts w:ascii="Courier New" w:hAnsi="Courier New" w:cs="Courier New"/>
          <w:noProof/>
          <w:sz w:val="20"/>
          <w:szCs w:val="20"/>
          <w:lang w:bidi="te-IN"/>
        </w:rPr>
        <w:t>)] HRESULT LoadPhoneticTable([</w:t>
      </w:r>
      <w:r>
        <w:rPr>
          <w:rFonts w:ascii="Courier New" w:hAnsi="Courier New" w:cs="Courier New"/>
          <w:noProof/>
          <w:color w:val="0000FF"/>
          <w:sz w:val="20"/>
          <w:szCs w:val="20"/>
          <w:lang w:bidi="te-IN"/>
        </w:rPr>
        <w:t>in</w:t>
      </w:r>
      <w:r>
        <w:rPr>
          <w:rFonts w:ascii="Courier New" w:hAnsi="Courier New" w:cs="Courier New"/>
          <w:noProof/>
          <w:sz w:val="20"/>
          <w:szCs w:val="20"/>
          <w:lang w:bidi="te-IN"/>
        </w:rPr>
        <w:t>] BSTR bstrPhTableFilePath);</w:t>
      </w:r>
    </w:p>
    <w:p w:rsidR="005C04B2" w:rsidRPr="007A5CB4" w:rsidRDefault="005C04B2" w:rsidP="007A5CB4">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5C04B2" w:rsidRDefault="005C04B2" w:rsidP="00404AA1">
      <w:pPr>
        <w:spacing w:before="120" w:after="120" w:line="240" w:lineRule="auto"/>
        <w:jc w:val="both"/>
      </w:pPr>
      <w:r>
        <w:t xml:space="preserve">To use a COM object for translation, all that you need to do is, create the COM object with the appropriate UUID or the </w:t>
      </w:r>
      <w:proofErr w:type="spellStart"/>
      <w:r>
        <w:t>ProgID</w:t>
      </w:r>
      <w:proofErr w:type="spellEnd"/>
      <w:r>
        <w:t xml:space="preserve"> and use the </w:t>
      </w:r>
      <w:r>
        <w:rPr>
          <w:rFonts w:ascii="Courier New" w:hAnsi="Courier New" w:cs="Courier New"/>
          <w:noProof/>
          <w:sz w:val="20"/>
          <w:szCs w:val="20"/>
          <w:lang w:bidi="te-IN"/>
        </w:rPr>
        <w:t>IPhTranslator</w:t>
      </w:r>
      <w:r>
        <w:t>::</w:t>
      </w:r>
      <w:r w:rsidRPr="005C04B2">
        <w:rPr>
          <w:rFonts w:ascii="Courier New" w:hAnsi="Courier New" w:cs="Courier New"/>
          <w:noProof/>
          <w:sz w:val="20"/>
          <w:szCs w:val="20"/>
          <w:lang w:bidi="te-IN"/>
        </w:rPr>
        <w:t xml:space="preserve"> </w:t>
      </w:r>
      <w:r>
        <w:rPr>
          <w:rFonts w:ascii="Courier New" w:hAnsi="Courier New" w:cs="Courier New"/>
          <w:noProof/>
          <w:sz w:val="20"/>
          <w:szCs w:val="20"/>
          <w:lang w:bidi="te-IN"/>
        </w:rPr>
        <w:t>Translate()</w:t>
      </w:r>
      <w:r>
        <w:t xml:space="preserve"> method. In case of custom translator, you need to call the </w:t>
      </w:r>
      <w:r>
        <w:rPr>
          <w:rFonts w:ascii="Courier New" w:hAnsi="Courier New" w:cs="Courier New"/>
          <w:noProof/>
          <w:sz w:val="20"/>
          <w:szCs w:val="20"/>
          <w:lang w:bidi="te-IN"/>
        </w:rPr>
        <w:t>LoadPhoneticTable()</w:t>
      </w:r>
      <w:r>
        <w:t xml:space="preserve"> method before making any </w:t>
      </w:r>
      <w:r>
        <w:rPr>
          <w:rFonts w:ascii="Courier New" w:hAnsi="Courier New" w:cs="Courier New"/>
          <w:noProof/>
          <w:sz w:val="20"/>
          <w:szCs w:val="20"/>
          <w:lang w:bidi="te-IN"/>
        </w:rPr>
        <w:t>Translate</w:t>
      </w:r>
      <w:r>
        <w:t xml:space="preserve"> calls. Note that </w:t>
      </w:r>
      <w:r>
        <w:rPr>
          <w:rFonts w:ascii="Courier New" w:hAnsi="Courier New" w:cs="Courier New"/>
          <w:noProof/>
          <w:sz w:val="20"/>
          <w:szCs w:val="20"/>
          <w:lang w:bidi="te-IN"/>
        </w:rPr>
        <w:t>LoadPhoneticTable()</w:t>
      </w:r>
      <w:r>
        <w:t xml:space="preserve"> will not work on other translators. You can use the </w:t>
      </w:r>
      <w:r>
        <w:rPr>
          <w:rFonts w:ascii="Courier New" w:hAnsi="Courier New" w:cs="Courier New"/>
          <w:noProof/>
          <w:sz w:val="20"/>
          <w:szCs w:val="20"/>
          <w:lang w:bidi="te-IN"/>
        </w:rPr>
        <w:t>SavePhoneticTable()</w:t>
      </w:r>
      <w:r>
        <w:t xml:space="preserve"> method to save the phonetic tables to a file. This method is applicable for all translators (custom and in-built).</w:t>
      </w:r>
    </w:p>
    <w:p w:rsidR="001D412D" w:rsidRDefault="001D412D" w:rsidP="001D412D">
      <w:pPr>
        <w:spacing w:before="120" w:after="120" w:line="240" w:lineRule="auto"/>
      </w:pPr>
      <w:r>
        <w:t xml:space="preserve">If you would like to use these components in Registration-Free-COM manner, you first need to add activation manifest for your application with the </w:t>
      </w:r>
      <w:r w:rsidR="00536094">
        <w:t xml:space="preserve">COM class </w:t>
      </w:r>
      <w:r>
        <w:t>types defined in it. A sample activation manifest is as below:</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xml</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encoding</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utf-8</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assembly</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assemblyIdentity</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Your_Application_Name.exe</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1.0.0.0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type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win32</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file</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PhTranslateCOM.dll</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asmv2:size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201728</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hash</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xmlns</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urn:schemas-microsoft-com:asm.v2</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dsig:Transforms</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Algorithm</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urn:schemas-microsoft-com:HashTransforms.Identity</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dsig:Transforms</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dsig:DigestMethod</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Algorithm</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http://www.w3.org/2000/09/xmldsig#sha1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dsig:DigestValue</w:t>
      </w:r>
      <w:r>
        <w:rPr>
          <w:rFonts w:ascii="Courier New" w:hAnsi="Courier New" w:cs="Courier New"/>
          <w:noProof/>
          <w:color w:val="0000FF"/>
          <w:sz w:val="20"/>
          <w:szCs w:val="20"/>
          <w:lang w:bidi="te-IN"/>
        </w:rPr>
        <w:t>&gt;</w:t>
      </w:r>
      <w:r>
        <w:rPr>
          <w:rFonts w:ascii="Courier New" w:hAnsi="Courier New" w:cs="Courier New"/>
          <w:noProof/>
          <w:sz w:val="20"/>
          <w:szCs w:val="20"/>
          <w:lang w:bidi="te-IN"/>
        </w:rPr>
        <w:t>CZZ+w0pLx36LPKY2orTea7eLqWw=</w:t>
      </w: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dsig:DigestValue</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hash</w:t>
      </w:r>
      <w:r>
        <w:rPr>
          <w:rFonts w:ascii="Courier New" w:hAnsi="Courier New" w:cs="Courier New"/>
          <w:noProof/>
          <w:color w:val="0000FF"/>
          <w:sz w:val="20"/>
          <w:szCs w:val="20"/>
          <w:lang w:bidi="te-IN"/>
        </w:rPr>
        <w:t>&gt;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lastRenderedPageBreak/>
        <w:t xml:space="preserve">    &lt;</w:t>
      </w:r>
      <w:r>
        <w:rPr>
          <w:rFonts w:ascii="Courier New" w:hAnsi="Courier New" w:cs="Courier New"/>
          <w:noProof/>
          <w:color w:val="A31515"/>
          <w:sz w:val="20"/>
          <w:szCs w:val="20"/>
          <w:lang w:bidi="te-IN"/>
        </w:rPr>
        <w:t>typelib</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version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helpdir</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resourceid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flags</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HASDISKIMAGE</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{a4e71d2a-480a-4cf0-a4a8-dcbfb3f99f32}</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PhTranslation.TeluguTranslator.1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TeluguTranslator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{5aa852e3-965d-4dca-8b15-cb64125be3d6}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PhTranslation.BengaliTranslator.1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BengaliTranslator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{dc5e7dd2-4565-4041-beac-45e3692f6a61}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PhTranslation.HindiTranslator.1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HindiTranslator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{8fe6872e-c45b-4c98-b6f7-5b6c6f137e00}</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PhTranslation.GujaratiTranslator.1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GujaratiTranslator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{e692a113-b73a-4896-8bf5-6a0d3c87dbc1}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PhTranslation.KannadaTranslator.1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KannadaTranslator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{c46f00bb-fadd-404b-8e78-ed29ca9707e3}</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PhTranslation.MalayalamTranslator.1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MalayalamTranslator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{b15cd237-a8a6-4c74-9d98-d16ce7451009}</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PhTranslation.PunjabiTranslator.1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PunjabiTranslator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{f075931b-17ff-491a-a3bb-7fff6b5a31b5}</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PhTranslation.SanskritTranslator.1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SanskritTranslator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{ba6d442f-3b70-42e4-adb0-b89cff57a188}</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PhTranslation.TamilTranslator.1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TamilTranslator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{e05bf268-26fe-49f2-ad1f-9cfb97b7f5fa}</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PhTranslation.OriyaTranslator.1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OriyaTranslator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comClass</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clsid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{5d6b9596-63f2-4989-9b43-a8b79c28c0af}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threadingModel</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Apartment</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progid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PhTranslation.CustomTranslator.1</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description</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CustomTranslator Class</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/&gt;</w:t>
      </w:r>
    </w:p>
    <w:p w:rsidR="001D412D" w:rsidRDefault="001D412D" w:rsidP="001D41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file</w:t>
      </w:r>
      <w:r>
        <w:rPr>
          <w:rFonts w:ascii="Courier New" w:hAnsi="Courier New" w:cs="Courier New"/>
          <w:noProof/>
          <w:color w:val="0000FF"/>
          <w:sz w:val="20"/>
          <w:szCs w:val="20"/>
          <w:lang w:bidi="te-IN"/>
        </w:rPr>
        <w:t>&gt;</w:t>
      </w:r>
    </w:p>
    <w:p w:rsidR="007A5CB4" w:rsidRDefault="001D412D"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 xml:space="preserve">            &lt;</w:t>
      </w:r>
      <w:r>
        <w:rPr>
          <w:rFonts w:ascii="Courier New" w:hAnsi="Courier New" w:cs="Courier New"/>
          <w:noProof/>
          <w:color w:val="A31515"/>
          <w:sz w:val="20"/>
          <w:szCs w:val="20"/>
          <w:lang w:bidi="te-IN"/>
        </w:rPr>
        <w:t>comInterfaceExternalProxyStub</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name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IPhTranslator</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iid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{581A99EE-6C43-42F2-9A48-0CE5EE15C469}</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proxyStubClsid32</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{00020424-0000-0000-C000-000000000046}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baseInterface</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{00000000-0000-0000-C000-000000000046}</w:t>
      </w:r>
      <w:r>
        <w:rPr>
          <w:rFonts w:ascii="Courier New" w:hAnsi="Courier New" w:cs="Courier New"/>
          <w:noProof/>
          <w:sz w:val="20"/>
          <w:szCs w:val="20"/>
          <w:lang w:bidi="te-IN"/>
        </w:rPr>
        <w:t>"</w:t>
      </w:r>
      <w:r>
        <w:rPr>
          <w:rFonts w:ascii="Courier New" w:hAnsi="Courier New" w:cs="Courier New"/>
          <w:noProof/>
          <w:color w:val="0000FF"/>
          <w:sz w:val="20"/>
          <w:szCs w:val="20"/>
          <w:lang w:bidi="te-IN"/>
        </w:rPr>
        <w:t xml:space="preserve"> </w:t>
      </w:r>
      <w:r>
        <w:rPr>
          <w:rFonts w:ascii="Courier New" w:hAnsi="Courier New" w:cs="Courier New"/>
          <w:noProof/>
          <w:color w:val="FF0000"/>
          <w:sz w:val="20"/>
          <w:szCs w:val="20"/>
          <w:lang w:bidi="te-IN"/>
        </w:rPr>
        <w:t>tlbid</w:t>
      </w:r>
      <w:r>
        <w:rPr>
          <w:rFonts w:ascii="Courier New" w:hAnsi="Courier New" w:cs="Courier New"/>
          <w:noProof/>
          <w:color w:val="0000FF"/>
          <w:sz w:val="20"/>
          <w:szCs w:val="20"/>
          <w:lang w:bidi="te-IN"/>
        </w:rPr>
        <w:t>=</w:t>
      </w:r>
      <w:r>
        <w:rPr>
          <w:rFonts w:ascii="Courier New" w:hAnsi="Courier New" w:cs="Courier New"/>
          <w:noProof/>
          <w:sz w:val="20"/>
          <w:szCs w:val="20"/>
          <w:lang w:bidi="te-IN"/>
        </w:rPr>
        <w:t>"</w:t>
      </w:r>
      <w:r>
        <w:rPr>
          <w:rFonts w:ascii="Courier New" w:hAnsi="Courier New" w:cs="Courier New"/>
          <w:noProof/>
          <w:color w:val="0000FF"/>
          <w:sz w:val="20"/>
          <w:szCs w:val="20"/>
          <w:lang w:bidi="te-IN"/>
        </w:rPr>
        <w:t>{1abde916-4c9a-4866-815f-b4a26cb7347f}</w:t>
      </w:r>
      <w:r>
        <w:rPr>
          <w:rFonts w:ascii="Courier New" w:hAnsi="Courier New" w:cs="Courier New"/>
          <w:noProof/>
          <w:sz w:val="20"/>
          <w:szCs w:val="20"/>
          <w:lang w:bidi="te-IN"/>
        </w:rPr>
        <w:t>"</w:t>
      </w:r>
      <w:r>
        <w:rPr>
          <w:rFonts w:ascii="Courier New" w:hAnsi="Courier New" w:cs="Courier New"/>
          <w:noProof/>
          <w:color w:val="0000FF"/>
          <w:sz w:val="20"/>
          <w:szCs w:val="20"/>
          <w:lang w:bidi="te-IN"/>
        </w:rPr>
        <w:t>/&gt;</w:t>
      </w:r>
    </w:p>
    <w:p w:rsidR="007A5CB4" w:rsidRDefault="007A5CB4"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p>
    <w:p w:rsidR="001D412D" w:rsidRPr="007A5CB4" w:rsidRDefault="001D412D" w:rsidP="007A5CB4">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color w:val="0000FF"/>
          <w:sz w:val="20"/>
          <w:szCs w:val="20"/>
          <w:lang w:bidi="te-IN"/>
        </w:rPr>
        <w:t>&lt;/</w:t>
      </w:r>
      <w:r>
        <w:rPr>
          <w:rFonts w:ascii="Courier New" w:hAnsi="Courier New" w:cs="Courier New"/>
          <w:noProof/>
          <w:color w:val="A31515"/>
          <w:sz w:val="20"/>
          <w:szCs w:val="20"/>
          <w:lang w:bidi="te-IN"/>
        </w:rPr>
        <w:t>assembly</w:t>
      </w:r>
      <w:r>
        <w:rPr>
          <w:rFonts w:ascii="Courier New" w:hAnsi="Courier New" w:cs="Courier New"/>
          <w:noProof/>
          <w:color w:val="0000FF"/>
          <w:sz w:val="20"/>
          <w:szCs w:val="20"/>
          <w:lang w:bidi="te-IN"/>
        </w:rPr>
        <w:t>&gt;</w:t>
      </w:r>
    </w:p>
    <w:p w:rsidR="00B6520A" w:rsidRDefault="001D412D" w:rsidP="00B6520A">
      <w:pPr>
        <w:spacing w:before="120" w:after="120" w:line="240" w:lineRule="auto"/>
        <w:rPr>
          <w:rFonts w:ascii="Courier New" w:hAnsi="Courier New" w:cs="Courier New"/>
          <w:noProof/>
          <w:color w:val="008000"/>
          <w:sz w:val="20"/>
          <w:szCs w:val="20"/>
          <w:lang w:bidi="te-IN"/>
        </w:rPr>
      </w:pPr>
      <w:r>
        <w:t xml:space="preserve">Once you have this above manifest saved on to disk, you can use the </w:t>
      </w:r>
      <w:r w:rsidR="005C04B2">
        <w:t>Activation API</w:t>
      </w:r>
      <w:r>
        <w:t xml:space="preserve"> to load it at run time and create the instances of COM objects. A complete example is as below:</w:t>
      </w:r>
      <w:bookmarkStart w:id="6" w:name="_Ref227594047"/>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&lt;ComDef.h&gt;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&lt;Windows.h&gt;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&lt;AtlStr.h&gt;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r>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w:t>
      </w:r>
      <w:r>
        <w:rPr>
          <w:rFonts w:ascii="Courier New" w:hAnsi="Courier New" w:cs="Courier New"/>
          <w:noProof/>
          <w:color w:val="A31515"/>
          <w:sz w:val="20"/>
          <w:szCs w:val="20"/>
          <w:lang w:bidi="te-IN"/>
        </w:rPr>
        <w:t>"PhTranslateCOM_i.h"</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#define</w:t>
      </w:r>
      <w:r>
        <w:rPr>
          <w:rFonts w:ascii="Courier New" w:hAnsi="Courier New" w:cs="Courier New"/>
          <w:noProof/>
          <w:sz w:val="20"/>
          <w:szCs w:val="20"/>
          <w:lang w:bidi="te-IN"/>
        </w:rPr>
        <w:t xml:space="preserve"> Error(x)    exit(fprintf(stderr, </w:t>
      </w:r>
      <w:r>
        <w:rPr>
          <w:rFonts w:ascii="Courier New" w:hAnsi="Courier New" w:cs="Courier New"/>
          <w:noProof/>
          <w:color w:val="A31515"/>
          <w:sz w:val="20"/>
          <w:szCs w:val="20"/>
          <w:lang w:bidi="te-IN"/>
        </w:rPr>
        <w:t>"%s"</w:t>
      </w:r>
      <w:r>
        <w:rPr>
          <w:rFonts w:ascii="Courier New" w:hAnsi="Courier New" w:cs="Courier New"/>
          <w:noProof/>
          <w:sz w:val="20"/>
          <w:szCs w:val="20"/>
          <w:lang w:bidi="te-IN"/>
        </w:rPr>
        <w:t>, 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_tmain(</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argc, _TCHAR* argv[])</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TCHAR szInput[32];</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"\nEnter some Phonetic Text to appear in Sanskrit: "</w:t>
      </w: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wscanf(L</w:t>
      </w:r>
      <w:r>
        <w:rPr>
          <w:rFonts w:ascii="Courier New" w:hAnsi="Courier New" w:cs="Courier New"/>
          <w:noProof/>
          <w:color w:val="A31515"/>
          <w:sz w:val="20"/>
          <w:szCs w:val="20"/>
          <w:lang w:bidi="te-IN"/>
        </w:rPr>
        <w:t>"%20s"</w:t>
      </w:r>
      <w:r>
        <w:rPr>
          <w:rFonts w:ascii="Courier New" w:hAnsi="Courier New" w:cs="Courier New"/>
          <w:noProof/>
          <w:sz w:val="20"/>
          <w:szCs w:val="20"/>
          <w:lang w:bidi="te-IN"/>
        </w:rPr>
        <w:t>, szInput);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TCHAR szCurDir[MAX_PATH];</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GetCurrentDirectory(MAX_PATH, szCurDir);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CString strManifest(szCurDir);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strManifest += _T(</w:t>
      </w:r>
      <w:r>
        <w:rPr>
          <w:rFonts w:ascii="Courier New" w:hAnsi="Courier New" w:cs="Courier New"/>
          <w:noProof/>
          <w:color w:val="A31515"/>
          <w:sz w:val="20"/>
          <w:szCs w:val="20"/>
          <w:lang w:bidi="te-IN"/>
        </w:rPr>
        <w:t>"\\COMTestClient.exe.manifest"</w:t>
      </w: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Path of Activation Manifest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CoInitialize(NULL);</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8000"/>
          <w:sz w:val="20"/>
          <w:szCs w:val="20"/>
          <w:lang w:bidi="te-IN"/>
        </w:rPr>
        <w:t>// Create an Activation Context structure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ACTCTX 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ZeroMemory(&amp;actctx, </w:t>
      </w:r>
      <w:r>
        <w:rPr>
          <w:rFonts w:ascii="Courier New" w:hAnsi="Courier New" w:cs="Courier New"/>
          <w:noProof/>
          <w:color w:val="0000FF"/>
          <w:sz w:val="20"/>
          <w:szCs w:val="20"/>
          <w:lang w:bidi="te-IN"/>
        </w:rPr>
        <w:t>sizeof</w:t>
      </w:r>
      <w:r>
        <w:rPr>
          <w:rFonts w:ascii="Courier New" w:hAnsi="Courier New" w:cs="Courier New"/>
          <w:noProof/>
          <w:sz w:val="20"/>
          <w:szCs w:val="20"/>
          <w:lang w:bidi="te-IN"/>
        </w:rPr>
        <w:t>(actctx));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actctx.cbSize = </w:t>
      </w:r>
      <w:r>
        <w:rPr>
          <w:rFonts w:ascii="Courier New" w:hAnsi="Courier New" w:cs="Courier New"/>
          <w:noProof/>
          <w:color w:val="0000FF"/>
          <w:sz w:val="20"/>
          <w:szCs w:val="20"/>
          <w:lang w:bidi="te-IN"/>
        </w:rPr>
        <w:t>sizeof</w:t>
      </w:r>
      <w:r>
        <w:rPr>
          <w:rFonts w:ascii="Courier New" w:hAnsi="Courier New" w:cs="Courier New"/>
          <w:noProof/>
          <w:sz w:val="20"/>
          <w:szCs w:val="20"/>
          <w:lang w:bidi="te-IN"/>
        </w:rPr>
        <w:t>(actctx);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r>
        <w:rPr>
          <w:rFonts w:ascii="Courier New" w:hAnsi="Courier New" w:cs="Courier New"/>
          <w:noProof/>
          <w:sz w:val="20"/>
          <w:szCs w:val="20"/>
          <w:lang w:bidi="te-IN"/>
        </w:rPr>
        <w:t xml:space="preserve">    actctx.lpSource = strManifest; </w:t>
      </w:r>
      <w:r>
        <w:rPr>
          <w:rFonts w:ascii="Courier New" w:hAnsi="Courier New" w:cs="Courier New"/>
          <w:noProof/>
          <w:color w:val="008000"/>
          <w:sz w:val="20"/>
          <w:szCs w:val="20"/>
          <w:lang w:bidi="te-IN"/>
        </w:rPr>
        <w:t>// Give complete path to the Activation Manifest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HANDLE pActCtx = CreateActCtx(&amp;actctx);</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(pActCtx == INVALID_HANDLE_VALUE)</w:t>
      </w:r>
      <w:r>
        <w:rPr>
          <w:rFonts w:ascii="Courier New" w:hAnsi="Courier New" w:cs="Courier New"/>
          <w:noProof/>
          <w:sz w:val="20"/>
          <w:szCs w:val="20"/>
          <w:lang w:bidi="te-IN"/>
        </w:rPr>
        <w:tab/>
        <w:t>{</w:t>
      </w:r>
      <w:r>
        <w:rPr>
          <w:rFonts w:ascii="Courier New" w:hAnsi="Courier New" w:cs="Courier New"/>
          <w:noProof/>
          <w:sz w:val="20"/>
          <w:szCs w:val="20"/>
          <w:lang w:bidi="te-IN"/>
        </w:rPr>
        <w:tab/>
        <w:t>Error(_T(</w:t>
      </w:r>
      <w:r>
        <w:rPr>
          <w:rFonts w:ascii="Courier New" w:hAnsi="Courier New" w:cs="Courier New"/>
          <w:noProof/>
          <w:color w:val="A31515"/>
          <w:sz w:val="20"/>
          <w:szCs w:val="20"/>
          <w:lang w:bidi="te-IN"/>
        </w:rPr>
        <w:t>"CreateActCtx"</w:t>
      </w:r>
      <w:r>
        <w:rPr>
          <w:rFonts w:ascii="Courier New" w:hAnsi="Courier New" w:cs="Courier New"/>
          <w:noProof/>
          <w:sz w:val="20"/>
          <w:szCs w:val="20"/>
          <w:lang w:bidi="te-IN"/>
        </w:rPr>
        <w:t>));</w:t>
      </w:r>
      <w:r>
        <w:rPr>
          <w:rFonts w:ascii="Courier New" w:hAnsi="Courier New" w:cs="Courier New"/>
          <w:noProof/>
          <w:sz w:val="20"/>
          <w:szCs w:val="20"/>
          <w:lang w:bidi="te-IN"/>
        </w:rPr>
        <w:tab/>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-1;</w:t>
      </w:r>
      <w:r>
        <w:rPr>
          <w:rFonts w:ascii="Courier New" w:hAnsi="Courier New" w:cs="Courier New"/>
          <w:noProof/>
          <w:sz w:val="20"/>
          <w:szCs w:val="20"/>
          <w:lang w:bidi="te-IN"/>
        </w:rPr>
        <w:tab/>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ULONG_PTR lpCookie;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(!ActivateActCtx(pActCtx, &amp;lpCookie))</w:t>
      </w:r>
      <w:r>
        <w:rPr>
          <w:rFonts w:ascii="Courier New" w:hAnsi="Courier New" w:cs="Courier New"/>
          <w:noProof/>
          <w:sz w:val="20"/>
          <w:szCs w:val="20"/>
          <w:lang w:bidi="te-IN"/>
        </w:rPr>
        <w:tab/>
        <w:t>{ Error(_T(</w:t>
      </w:r>
      <w:r>
        <w:rPr>
          <w:rFonts w:ascii="Courier New" w:hAnsi="Courier New" w:cs="Courier New"/>
          <w:noProof/>
          <w:color w:val="A31515"/>
          <w:sz w:val="20"/>
          <w:szCs w:val="20"/>
          <w:lang w:bidi="te-IN"/>
        </w:rPr>
        <w:t>"ActivateActCtx"</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-1;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IPhTranslator* pTranslator = NULL;</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HRESULT hr = CoCreateInstance(</w:t>
      </w:r>
      <w:r>
        <w:rPr>
          <w:rFonts w:ascii="Courier New" w:hAnsi="Courier New" w:cs="Courier New"/>
          <w:noProof/>
          <w:color w:val="0000FF"/>
          <w:sz w:val="20"/>
          <w:szCs w:val="20"/>
          <w:lang w:bidi="te-IN"/>
        </w:rPr>
        <w:t>__uuidof</w:t>
      </w:r>
      <w:r>
        <w:rPr>
          <w:rFonts w:ascii="Courier New" w:hAnsi="Courier New" w:cs="Courier New"/>
          <w:noProof/>
          <w:sz w:val="20"/>
          <w:szCs w:val="20"/>
          <w:lang w:bidi="te-IN"/>
        </w:rPr>
        <w:t>(SanskritTranslator), NULL, CLSCTX_ALL, IID_IPhTranslator, (LPVOID*)&amp;pTranslator);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"\nCoCreateInstance Failed with 0x%x"</w:t>
      </w:r>
      <w:r>
        <w:rPr>
          <w:rFonts w:ascii="Courier New" w:hAnsi="Courier New" w:cs="Courier New"/>
          <w:noProof/>
          <w:sz w:val="20"/>
          <w:szCs w:val="20"/>
          <w:lang w:bidi="te-IN"/>
        </w:rPr>
        <w:t>, 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else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_bstr_t bstrInput(szInput);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BSTR bstrOutput;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if</w:t>
      </w:r>
      <w:r>
        <w:rPr>
          <w:rFonts w:ascii="Courier New" w:hAnsi="Courier New" w:cs="Courier New"/>
          <w:noProof/>
          <w:sz w:val="20"/>
          <w:szCs w:val="20"/>
          <w:lang w:bidi="te-IN"/>
        </w:rPr>
        <w:t>(FAILED(hr = pTranslator-&gt;Translate(bstrInput, &amp;bstrOutput)))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"\nTranslation Failed with 0x%x"</w:t>
      </w:r>
      <w:r>
        <w:rPr>
          <w:rFonts w:ascii="Courier New" w:hAnsi="Courier New" w:cs="Courier New"/>
          <w:noProof/>
          <w:sz w:val="20"/>
          <w:szCs w:val="20"/>
          <w:lang w:bidi="te-IN"/>
        </w:rPr>
        <w:t>, hr);</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else</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MessageBox(NULL, bstrOutput, _T(</w:t>
      </w:r>
      <w:r>
        <w:rPr>
          <w:rFonts w:ascii="Courier New" w:hAnsi="Courier New" w:cs="Courier New"/>
          <w:noProof/>
          <w:color w:val="A31515"/>
          <w:sz w:val="20"/>
          <w:szCs w:val="20"/>
          <w:lang w:bidi="te-IN"/>
        </w:rPr>
        <w:t>"Translated Text"</w:t>
      </w:r>
      <w:r>
        <w:rPr>
          <w:rFonts w:ascii="Courier New" w:hAnsi="Courier New" w:cs="Courier New"/>
          <w:noProof/>
          <w:sz w:val="20"/>
          <w:szCs w:val="20"/>
          <w:lang w:bidi="te-IN"/>
        </w:rPr>
        <w:t>), MB_OK);</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printf(</w:t>
      </w:r>
      <w:r>
        <w:rPr>
          <w:rFonts w:ascii="Courier New" w:hAnsi="Courier New" w:cs="Courier New"/>
          <w:noProof/>
          <w:color w:val="A31515"/>
          <w:sz w:val="20"/>
          <w:szCs w:val="20"/>
          <w:lang w:bidi="te-IN"/>
        </w:rPr>
        <w:t>"\nRegistration Free COM worked fine !!\n"</w:t>
      </w:r>
      <w:r>
        <w:rPr>
          <w:rFonts w:ascii="Courier New" w:hAnsi="Courier New" w:cs="Courier New"/>
          <w:noProof/>
          <w:sz w:val="20"/>
          <w:szCs w:val="20"/>
          <w:lang w:bidi="te-IN"/>
        </w:rPr>
        <w:t>);</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CoUninitialize();   </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return</w:t>
      </w:r>
      <w:r>
        <w:rPr>
          <w:rFonts w:ascii="Courier New" w:hAnsi="Courier New" w:cs="Courier New"/>
          <w:noProof/>
          <w:sz w:val="20"/>
          <w:szCs w:val="20"/>
          <w:lang w:bidi="te-IN"/>
        </w:rPr>
        <w:t xml:space="preserve"> 0;</w:t>
      </w:r>
    </w:p>
    <w:p w:rsidR="00B6520A" w:rsidRDefault="00B6520A" w:rsidP="00B6520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w:t>
      </w:r>
    </w:p>
    <w:p w:rsidR="00B6520A" w:rsidRDefault="00B6520A" w:rsidP="00B6520A">
      <w:pPr>
        <w:autoSpaceDE w:val="0"/>
        <w:autoSpaceDN w:val="0"/>
        <w:adjustRightInd w:val="0"/>
        <w:spacing w:after="0" w:line="240" w:lineRule="auto"/>
        <w:rPr>
          <w:rFonts w:ascii="Courier New" w:hAnsi="Courier New" w:cs="Courier New"/>
          <w:noProof/>
          <w:sz w:val="20"/>
          <w:szCs w:val="20"/>
          <w:lang w:bidi="te-IN"/>
        </w:rPr>
      </w:pPr>
    </w:p>
    <w:p w:rsidR="00B6520A" w:rsidRDefault="00F16B03" w:rsidP="00404AA1">
      <w:pPr>
        <w:jc w:val="both"/>
      </w:pPr>
      <w:r>
        <w:t>Phonetic Translation COM objects are Dual Interface compatible. Hence, they can be invoked from any script language. A simple VBScript that uses these objects for translating phonetic strings into Indian languages is shown below:</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dim strTranslated</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"telugu"</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PhTranslation.TeluguTranslator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"bengaalI"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PhTranslation.BengaliTranslator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"gujaraatI"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PhTranslation.GujaratiTranslator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"hinDI"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PhTranslation.HindiTranslator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"kannada"</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PhTranslation.KannadaTranslator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"malayaalam"</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PhTranslation.MalayalamTranslator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"panjaabI"</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PhTranslation.PunjabiTranslator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"oriyaa"</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PhTranslation.OriyaTranslator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"saMskzrtaM"</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PhTranslation.SanskritTranslator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 = "tamizL"</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set obj = createobject("</w:t>
      </w:r>
      <w:r w:rsidRPr="00F16B03">
        <w:rPr>
          <w:rFonts w:ascii="Courier New" w:hAnsi="Courier New" w:cs="Courier New"/>
          <w:noProof/>
          <w:color w:val="A40000"/>
          <w:sz w:val="20"/>
          <w:szCs w:val="20"/>
          <w:lang w:bidi="te-IN"/>
        </w:rPr>
        <w:t>PhTranslation.TamilTranslator</w:t>
      </w:r>
      <w:r>
        <w:rPr>
          <w:rFonts w:ascii="Courier New" w:hAnsi="Courier New" w:cs="Courier New"/>
          <w:noProof/>
          <w:sz w:val="20"/>
          <w:szCs w:val="20"/>
          <w:lang w:bidi="te-IN"/>
        </w:rPr>
        <w:t>")</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strTranslated = strTranslated + vbcrlf + obj.Translate(str)</w:t>
      </w:r>
    </w:p>
    <w:p w:rsidR="00F16B03" w:rsidRDefault="00F16B03" w:rsidP="00F16B03">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F16B03" w:rsidRDefault="00F16B03" w:rsidP="00F16B03">
      <w:pPr>
        <w:shd w:val="clear" w:color="auto" w:fill="D9D9D9" w:themeFill="background1" w:themeFillShade="D9"/>
      </w:pPr>
      <w:r>
        <w:rPr>
          <w:rFonts w:ascii="Courier New" w:hAnsi="Courier New" w:cs="Courier New"/>
          <w:noProof/>
          <w:sz w:val="20"/>
          <w:szCs w:val="20"/>
          <w:lang w:bidi="te-IN"/>
        </w:rPr>
        <w:lastRenderedPageBreak/>
        <w:t xml:space="preserve">  Msgbox(strTranslated)</w:t>
      </w:r>
    </w:p>
    <w:p w:rsidR="002079BF" w:rsidRDefault="002079BF" w:rsidP="002079BF">
      <w:pPr>
        <w:pStyle w:val="Heading3"/>
      </w:pPr>
      <w:bookmarkStart w:id="7" w:name="_Toc227603221"/>
      <w:r>
        <w:t>API Usage</w:t>
      </w:r>
      <w:bookmarkEnd w:id="6"/>
      <w:bookmarkEnd w:id="7"/>
    </w:p>
    <w:p w:rsidR="002079BF" w:rsidRDefault="002079BF" w:rsidP="007A7A74">
      <w:pPr>
        <w:spacing w:after="120"/>
      </w:pPr>
      <w:r>
        <w:t>Using the Phonetic Translation Library API is simple and straight forward. From scripting languages, such as VBScript one can achieve the transliteration with just two lines of code as below:</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set obj = createobject("PhTranslation.TamilTranslator")</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5448F" w:rsidRDefault="002079BF" w:rsidP="00C5448F">
      <w:pPr>
        <w:shd w:val="clear" w:color="auto" w:fill="D9D9D9" w:themeFill="background1" w:themeFillShade="D9"/>
        <w:ind w:firstLine="720"/>
        <w:rPr>
          <w:rFonts w:ascii="Courier New" w:hAnsi="Courier New" w:cs="Courier New"/>
          <w:noProof/>
          <w:sz w:val="20"/>
          <w:szCs w:val="20"/>
          <w:lang w:bidi="te-IN"/>
        </w:rPr>
      </w:pPr>
      <w:r>
        <w:rPr>
          <w:rFonts w:ascii="Courier New" w:hAnsi="Courier New" w:cs="Courier New"/>
          <w:noProof/>
          <w:sz w:val="20"/>
          <w:szCs w:val="20"/>
          <w:lang w:bidi="te-IN"/>
        </w:rPr>
        <w:t>Msgbox(obj.Translate(“tamizL”))</w:t>
      </w:r>
    </w:p>
    <w:p w:rsidR="002079BF" w:rsidRDefault="002079BF" w:rsidP="007A7A74">
      <w:pPr>
        <w:spacing w:after="120" w:line="240" w:lineRule="auto"/>
        <w:rPr>
          <w:rFonts w:ascii="Courier New" w:hAnsi="Courier New" w:cs="Courier New"/>
          <w:noProof/>
          <w:sz w:val="20"/>
          <w:szCs w:val="20"/>
          <w:lang w:bidi="te-IN"/>
        </w:rPr>
      </w:pPr>
      <w:r>
        <w:t xml:space="preserve">For C/C++ style of languages, the API offers </w:t>
      </w:r>
      <w:proofErr w:type="spellStart"/>
      <w:proofErr w:type="gramStart"/>
      <w:r>
        <w:t>GetxxxTranslator</w:t>
      </w:r>
      <w:proofErr w:type="spellEnd"/>
      <w:r>
        <w:t>(</w:t>
      </w:r>
      <w:proofErr w:type="gramEnd"/>
      <w:r>
        <w:t>) and Translate() methods that work together.  A typical usage would be as below:</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#include</w:t>
      </w:r>
      <w:r>
        <w:rPr>
          <w:rFonts w:ascii="Courier New" w:hAnsi="Courier New" w:cs="Courier New"/>
          <w:noProof/>
          <w:sz w:val="20"/>
          <w:szCs w:val="20"/>
          <w:lang w:bidi="te-IN"/>
        </w:rPr>
        <w:t xml:space="preserve"> “PhTranslateLib.h”</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r w:rsidRPr="00C5448F">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szTranslatedSting[128];</w:t>
      </w:r>
    </w:p>
    <w:p w:rsidR="00B76A59" w:rsidRDefault="00B76A59"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::Translate(GetTeluguTranslator(), “iDi telugu vaakyaM”, szTranslatedSting, 12</w:t>
      </w:r>
      <w:r w:rsidR="00B76A59">
        <w:rPr>
          <w:rFonts w:ascii="Courier New" w:hAnsi="Courier New" w:cs="Courier New"/>
          <w:noProof/>
          <w:sz w:val="20"/>
          <w:szCs w:val="20"/>
          <w:lang w:bidi="te-IN"/>
        </w:rPr>
        <w:t>8</w:t>
      </w:r>
      <w:r>
        <w:rPr>
          <w:rFonts w:ascii="Courier New" w:hAnsi="Courier New" w:cs="Courier New"/>
          <w:noProof/>
          <w:sz w:val="20"/>
          <w:szCs w:val="20"/>
          <w:lang w:bidi="te-IN"/>
        </w:rPr>
        <w:t>);</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404AA1">
      <w:pPr>
        <w:spacing w:before="120" w:after="120" w:line="240" w:lineRule="auto"/>
        <w:jc w:val="both"/>
        <w:rPr>
          <w:rFonts w:ascii="Courier New" w:hAnsi="Courier New" w:cs="Courier New"/>
          <w:noProof/>
          <w:sz w:val="20"/>
          <w:szCs w:val="20"/>
          <w:lang w:bidi="te-IN"/>
        </w:rPr>
      </w:pPr>
      <w:r>
        <w:t xml:space="preserve">The </w:t>
      </w:r>
      <w:r>
        <w:rPr>
          <w:rFonts w:ascii="Courier New" w:hAnsi="Courier New" w:cs="Courier New"/>
          <w:noProof/>
          <w:sz w:val="20"/>
          <w:szCs w:val="20"/>
          <w:lang w:bidi="te-IN"/>
        </w:rPr>
        <w:t>Translate()</w:t>
      </w:r>
      <w:r>
        <w:t xml:space="preserve"> method takes its input phonetic string in the </w:t>
      </w:r>
      <w:r>
        <w:rPr>
          <w:rFonts w:ascii="Courier New" w:hAnsi="Courier New" w:cs="Courier New"/>
          <w:noProof/>
          <w:sz w:val="20"/>
          <w:szCs w:val="20"/>
          <w:lang w:bidi="te-IN"/>
        </w:rPr>
        <w:t>char</w:t>
      </w:r>
      <w:r>
        <w:t xml:space="preserve"> * format. </w:t>
      </w:r>
      <w:r>
        <w:rPr>
          <w:rFonts w:ascii="Courier New" w:hAnsi="Courier New" w:cs="Courier New"/>
          <w:noProof/>
          <w:sz w:val="20"/>
          <w:szCs w:val="20"/>
          <w:lang w:bidi="te-IN"/>
        </w:rPr>
        <w:t>TranslateW()</w:t>
      </w:r>
      <w:r>
        <w:t xml:space="preserve"> is its sibling that accepts </w:t>
      </w:r>
      <w:r>
        <w:rPr>
          <w:rFonts w:ascii="Courier New" w:hAnsi="Courier New" w:cs="Courier New"/>
          <w:noProof/>
          <w:sz w:val="20"/>
          <w:szCs w:val="20"/>
          <w:lang w:bidi="te-IN"/>
        </w:rPr>
        <w:t>wchar_t*</w:t>
      </w:r>
      <w:r>
        <w:t xml:space="preserve"> format input. In both cases the translated content is always filled in a </w:t>
      </w:r>
      <w:r>
        <w:rPr>
          <w:rFonts w:ascii="Courier New" w:hAnsi="Courier New" w:cs="Courier New"/>
          <w:noProof/>
          <w:sz w:val="20"/>
          <w:szCs w:val="20"/>
          <w:lang w:bidi="te-IN"/>
        </w:rPr>
        <w:t>wchar_t*</w:t>
      </w:r>
      <w:r>
        <w:t xml:space="preserve"> buffer. All </w:t>
      </w:r>
      <w:proofErr w:type="spellStart"/>
      <w:proofErr w:type="gramStart"/>
      <w:r>
        <w:t>GetxxxTranslator</w:t>
      </w:r>
      <w:proofErr w:type="spellEnd"/>
      <w:r>
        <w:t>(</w:t>
      </w:r>
      <w:proofErr w:type="gramEnd"/>
      <w:r>
        <w:t xml:space="preserve">) methods return a pointer to one of the in-built translators (such as Bengali translator, Gujarati Translator etc…). If you want to load a custom translator based on custom phonetic tables, use the </w:t>
      </w:r>
      <w:proofErr w:type="spellStart"/>
      <w:proofErr w:type="gramStart"/>
      <w:r w:rsidRPr="007A7A74">
        <w:rPr>
          <w:rFonts w:ascii="Courier New" w:hAnsi="Courier New" w:cs="Courier New"/>
          <w:sz w:val="20"/>
          <w:szCs w:val="20"/>
        </w:rPr>
        <w:t>CreateCustomTranslator</w:t>
      </w:r>
      <w:proofErr w:type="spellEnd"/>
      <w:r w:rsidRPr="007A7A74">
        <w:rPr>
          <w:rFonts w:ascii="Courier New" w:hAnsi="Courier New" w:cs="Courier New"/>
          <w:sz w:val="20"/>
          <w:szCs w:val="20"/>
        </w:rPr>
        <w:t>(</w:t>
      </w:r>
      <w:proofErr w:type="gramEnd"/>
      <w:r w:rsidRPr="007A7A74">
        <w:rPr>
          <w:rFonts w:ascii="Courier New" w:hAnsi="Courier New" w:cs="Courier New"/>
          <w:sz w:val="20"/>
          <w:szCs w:val="20"/>
        </w:rPr>
        <w:t>)</w:t>
      </w:r>
      <w:r>
        <w:t xml:space="preserve"> method as shown below:</w:t>
      </w:r>
      <w:r>
        <w:rPr>
          <w:rFonts w:ascii="Courier New" w:hAnsi="Courier New" w:cs="Courier New"/>
          <w:noProof/>
          <w:sz w:val="20"/>
          <w:szCs w:val="20"/>
          <w:lang w:bidi="te-IN"/>
        </w:rPr>
        <w:tab/>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wchar_t</w:t>
      </w:r>
      <w:r>
        <w:rPr>
          <w:rFonts w:ascii="Courier New" w:hAnsi="Courier New" w:cs="Courier New"/>
          <w:noProof/>
          <w:sz w:val="20"/>
          <w:szCs w:val="20"/>
          <w:lang w:bidi="te-IN"/>
        </w:rPr>
        <w:t xml:space="preserve"> szTranslatedSting[128];</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sidRPr="00C5448F">
        <w:rPr>
          <w:rFonts w:ascii="Courier New" w:hAnsi="Courier New" w:cs="Courier New"/>
          <w:noProof/>
          <w:color w:val="0000FF"/>
          <w:sz w:val="20"/>
          <w:szCs w:val="20"/>
          <w:lang w:bidi="te-IN"/>
        </w:rPr>
        <w:t>void</w:t>
      </w:r>
      <w:r>
        <w:rPr>
          <w:rFonts w:ascii="Courier New" w:hAnsi="Courier New" w:cs="Courier New"/>
          <w:noProof/>
          <w:sz w:val="20"/>
          <w:szCs w:val="20"/>
          <w:lang w:bidi="te-IN"/>
        </w:rPr>
        <w:t>* pTranslator = CreateCustomTranslator(“c:\\MyPhoneticTable.PhTable”);</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Translate(pTranslator, “input scentence”, szTranslatedSting, 12</w:t>
      </w:r>
      <w:r w:rsidR="00B76A59">
        <w:rPr>
          <w:rFonts w:ascii="Courier New" w:hAnsi="Courier New" w:cs="Courier New"/>
          <w:noProof/>
          <w:sz w:val="20"/>
          <w:szCs w:val="20"/>
          <w:lang w:bidi="te-IN"/>
        </w:rPr>
        <w:t>8</w:t>
      </w:r>
      <w:r>
        <w:rPr>
          <w:rFonts w:ascii="Courier New" w:hAnsi="Courier New" w:cs="Courier New"/>
          <w:noProof/>
          <w:sz w:val="20"/>
          <w:szCs w:val="20"/>
          <w:lang w:bidi="te-IN"/>
        </w:rPr>
        <w:t>);</w:t>
      </w: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ReleaseCustomTranslator(pTranslator);</w:t>
      </w:r>
    </w:p>
    <w:p w:rsidR="00C5448F" w:rsidRDefault="00C5448F" w:rsidP="00C5448F">
      <w:pPr>
        <w:shd w:val="clear" w:color="auto" w:fill="D9D9D9" w:themeFill="background1" w:themeFillShade="D9"/>
        <w:autoSpaceDE w:val="0"/>
        <w:autoSpaceDN w:val="0"/>
        <w:adjustRightInd w:val="0"/>
        <w:spacing w:after="0" w:line="240" w:lineRule="auto"/>
        <w:ind w:firstLine="720"/>
        <w:rPr>
          <w:rFonts w:ascii="Courier New" w:hAnsi="Courier New" w:cs="Courier New"/>
          <w:noProof/>
          <w:sz w:val="20"/>
          <w:szCs w:val="20"/>
          <w:lang w:bidi="te-IN"/>
        </w:rPr>
      </w:pPr>
    </w:p>
    <w:p w:rsidR="002079BF" w:rsidRDefault="002079BF" w:rsidP="00404AA1">
      <w:pPr>
        <w:spacing w:before="120" w:after="120"/>
        <w:jc w:val="both"/>
        <w:rPr>
          <w:noProof/>
          <w:lang w:bidi="te-IN"/>
        </w:rPr>
      </w:pPr>
      <w:r>
        <w:rPr>
          <w:noProof/>
          <w:lang w:bidi="te-IN"/>
        </w:rPr>
        <w:t xml:space="preserve">Note that the Translate method takes a </w:t>
      </w:r>
      <w:r>
        <w:rPr>
          <w:rFonts w:ascii="Courier New" w:hAnsi="Courier New" w:cs="Courier New"/>
          <w:noProof/>
          <w:sz w:val="20"/>
          <w:szCs w:val="20"/>
          <w:lang w:bidi="te-IN"/>
        </w:rPr>
        <w:t>wchar_t*</w:t>
      </w:r>
      <w:r>
        <w:rPr>
          <w:noProof/>
          <w:lang w:bidi="te-IN"/>
        </w:rPr>
        <w:t xml:space="preserve"> buffer as one of its parameter to fill it with the translated content. We may not the size of buffer required apriori. In such case we can either specify a large enough buffer (typically twice the input size should work), or use the </w:t>
      </w:r>
      <w:r>
        <w:rPr>
          <w:rFonts w:ascii="Courier New" w:hAnsi="Courier New" w:cs="Courier New"/>
          <w:noProof/>
          <w:sz w:val="20"/>
          <w:szCs w:val="20"/>
          <w:lang w:bidi="te-IN"/>
        </w:rPr>
        <w:t>GetTranslatedBufferLength</w:t>
      </w:r>
      <w:r>
        <w:rPr>
          <w:noProof/>
          <w:lang w:bidi="te-IN"/>
        </w:rPr>
        <w:t xml:space="preserve"> method along with </w:t>
      </w:r>
      <w:r>
        <w:rPr>
          <w:rFonts w:ascii="Courier New" w:hAnsi="Courier New" w:cs="Courier New"/>
          <w:noProof/>
          <w:sz w:val="20"/>
          <w:szCs w:val="20"/>
          <w:lang w:bidi="te-IN"/>
        </w:rPr>
        <w:t>GetTranslatedBuffer</w:t>
      </w:r>
      <w:r>
        <w:rPr>
          <w:noProof/>
          <w:lang w:bidi="te-IN"/>
        </w:rPr>
        <w:t>.</w:t>
      </w:r>
    </w:p>
    <w:p w:rsidR="002079BF" w:rsidRDefault="002079BF" w:rsidP="002079BF">
      <w:pPr>
        <w:rPr>
          <w:noProof/>
          <w:lang w:bidi="te-IN"/>
        </w:rPr>
      </w:pPr>
      <w:r>
        <w:rPr>
          <w:noProof/>
          <w:lang w:bidi="te-IN"/>
        </w:rPr>
        <w:t>A typical .Net usage of these two methods is:</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String</w:t>
      </w:r>
      <w:r w:rsidR="002079BF">
        <w:rPr>
          <w:rFonts w:ascii="Courier New" w:hAnsi="Courier New" w:cs="Courier New"/>
          <w:noProof/>
          <w:sz w:val="20"/>
          <w:szCs w:val="20"/>
          <w:lang w:bidi="te-IN"/>
        </w:rPr>
        <w:t xml:space="preserve"> strInput = textBox_Input.Text;</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IntPtr</w:t>
      </w:r>
      <w:r w:rsidR="002079BF">
        <w:rPr>
          <w:rFonts w:ascii="Courier New" w:hAnsi="Courier New" w:cs="Courier New"/>
          <w:noProof/>
          <w:sz w:val="20"/>
          <w:szCs w:val="20"/>
          <w:lang w:bidi="te-IN"/>
        </w:rPr>
        <w:t xml:space="preserve"> ppHint = System.</w:t>
      </w:r>
      <w:r w:rsidR="002079BF">
        <w:rPr>
          <w:rFonts w:ascii="Courier New" w:hAnsi="Courier New" w:cs="Courier New"/>
          <w:noProof/>
          <w:color w:val="2B91AF"/>
          <w:sz w:val="20"/>
          <w:szCs w:val="20"/>
          <w:lang w:bidi="te-IN"/>
        </w:rPr>
        <w:t>IntPtr</w:t>
      </w:r>
      <w:r w:rsidR="002079BF">
        <w:rPr>
          <w:rFonts w:ascii="Courier New" w:hAnsi="Courier New" w:cs="Courier New"/>
          <w:noProof/>
          <w:sz w:val="20"/>
          <w:szCs w:val="20"/>
          <w:lang w:bidi="te-IN"/>
        </w:rPr>
        <w:t>.Zero;</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w:t>
      </w:r>
      <w:r w:rsidR="002079BF">
        <w:rPr>
          <w:rFonts w:ascii="Courier New" w:hAnsi="Courier New" w:cs="Courier New"/>
          <w:noProof/>
          <w:color w:val="0000FF"/>
          <w:sz w:val="20"/>
          <w:szCs w:val="20"/>
          <w:lang w:bidi="te-IN"/>
        </w:rPr>
        <w:t>int</w:t>
      </w:r>
      <w:r w:rsidR="002079BF">
        <w:rPr>
          <w:rFonts w:ascii="Courier New" w:hAnsi="Courier New" w:cs="Courier New"/>
          <w:noProof/>
          <w:sz w:val="20"/>
          <w:szCs w:val="20"/>
          <w:lang w:bidi="te-IN"/>
        </w:rPr>
        <w:t xml:space="preserve"> nLen = GetTranslatedBufferLengthW(m_CurrentTranslator, strInput, </w:t>
      </w:r>
      <w:r w:rsidR="002079BF">
        <w:rPr>
          <w:rFonts w:ascii="Courier New" w:hAnsi="Courier New" w:cs="Courier New"/>
          <w:noProof/>
          <w:color w:val="0000FF"/>
          <w:sz w:val="20"/>
          <w:szCs w:val="20"/>
          <w:lang w:bidi="te-IN"/>
        </w:rPr>
        <w:t>ref</w:t>
      </w:r>
      <w:r w:rsidR="002079BF">
        <w:rPr>
          <w:rFonts w:ascii="Courier New" w:hAnsi="Courier New" w:cs="Courier New"/>
          <w:noProof/>
          <w:sz w:val="20"/>
          <w:szCs w:val="20"/>
          <w:lang w:bidi="te-IN"/>
        </w:rPr>
        <w:t xml:space="preserve"> ppHint);</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StringBuilder</w:t>
      </w:r>
      <w:r w:rsidR="002079BF">
        <w:rPr>
          <w:rFonts w:ascii="Courier New" w:hAnsi="Courier New" w:cs="Courier New"/>
          <w:noProof/>
          <w:sz w:val="20"/>
          <w:szCs w:val="20"/>
          <w:lang w:bidi="te-IN"/>
        </w:rPr>
        <w:t xml:space="preserve"> strBufferW = </w:t>
      </w:r>
      <w:r w:rsidR="002079BF">
        <w:rPr>
          <w:rFonts w:ascii="Courier New" w:hAnsi="Courier New" w:cs="Courier New"/>
          <w:noProof/>
          <w:color w:val="0000FF"/>
          <w:sz w:val="20"/>
          <w:szCs w:val="20"/>
          <w:lang w:bidi="te-IN"/>
        </w:rPr>
        <w:t>new</w:t>
      </w:r>
      <w:r w:rsidR="002079BF">
        <w:rPr>
          <w:rFonts w:ascii="Courier New" w:hAnsi="Courier New" w:cs="Courier New"/>
          <w:noProof/>
          <w:sz w:val="20"/>
          <w:szCs w:val="20"/>
          <w:lang w:bidi="te-IN"/>
        </w:rPr>
        <w:t xml:space="preserve"> </w:t>
      </w:r>
      <w:r w:rsidR="002079BF">
        <w:rPr>
          <w:rFonts w:ascii="Courier New" w:hAnsi="Courier New" w:cs="Courier New"/>
          <w:noProof/>
          <w:color w:val="2B91AF"/>
          <w:sz w:val="20"/>
          <w:szCs w:val="20"/>
          <w:lang w:bidi="te-IN"/>
        </w:rPr>
        <w:t>StringBuilder</w:t>
      </w:r>
      <w:r w:rsidR="002079BF">
        <w:rPr>
          <w:rFonts w:ascii="Courier New" w:hAnsi="Courier New" w:cs="Courier New"/>
          <w:noProof/>
          <w:sz w:val="20"/>
          <w:szCs w:val="20"/>
          <w:lang w:bidi="te-IN"/>
        </w:rPr>
        <w:t>(nLen);</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 xml:space="preserve">GetTranslatedBuffer(strBufferW, </w:t>
      </w:r>
      <w:r w:rsidR="002079BF">
        <w:rPr>
          <w:rFonts w:ascii="Courier New" w:hAnsi="Courier New" w:cs="Courier New"/>
          <w:noProof/>
          <w:color w:val="0000FF"/>
          <w:sz w:val="20"/>
          <w:szCs w:val="20"/>
          <w:lang w:bidi="te-IN"/>
        </w:rPr>
        <w:t>ref</w:t>
      </w:r>
      <w:r w:rsidR="002079BF">
        <w:rPr>
          <w:rFonts w:ascii="Courier New" w:hAnsi="Courier New" w:cs="Courier New"/>
          <w:noProof/>
          <w:sz w:val="20"/>
          <w:szCs w:val="20"/>
          <w:lang w:bidi="te-IN"/>
        </w:rPr>
        <w:t xml:space="preserve"> ppHint);</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textBox_Output.Text = strBufferW.ToString();</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404AA1">
      <w:pPr>
        <w:spacing w:before="120"/>
        <w:rPr>
          <w:noProof/>
          <w:lang w:bidi="te-IN"/>
        </w:rPr>
      </w:pPr>
      <w:r>
        <w:rPr>
          <w:rFonts w:ascii="Courier New" w:hAnsi="Courier New" w:cs="Courier New"/>
          <w:noProof/>
          <w:sz w:val="20"/>
          <w:szCs w:val="20"/>
          <w:lang w:bidi="te-IN"/>
        </w:rPr>
        <w:t xml:space="preserve">GetTranslatedBufferLengthW </w:t>
      </w:r>
      <w:r>
        <w:rPr>
          <w:noProof/>
          <w:lang w:bidi="te-IN"/>
        </w:rPr>
        <w:t xml:space="preserve">is unicode version of </w:t>
      </w:r>
      <w:r>
        <w:rPr>
          <w:rFonts w:ascii="Courier New" w:hAnsi="Courier New" w:cs="Courier New"/>
          <w:noProof/>
          <w:sz w:val="20"/>
          <w:szCs w:val="20"/>
          <w:lang w:bidi="te-IN"/>
        </w:rPr>
        <w:t>GetTranslatedBufferLength</w:t>
      </w:r>
      <w:r>
        <w:rPr>
          <w:noProof/>
          <w:lang w:bidi="te-IN"/>
        </w:rPr>
        <w:t xml:space="preserve">. Note that when we use </w:t>
      </w:r>
      <w:r>
        <w:rPr>
          <w:rFonts w:ascii="Courier New" w:hAnsi="Courier New" w:cs="Courier New"/>
          <w:noProof/>
          <w:sz w:val="20"/>
          <w:szCs w:val="20"/>
          <w:lang w:bidi="te-IN"/>
        </w:rPr>
        <w:t>GetTranslatedBufferLength</w:t>
      </w:r>
      <w:r>
        <w:rPr>
          <w:noProof/>
          <w:lang w:bidi="te-IN"/>
        </w:rPr>
        <w:t xml:space="preserve">, we should not use </w:t>
      </w:r>
      <w:r w:rsidRPr="00F43470">
        <w:rPr>
          <w:i/>
          <w:iCs/>
          <w:noProof/>
          <w:lang w:bidi="te-IN"/>
        </w:rPr>
        <w:t>Translate</w:t>
      </w:r>
      <w:r>
        <w:rPr>
          <w:noProof/>
          <w:lang w:bidi="te-IN"/>
        </w:rPr>
        <w:t xml:space="preserve"> method, instead we should use </w:t>
      </w:r>
      <w:r>
        <w:rPr>
          <w:rFonts w:ascii="Courier New" w:hAnsi="Courier New" w:cs="Courier New"/>
          <w:noProof/>
          <w:sz w:val="20"/>
          <w:szCs w:val="20"/>
          <w:lang w:bidi="te-IN"/>
        </w:rPr>
        <w:t>GetTranslatedBuffer</w:t>
      </w:r>
      <w:r>
        <w:rPr>
          <w:noProof/>
          <w:lang w:bidi="te-IN"/>
        </w:rPr>
        <w:t xml:space="preserve"> method. </w:t>
      </w:r>
      <w:r>
        <w:rPr>
          <w:rFonts w:ascii="Courier New" w:hAnsi="Courier New" w:cs="Courier New"/>
          <w:noProof/>
          <w:sz w:val="20"/>
          <w:szCs w:val="20"/>
          <w:lang w:bidi="te-IN"/>
        </w:rPr>
        <w:t>GetTranslatedBufferLength</w:t>
      </w:r>
      <w:r>
        <w:rPr>
          <w:noProof/>
          <w:lang w:bidi="te-IN"/>
        </w:rPr>
        <w:t xml:space="preserve"> returns a hint pointer that should be passed to </w:t>
      </w:r>
      <w:r>
        <w:rPr>
          <w:rFonts w:ascii="Courier New" w:hAnsi="Courier New" w:cs="Courier New"/>
          <w:noProof/>
          <w:sz w:val="20"/>
          <w:szCs w:val="20"/>
          <w:lang w:bidi="te-IN"/>
        </w:rPr>
        <w:t>GetTranslatedBuffer</w:t>
      </w:r>
      <w:r>
        <w:rPr>
          <w:noProof/>
          <w:lang w:bidi="te-IN"/>
        </w:rPr>
        <w:t xml:space="preserve"> method. This is because of two reasons:</w:t>
      </w:r>
    </w:p>
    <w:p w:rsidR="002079BF" w:rsidRDefault="002079BF" w:rsidP="002079BF">
      <w:pPr>
        <w:pStyle w:val="ListParagraph"/>
        <w:numPr>
          <w:ilvl w:val="0"/>
          <w:numId w:val="9"/>
        </w:numPr>
        <w:rPr>
          <w:noProof/>
          <w:lang w:bidi="te-IN"/>
        </w:rPr>
      </w:pPr>
      <w:r>
        <w:rPr>
          <w:noProof/>
          <w:lang w:bidi="te-IN"/>
        </w:rPr>
        <w:t xml:space="preserve">The </w:t>
      </w:r>
      <w:r>
        <w:rPr>
          <w:rFonts w:ascii="Courier New" w:hAnsi="Courier New" w:cs="Courier New"/>
          <w:noProof/>
          <w:sz w:val="20"/>
          <w:szCs w:val="20"/>
          <w:lang w:bidi="te-IN"/>
        </w:rPr>
        <w:t>GetTranslatedBufferLength</w:t>
      </w:r>
      <w:r>
        <w:rPr>
          <w:noProof/>
          <w:lang w:bidi="te-IN"/>
        </w:rPr>
        <w:t xml:space="preserve"> method computes the size of the output buffer required by actually performing the translation. By calling  </w:t>
      </w:r>
      <w:r>
        <w:rPr>
          <w:rFonts w:ascii="Courier New" w:hAnsi="Courier New" w:cs="Courier New"/>
          <w:noProof/>
          <w:sz w:val="20"/>
          <w:szCs w:val="20"/>
          <w:lang w:bidi="te-IN"/>
        </w:rPr>
        <w:t>GetTranslatedBuffer</w:t>
      </w:r>
      <w:r>
        <w:rPr>
          <w:noProof/>
          <w:lang w:bidi="te-IN"/>
        </w:rPr>
        <w:t>, we can retrieve the translated string without recomputing it.</w:t>
      </w:r>
    </w:p>
    <w:p w:rsidR="002079BF" w:rsidRDefault="002079BF" w:rsidP="002079BF">
      <w:pPr>
        <w:pStyle w:val="ListParagraph"/>
        <w:numPr>
          <w:ilvl w:val="0"/>
          <w:numId w:val="9"/>
        </w:numPr>
        <w:rPr>
          <w:noProof/>
          <w:lang w:bidi="te-IN"/>
        </w:rPr>
      </w:pPr>
      <w:r>
        <w:rPr>
          <w:rFonts w:ascii="Courier New" w:hAnsi="Courier New" w:cs="Courier New"/>
          <w:noProof/>
          <w:sz w:val="20"/>
          <w:szCs w:val="20"/>
          <w:lang w:bidi="te-IN"/>
        </w:rPr>
        <w:t>GetTranslatedBufferLength</w:t>
      </w:r>
      <w:r>
        <w:rPr>
          <w:noProof/>
          <w:lang w:bidi="te-IN"/>
        </w:rPr>
        <w:t xml:space="preserve"> returns a pointer to the actual transliterated string, which should be passed to </w:t>
      </w:r>
      <w:r>
        <w:rPr>
          <w:rFonts w:ascii="Courier New" w:hAnsi="Courier New" w:cs="Courier New"/>
          <w:noProof/>
          <w:sz w:val="20"/>
          <w:szCs w:val="20"/>
          <w:lang w:bidi="te-IN"/>
        </w:rPr>
        <w:t>GetTranslatedBuffer</w:t>
      </w:r>
      <w:r>
        <w:rPr>
          <w:noProof/>
          <w:lang w:bidi="te-IN"/>
        </w:rPr>
        <w:t xml:space="preserve"> method (where it will be freed). Not calling </w:t>
      </w:r>
      <w:r>
        <w:rPr>
          <w:rFonts w:ascii="Courier New" w:hAnsi="Courier New" w:cs="Courier New"/>
          <w:noProof/>
          <w:sz w:val="20"/>
          <w:szCs w:val="20"/>
          <w:lang w:bidi="te-IN"/>
        </w:rPr>
        <w:t>GetTranslatedBuffer</w:t>
      </w:r>
      <w:r>
        <w:rPr>
          <w:noProof/>
          <w:lang w:bidi="te-IN"/>
        </w:rPr>
        <w:t xml:space="preserve"> after calling </w:t>
      </w:r>
      <w:r>
        <w:rPr>
          <w:rFonts w:ascii="Courier New" w:hAnsi="Courier New" w:cs="Courier New"/>
          <w:noProof/>
          <w:sz w:val="20"/>
          <w:szCs w:val="20"/>
          <w:lang w:bidi="te-IN"/>
        </w:rPr>
        <w:t>GetTranslatedBufferLength</w:t>
      </w:r>
      <w:r>
        <w:rPr>
          <w:noProof/>
          <w:lang w:bidi="te-IN"/>
        </w:rPr>
        <w:t xml:space="preserve"> will lead to memory leaks.</w:t>
      </w:r>
    </w:p>
    <w:p w:rsidR="002079BF" w:rsidRDefault="002079BF" w:rsidP="007A7A74">
      <w:pPr>
        <w:spacing w:after="120" w:line="240" w:lineRule="auto"/>
      </w:pPr>
      <w:r>
        <w:t xml:space="preserve">The </w:t>
      </w:r>
      <w:proofErr w:type="spellStart"/>
      <w:r>
        <w:t>DllImports</w:t>
      </w:r>
      <w:proofErr w:type="spellEnd"/>
      <w:r>
        <w:t xml:space="preserve"> for .Net will typically look like:</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GetTeluguTranslator();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GetBengaliTranslator();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GetGujaratiTranslator();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GetHindiTranslator();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GetKannadaTranslator();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GetMalayalamTranslator();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GetPunjabiTranslator();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GetOriyaTranslator();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GetSanskritTranslator();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lastRenderedPageBreak/>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GetTamilTranslator();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CreateCustomTranslator([</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sidR="00B04469">
        <w:rPr>
          <w:rFonts w:ascii="Courier New" w:hAnsi="Courier New" w:cs="Courier New"/>
          <w:noProof/>
          <w:color w:val="2B91AF"/>
          <w:sz w:val="20"/>
          <w:szCs w:val="20"/>
          <w:lang w:bidi="te-IN"/>
        </w:rPr>
        <w:t xml:space="preserve"> </w:t>
      </w:r>
      <w:r>
        <w:rPr>
          <w:rFonts w:ascii="Courier New" w:hAnsi="Courier New" w:cs="Courier New"/>
          <w:noProof/>
          <w:sz w:val="20"/>
          <w:szCs w:val="20"/>
          <w:lang w:bidi="te-IN"/>
        </w:rPr>
        <w:t>szPhoneticTableFilePath);</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ReleaseCustomTranslator(</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GetTranslatedBufferLengthW(</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GetTranslatedBuffer([</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System.</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CA71CF" w:rsidRDefault="00CA71CF" w:rsidP="00B04469">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bool</w:t>
      </w:r>
      <w:r>
        <w:rPr>
          <w:rFonts w:ascii="Courier New" w:hAnsi="Courier New" w:cs="Courier New"/>
          <w:noProof/>
          <w:sz w:val="20"/>
          <w:szCs w:val="20"/>
          <w:lang w:bidi="te-IN"/>
        </w:rPr>
        <w:t xml:space="preserve"> SavePhoneticTable(</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szFilePath);</w:t>
      </w:r>
    </w:p>
    <w:p w:rsidR="002079BF" w:rsidRDefault="002079B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p>
    <w:p w:rsidR="002079BF" w:rsidRDefault="002079BF" w:rsidP="002079BF">
      <w:pPr>
        <w:spacing w:after="0" w:line="240" w:lineRule="auto"/>
      </w:pPr>
      <w:r>
        <w:t xml:space="preserve"> </w:t>
      </w:r>
    </w:p>
    <w:p w:rsidR="002079BF" w:rsidRDefault="002079BF" w:rsidP="002079BF">
      <w:pPr>
        <w:spacing w:after="0" w:line="240" w:lineRule="auto"/>
      </w:pPr>
      <w:r>
        <w:t>In-built phonetic tables can be saved to files by using the method as shown below:</w:t>
      </w:r>
    </w:p>
    <w:p w:rsidR="002079BF" w:rsidRDefault="002079BF" w:rsidP="002079BF">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C5448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2079BF" w:rsidRDefault="00C5448F" w:rsidP="00C5448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sidR="002079BF">
        <w:rPr>
          <w:rFonts w:ascii="Courier New" w:hAnsi="Courier New" w:cs="Courier New"/>
          <w:noProof/>
          <w:sz w:val="20"/>
          <w:szCs w:val="20"/>
          <w:lang w:bidi="te-IN"/>
        </w:rPr>
        <w:t>SavePhoneticTable(GetSanskritTranslator(), saveFileDialog1.FileName);</w:t>
      </w:r>
    </w:p>
    <w:p w:rsidR="00C5448F" w:rsidRDefault="00C5448F" w:rsidP="00C5448F">
      <w:pPr>
        <w:shd w:val="clear" w:color="auto" w:fill="D9D9D9" w:themeFill="background1" w:themeFillShade="D9"/>
        <w:autoSpaceDE w:val="0"/>
        <w:autoSpaceDN w:val="0"/>
        <w:adjustRightInd w:val="0"/>
        <w:spacing w:after="0" w:line="240" w:lineRule="auto"/>
      </w:pPr>
    </w:p>
    <w:p w:rsidR="00C5448F" w:rsidRDefault="00C5448F" w:rsidP="002079BF">
      <w:pPr>
        <w:spacing w:after="0" w:line="240" w:lineRule="auto"/>
      </w:pPr>
    </w:p>
    <w:p w:rsidR="00AF24E9" w:rsidRDefault="002079BF" w:rsidP="00ED5FAB">
      <w:pPr>
        <w:spacing w:after="0" w:line="240" w:lineRule="auto"/>
      </w:pPr>
      <w:r>
        <w:t xml:space="preserve">The phonetic table is a text file that lists the phonetic string and Unicode character mappings. You can edit and reload it as a custom phonetic table (with </w:t>
      </w:r>
      <w:r>
        <w:rPr>
          <w:rFonts w:ascii="Courier New" w:hAnsi="Courier New" w:cs="Courier New"/>
          <w:noProof/>
          <w:sz w:val="20"/>
          <w:szCs w:val="20"/>
          <w:lang w:bidi="te-IN"/>
        </w:rPr>
        <w:t>CreateCustomTranslator</w:t>
      </w:r>
      <w:r>
        <w:t xml:space="preserve"> method). </w:t>
      </w:r>
    </w:p>
    <w:p w:rsidR="00ED5FAB" w:rsidRDefault="00ED5FAB" w:rsidP="00ED5FAB">
      <w:pPr>
        <w:spacing w:after="0" w:line="240" w:lineRule="auto"/>
      </w:pPr>
      <w:r>
        <w:br w:type="page"/>
      </w:r>
    </w:p>
    <w:p w:rsidR="00412753" w:rsidRDefault="00412753" w:rsidP="00412753">
      <w:pPr>
        <w:pStyle w:val="Heading2"/>
        <w:spacing w:after="480"/>
        <w:jc w:val="center"/>
        <w:rPr>
          <w:rFonts w:eastAsia="Calibri"/>
        </w:rPr>
      </w:pPr>
      <w:bookmarkStart w:id="8" w:name="_Ref227079405"/>
      <w:bookmarkStart w:id="9" w:name="AlphabetMappings"/>
      <w:bookmarkStart w:id="10" w:name="_Toc227603222"/>
      <w:r>
        <w:rPr>
          <w:rFonts w:eastAsia="Calibri"/>
        </w:rPr>
        <w:lastRenderedPageBreak/>
        <w:t>Alphabet Mappings</w:t>
      </w:r>
      <w:bookmarkEnd w:id="8"/>
      <w:bookmarkEnd w:id="9"/>
      <w:bookmarkEnd w:id="10"/>
    </w:p>
    <w:p w:rsidR="0069617F" w:rsidRDefault="000E3CF9" w:rsidP="0069617F">
      <w:r>
        <w:t>Phonetic Translation Library performs the transl</w:t>
      </w:r>
      <w:r w:rsidR="00524DBE">
        <w:t>ations</w:t>
      </w:r>
      <w:r>
        <w:t xml:space="preserve"> based on table lookup methods. Each language is defined in terms of its characters mapped to different </w:t>
      </w:r>
      <w:r w:rsidR="00524DBE">
        <w:t xml:space="preserve">English </w:t>
      </w:r>
      <w:r>
        <w:t>phonetic strings. You can use the ‘</w:t>
      </w:r>
      <w:r w:rsidRPr="000E3CF9">
        <w:t>PhAlphabetEditor</w:t>
      </w:r>
      <w:r>
        <w:t>’ tool to modify any of those in-built tables to suit your own needs – effectively modifying the transliteration behavior.</w:t>
      </w:r>
    </w:p>
    <w:p w:rsidR="000E3CF9" w:rsidRDefault="000E3CF9" w:rsidP="0069617F">
      <w:r>
        <w:t xml:space="preserve">For example, many users may have different preferences when it comes to alphabets such as </w:t>
      </w:r>
      <w:proofErr w:type="spellStart"/>
      <w:r>
        <w:t>ta</w:t>
      </w:r>
      <w:proofErr w:type="spellEnd"/>
      <w:r>
        <w:t xml:space="preserve">, </w:t>
      </w:r>
      <w:proofErr w:type="spellStart"/>
      <w:r>
        <w:t>da</w:t>
      </w:r>
      <w:proofErr w:type="spellEnd"/>
      <w:r>
        <w:t xml:space="preserve"> etc… Some might want to map extra characters for a symbol. All these are possible with the </w:t>
      </w:r>
      <w:r w:rsidRPr="000E3CF9">
        <w:t>PhAlphabetEditor</w:t>
      </w:r>
      <w:r>
        <w:t xml:space="preserve"> tool. The tables modified with this editor tool can be loaded as custom tables in the </w:t>
      </w:r>
      <w:proofErr w:type="spellStart"/>
      <w:r>
        <w:t>PhWordPad</w:t>
      </w:r>
      <w:proofErr w:type="spellEnd"/>
      <w:r>
        <w:t xml:space="preserve"> application or </w:t>
      </w:r>
      <w:proofErr w:type="spellStart"/>
      <w:r>
        <w:t>PhTranslator</w:t>
      </w:r>
      <w:proofErr w:type="spellEnd"/>
      <w:r>
        <w:t xml:space="preserve"> application.</w:t>
      </w:r>
    </w:p>
    <w:p w:rsidR="000E3CF9" w:rsidRDefault="00046F80" w:rsidP="00046F80">
      <w:pPr>
        <w:jc w:val="both"/>
      </w:pPr>
      <w:r>
        <w:rPr>
          <w:noProof/>
          <w:lang w:bidi="te-IN"/>
        </w:rPr>
        <w:drawing>
          <wp:anchor distT="0" distB="0" distL="114300" distR="114300" simplePos="0" relativeHeight="251662336" behindDoc="0" locked="0" layoutInCell="1" allowOverlap="1">
            <wp:simplePos x="0" y="0"/>
            <wp:positionH relativeFrom="column">
              <wp:posOffset>3761105</wp:posOffset>
            </wp:positionH>
            <wp:positionV relativeFrom="paragraph">
              <wp:posOffset>598170</wp:posOffset>
            </wp:positionV>
            <wp:extent cx="5052060" cy="381825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052060" cy="3818255"/>
                    </a:xfrm>
                    <a:prstGeom prst="rect">
                      <a:avLst/>
                    </a:prstGeom>
                    <a:noFill/>
                    <a:ln w="9525">
                      <a:noFill/>
                      <a:miter lim="800000"/>
                      <a:headEnd/>
                      <a:tailEnd/>
                    </a:ln>
                  </pic:spPr>
                </pic:pic>
              </a:graphicData>
            </a:graphic>
          </wp:anchor>
        </w:drawing>
      </w:r>
      <w:r w:rsidR="000E3CF9">
        <w:t xml:space="preserve">Below the editor tool </w:t>
      </w:r>
      <w:r w:rsidR="00E55E83">
        <w:t>details are</w:t>
      </w:r>
      <w:r w:rsidR="000E3CF9">
        <w:t xml:space="preserve"> presented. Later the default table layouts for each language are presented. They are the default tables </w:t>
      </w:r>
      <w:r w:rsidR="005D2326">
        <w:t>as</w:t>
      </w:r>
      <w:r w:rsidR="000E3CF9">
        <w:t xml:space="preserve"> coded </w:t>
      </w:r>
      <w:r w:rsidR="005D2326">
        <w:t>initially</w:t>
      </w:r>
      <w:r w:rsidR="000E3CF9">
        <w:t>. You can modify them to create Custom tables.</w:t>
      </w:r>
      <w:r w:rsidR="00684ED6">
        <w:t xml:space="preserve"> (Note that modifying </w:t>
      </w:r>
      <w:r w:rsidR="00FD7AC3">
        <w:t>default mapping</w:t>
      </w:r>
      <w:r w:rsidR="00684ED6">
        <w:t xml:space="preserve"> does not </w:t>
      </w:r>
      <w:r w:rsidR="00FD7AC3">
        <w:t>delete them</w:t>
      </w:r>
      <w:r w:rsidR="00684ED6">
        <w:t>,</w:t>
      </w:r>
      <w:r w:rsidR="00FD7AC3">
        <w:t xml:space="preserve"> instead</w:t>
      </w:r>
      <w:r w:rsidR="00684ED6">
        <w:t xml:space="preserve"> you will only be creating </w:t>
      </w:r>
      <w:r w:rsidR="00FD7AC3">
        <w:t xml:space="preserve">additional </w:t>
      </w:r>
      <w:r w:rsidR="00684ED6">
        <w:t>custom tables that you use as your own preferred translator.</w:t>
      </w:r>
      <w:r w:rsidR="00FD7AC3">
        <w:t xml:space="preserve"> You can anytime switch back to the original default tables, by selecting that language name, or continue to use your own custom translator</w:t>
      </w:r>
      <w:r w:rsidR="00684ED6">
        <w:t>)</w:t>
      </w:r>
      <w:r w:rsidR="00FD7AC3">
        <w:t>.</w:t>
      </w:r>
    </w:p>
    <w:p w:rsidR="000E3CF9" w:rsidRDefault="000E3CF9" w:rsidP="00046F80">
      <w:pPr>
        <w:pStyle w:val="Heading3"/>
        <w:spacing w:after="120"/>
      </w:pPr>
      <w:bookmarkStart w:id="11" w:name="_Toc227603223"/>
      <w:r w:rsidRPr="000E3CF9">
        <w:t>PhAlphabetEditor</w:t>
      </w:r>
      <w:bookmarkEnd w:id="11"/>
    </w:p>
    <w:p w:rsidR="000E3CF9" w:rsidRDefault="00046F80" w:rsidP="00762BC1">
      <w:pPr>
        <w:jc w:val="both"/>
      </w:pPr>
      <w:r>
        <w:t>This application allows you to map English phonetic strings to Unicode characters of Indian languages. You can view mappings for any in-built language table supported or load your own custom table.</w:t>
      </w:r>
    </w:p>
    <w:p w:rsidR="00046F80" w:rsidRDefault="00046F80" w:rsidP="00762BC1">
      <w:pPr>
        <w:jc w:val="both"/>
      </w:pPr>
      <w:r>
        <w:t xml:space="preserve">Characters are color coded to indicate if they are treated as Vowels, Consonants, Digits or Special Symbols. Upon </w:t>
      </w:r>
      <w:proofErr w:type="gramStart"/>
      <w:r>
        <w:t>hovering</w:t>
      </w:r>
      <w:proofErr w:type="gramEnd"/>
      <w:r>
        <w:t xml:space="preserve"> the mouse on any character, you would be presented with a Tip that summarizes the current state of the character.</w:t>
      </w:r>
    </w:p>
    <w:p w:rsidR="00046F80" w:rsidRDefault="00046F80" w:rsidP="00762BC1">
      <w:pPr>
        <w:jc w:val="both"/>
      </w:pPr>
      <w:r>
        <w:t>A Vowel has two forms: an Independent form and a dependant form. The dependant form dictates how a consonant should look like when that vowel is applied to it.</w:t>
      </w:r>
    </w:p>
    <w:p w:rsidR="00046F80" w:rsidRDefault="00046F80" w:rsidP="00762BC1">
      <w:pPr>
        <w:jc w:val="both"/>
      </w:pPr>
      <w:r>
        <w:t>All consonants in Indic languages by default inherit the vowel ‘A’ (the first vowel). So, ‘A’ will not have any dependent form.</w:t>
      </w:r>
    </w:p>
    <w:p w:rsidR="00046F80" w:rsidRDefault="00046F80" w:rsidP="000E3CF9">
      <w:proofErr w:type="spellStart"/>
      <w:r>
        <w:t>Virama</w:t>
      </w:r>
      <w:proofErr w:type="spellEnd"/>
      <w:r>
        <w:t xml:space="preserve"> or </w:t>
      </w:r>
      <w:proofErr w:type="spellStart"/>
      <w:r>
        <w:t>Halant</w:t>
      </w:r>
      <w:proofErr w:type="spellEnd"/>
      <w:r>
        <w:t xml:space="preserve"> is the character that removes the inherent vowel from the consonants. All languages have one </w:t>
      </w:r>
      <w:proofErr w:type="spellStart"/>
      <w:r>
        <w:t>Virama</w:t>
      </w:r>
      <w:proofErr w:type="spellEnd"/>
      <w:r>
        <w:t>/</w:t>
      </w:r>
      <w:proofErr w:type="spellStart"/>
      <w:r>
        <w:t>Halant</w:t>
      </w:r>
      <w:proofErr w:type="spellEnd"/>
      <w:r>
        <w:t xml:space="preserve"> symbol (and only one).</w:t>
      </w:r>
    </w:p>
    <w:p w:rsidR="00046F80" w:rsidRDefault="00762BC1" w:rsidP="00762BC1">
      <w:pPr>
        <w:jc w:val="both"/>
      </w:pPr>
      <w:r>
        <w:rPr>
          <w:noProof/>
          <w:lang w:bidi="te-IN"/>
        </w:rPr>
        <w:lastRenderedPageBreak/>
        <w:drawing>
          <wp:anchor distT="0" distB="0" distL="114300" distR="114300" simplePos="0" relativeHeight="251664384" behindDoc="0" locked="0" layoutInCell="1" allowOverlap="1">
            <wp:simplePos x="0" y="0"/>
            <wp:positionH relativeFrom="column">
              <wp:posOffset>3016250</wp:posOffset>
            </wp:positionH>
            <wp:positionV relativeFrom="paragraph">
              <wp:posOffset>457200</wp:posOffset>
            </wp:positionV>
            <wp:extent cx="5932805" cy="266700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32805" cy="2667000"/>
                    </a:xfrm>
                    <a:prstGeom prst="rect">
                      <a:avLst/>
                    </a:prstGeom>
                    <a:noFill/>
                    <a:ln w="9525">
                      <a:noFill/>
                      <a:miter lim="800000"/>
                      <a:headEnd/>
                      <a:tailEnd/>
                    </a:ln>
                  </pic:spPr>
                </pic:pic>
              </a:graphicData>
            </a:graphic>
          </wp:anchor>
        </w:drawing>
      </w:r>
      <w:r w:rsidR="00046F80">
        <w:t xml:space="preserve">To modify the mappings of phonetic strings, double-click on any character and modify the settings in the ensuing dialog. For example, if you wish to swap the phonetic strings </w:t>
      </w:r>
      <w:r w:rsidR="006E0BAA">
        <w:t>for‘t’</w:t>
      </w:r>
      <w:r w:rsidR="00046F80">
        <w:t xml:space="preserve"> and ‘T’, double-click each of them and remove the existing letter and add the new one.</w:t>
      </w:r>
      <w:r w:rsidR="006E0BAA">
        <w:t xml:space="preserve"> Once the adjustment is done, use the ‘Test’ button to check if the mapping is working as expected or not.</w:t>
      </w:r>
      <w:r w:rsidR="00F0051B">
        <w:t xml:space="preserve"> (Note that mappings are case sensitive, so it is possible to </w:t>
      </w:r>
      <w:r>
        <w:t>map‘t’</w:t>
      </w:r>
      <w:r w:rsidR="00F0051B">
        <w:t xml:space="preserve"> for one character and ‘T’ for another character.)</w:t>
      </w:r>
    </w:p>
    <w:p w:rsidR="00762BC1" w:rsidRDefault="00762BC1" w:rsidP="00762BC1">
      <w:pPr>
        <w:jc w:val="both"/>
      </w:pPr>
      <w:r>
        <w:t xml:space="preserve">Also, for a single character you can map multiple phonetic strings (as shown in the picture here). In this example, we are editing the dependent form of character </w:t>
      </w:r>
      <w:r>
        <w:rPr>
          <w:rFonts w:cs="Mangal"/>
          <w:cs/>
          <w:lang w:bidi="hi-IN"/>
        </w:rPr>
        <w:t>आ</w:t>
      </w:r>
      <w:r>
        <w:t xml:space="preserve">. The Unicode of this dependant character is 0x093E (as displayed on the dialog title).  Its original independent form is </w:t>
      </w:r>
      <w:proofErr w:type="gramStart"/>
      <w:r>
        <w:t>0x0906</w:t>
      </w:r>
      <w:proofErr w:type="gramEnd"/>
      <w:r>
        <w:t xml:space="preserve">. You can see the dependent form being displayed at the top, while its original independent form is displayed below. The top form is how the </w:t>
      </w:r>
      <w:r>
        <w:rPr>
          <w:rFonts w:cs="Mangal"/>
          <w:cs/>
          <w:lang w:bidi="hi-IN"/>
        </w:rPr>
        <w:t>आ</w:t>
      </w:r>
      <w:r>
        <w:t xml:space="preserve"> will look like </w:t>
      </w:r>
      <w:r w:rsidR="002D5D6F">
        <w:t>when applied to a consonant. (T</w:t>
      </w:r>
      <w:r>
        <w:t xml:space="preserve">he </w:t>
      </w:r>
      <w:r w:rsidR="002D5D6F">
        <w:t>O</w:t>
      </w:r>
      <w:r>
        <w:t xml:space="preserve"> will be replaced with the conso</w:t>
      </w:r>
      <w:r w:rsidR="002D5D6F">
        <w:t>nant</w:t>
      </w:r>
      <w:r w:rsidR="00D90AD9">
        <w:t xml:space="preserve"> shape</w:t>
      </w:r>
      <w:r w:rsidR="002D5D6F">
        <w:t>, retaining the tail)</w:t>
      </w:r>
    </w:p>
    <w:p w:rsidR="00046F80" w:rsidRDefault="006E0BAA" w:rsidP="00762BC1">
      <w:pPr>
        <w:jc w:val="both"/>
      </w:pPr>
      <w:r>
        <w:t>The editor does not perform any checking on the mappings. So it is possible to have a phonetic string to be mapped for multiple characters.  Make sure you test with enough input words to ensure your mappings have no conflicts.</w:t>
      </w:r>
    </w:p>
    <w:p w:rsidR="00EC0115" w:rsidRDefault="00EC0115" w:rsidP="00762BC1">
      <w:pPr>
        <w:jc w:val="both"/>
      </w:pPr>
      <w:r>
        <w:t xml:space="preserve">When the editing is done, you can save the modified table using the </w:t>
      </w:r>
      <w:proofErr w:type="spellStart"/>
      <w:r w:rsidRPr="00615950">
        <w:rPr>
          <w:i/>
          <w:iCs/>
        </w:rPr>
        <w:t>File|Save</w:t>
      </w:r>
      <w:proofErr w:type="spellEnd"/>
      <w:r w:rsidRPr="00615950">
        <w:rPr>
          <w:i/>
          <w:iCs/>
        </w:rPr>
        <w:t xml:space="preserve"> </w:t>
      </w:r>
      <w:r>
        <w:t>menu option. The saved .</w:t>
      </w:r>
      <w:proofErr w:type="spellStart"/>
      <w:r>
        <w:t>phTable</w:t>
      </w:r>
      <w:proofErr w:type="spellEnd"/>
      <w:r>
        <w:t xml:space="preserve"> file can later be loaded as a custom table from the </w:t>
      </w:r>
      <w:proofErr w:type="spellStart"/>
      <w:r>
        <w:t>PhWordPad</w:t>
      </w:r>
      <w:proofErr w:type="spellEnd"/>
      <w:r>
        <w:t xml:space="preserve"> application or the </w:t>
      </w:r>
      <w:proofErr w:type="spellStart"/>
      <w:r>
        <w:t>PhTranslator</w:t>
      </w:r>
      <w:proofErr w:type="spellEnd"/>
      <w:r>
        <w:t xml:space="preserve"> application. </w:t>
      </w:r>
    </w:p>
    <w:p w:rsidR="006E0BAA" w:rsidRDefault="00615950" w:rsidP="000E3CF9">
      <w:r>
        <w:t xml:space="preserve">On the editor application, you will notice two small edit boxes, named </w:t>
      </w:r>
      <w:proofErr w:type="gramStart"/>
      <w:r w:rsidRPr="00615950">
        <w:rPr>
          <w:i/>
          <w:iCs/>
        </w:rPr>
        <w:t>From</w:t>
      </w:r>
      <w:proofErr w:type="gramEnd"/>
      <w:r>
        <w:t xml:space="preserve"> and </w:t>
      </w:r>
      <w:r w:rsidRPr="00615950">
        <w:rPr>
          <w:i/>
          <w:iCs/>
        </w:rPr>
        <w:t>To</w:t>
      </w:r>
      <w:r>
        <w:t xml:space="preserve">. You can set the range of characters to be displayed using these. You need to enter the start and end character code in Hex. The values will be automatically rounded to </w:t>
      </w:r>
      <w:r w:rsidR="0064055C">
        <w:t>the 8th</w:t>
      </w:r>
      <w:r>
        <w:t xml:space="preserve"> and 16</w:t>
      </w:r>
      <w:r w:rsidRPr="00615950">
        <w:rPr>
          <w:vertAlign w:val="superscript"/>
        </w:rPr>
        <w:t>th</w:t>
      </w:r>
      <w:r>
        <w:t xml:space="preserve"> byte automatically (to align to the table correctly).</w:t>
      </w:r>
    </w:p>
    <w:p w:rsidR="000E3CF9" w:rsidRPr="000E3CF9" w:rsidRDefault="000E3CF9" w:rsidP="000E3CF9">
      <w:pPr>
        <w:spacing w:after="0" w:line="240" w:lineRule="auto"/>
      </w:pPr>
      <w:r>
        <w:br w:type="page"/>
      </w:r>
    </w:p>
    <w:p w:rsidR="00A06D41" w:rsidRPr="009A00B1" w:rsidRDefault="00A06D41" w:rsidP="00412753">
      <w:pPr>
        <w:pStyle w:val="Heading3"/>
        <w:rPr>
          <w:rFonts w:eastAsia="Calibri"/>
        </w:rPr>
      </w:pPr>
      <w:bookmarkStart w:id="12" w:name="_Toc227603224"/>
      <w:r w:rsidRPr="009A00B1">
        <w:rPr>
          <w:rFonts w:eastAsia="Calibri"/>
        </w:rPr>
        <w:lastRenderedPageBreak/>
        <w:t>Bengali Phonetic Table</w:t>
      </w:r>
      <w:bookmarkEnd w:id="12"/>
    </w:p>
    <w:tbl>
      <w:tblPr>
        <w:tblW w:w="5000" w:type="pct"/>
        <w:tblCellSpacing w:w="15" w:type="dxa"/>
        <w:tblCellMar>
          <w:top w:w="15" w:type="dxa"/>
          <w:left w:w="15" w:type="dxa"/>
          <w:bottom w:w="15" w:type="dxa"/>
          <w:right w:w="15" w:type="dxa"/>
        </w:tblCellMar>
        <w:tblLook w:val="04A0"/>
      </w:tblPr>
      <w:tblGrid>
        <w:gridCol w:w="7333"/>
        <w:gridCol w:w="7157"/>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8"/>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0"/>
                    <w:gridCol w:w="930"/>
                    <w:gridCol w:w="685"/>
                    <w:gridCol w:w="893"/>
                    <w:gridCol w:w="507"/>
                    <w:gridCol w:w="562"/>
                    <w:gridCol w:w="507"/>
                    <w:gridCol w:w="1113"/>
                    <w:gridCol w:w="568"/>
                    <w:gridCol w:w="68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0"/>
                    <w:gridCol w:w="708"/>
                    <w:gridCol w:w="775"/>
                    <w:gridCol w:w="709"/>
                    <w:gridCol w:w="613"/>
                    <w:gridCol w:w="709"/>
                    <w:gridCol w:w="816"/>
                    <w:gridCol w:w="709"/>
                    <w:gridCol w:w="709"/>
                    <w:gridCol w:w="7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5"/>
              <w:gridCol w:w="753"/>
              <w:gridCol w:w="540"/>
              <w:gridCol w:w="1078"/>
              <w:gridCol w:w="535"/>
              <w:gridCol w:w="753"/>
              <w:gridCol w:w="536"/>
              <w:gridCol w:w="1078"/>
              <w:gridCol w:w="561"/>
              <w:gridCol w:w="67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 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6"/>
              <w:gridCol w:w="1247"/>
              <w:gridCol w:w="234"/>
              <w:gridCol w:w="234"/>
              <w:gridCol w:w="234"/>
              <w:gridCol w:w="234"/>
              <w:gridCol w:w="234"/>
              <w:gridCol w:w="33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3" w:name="_Toc227603225"/>
      <w:r>
        <w:lastRenderedPageBreak/>
        <w:t>Gujarati Phonetic Table</w:t>
      </w:r>
      <w:bookmarkEnd w:id="13"/>
    </w:p>
    <w:tbl>
      <w:tblPr>
        <w:tblW w:w="5000" w:type="pct"/>
        <w:tblCellSpacing w:w="15" w:type="dxa"/>
        <w:tblCellMar>
          <w:top w:w="15" w:type="dxa"/>
          <w:left w:w="15" w:type="dxa"/>
          <w:bottom w:w="15" w:type="dxa"/>
          <w:right w:w="15" w:type="dxa"/>
        </w:tblCellMar>
        <w:tblLook w:val="04A0"/>
      </w:tblPr>
      <w:tblGrid>
        <w:gridCol w:w="7494"/>
        <w:gridCol w:w="6996"/>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419"/>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7"/>
                    <w:gridCol w:w="868"/>
                    <w:gridCol w:w="721"/>
                    <w:gridCol w:w="834"/>
                    <w:gridCol w:w="721"/>
                    <w:gridCol w:w="458"/>
                    <w:gridCol w:w="721"/>
                    <w:gridCol w:w="1039"/>
                    <w:gridCol w:w="639"/>
                    <w:gridCol w:w="69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0"/>
                    <w:gridCol w:w="723"/>
                    <w:gridCol w:w="735"/>
                    <w:gridCol w:w="722"/>
                    <w:gridCol w:w="734"/>
                    <w:gridCol w:w="722"/>
                    <w:gridCol w:w="734"/>
                    <w:gridCol w:w="722"/>
                    <w:gridCol w:w="734"/>
                    <w:gridCol w:w="7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
              <w:gridCol w:w="705"/>
              <w:gridCol w:w="547"/>
              <w:gridCol w:w="1010"/>
              <w:gridCol w:w="548"/>
              <w:gridCol w:w="706"/>
              <w:gridCol w:w="548"/>
              <w:gridCol w:w="1010"/>
              <w:gridCol w:w="548"/>
              <w:gridCol w:w="72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4"/>
              <w:gridCol w:w="1441"/>
              <w:gridCol w:w="1092"/>
              <w:gridCol w:w="692"/>
              <w:gridCol w:w="1366"/>
              <w:gridCol w:w="880"/>
              <w:gridCol w:w="171"/>
              <w:gridCol w:w="171"/>
              <w:gridCol w:w="171"/>
              <w:gridCol w:w="24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Pr="00A06D41" w:rsidRDefault="00A06D41" w:rsidP="00412753">
      <w:pPr>
        <w:pStyle w:val="Heading3"/>
      </w:pPr>
      <w:r>
        <w:br w:type="page"/>
      </w:r>
      <w:bookmarkStart w:id="14" w:name="_Toc227603226"/>
      <w:r>
        <w:lastRenderedPageBreak/>
        <w:t>Hindi Phonetic Table</w:t>
      </w:r>
      <w:bookmarkEnd w:id="14"/>
    </w:p>
    <w:tbl>
      <w:tblPr>
        <w:tblW w:w="5000" w:type="pct"/>
        <w:tblCellSpacing w:w="15" w:type="dxa"/>
        <w:tblCellMar>
          <w:top w:w="15" w:type="dxa"/>
          <w:left w:w="15" w:type="dxa"/>
          <w:bottom w:w="15" w:type="dxa"/>
          <w:right w:w="15" w:type="dxa"/>
        </w:tblCellMar>
        <w:tblLook w:val="04A0"/>
      </w:tblPr>
      <w:tblGrid>
        <w:gridCol w:w="7229"/>
        <w:gridCol w:w="7261"/>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54"/>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7"/>
                    <w:gridCol w:w="862"/>
                    <w:gridCol w:w="663"/>
                    <w:gridCol w:w="827"/>
                    <w:gridCol w:w="663"/>
                    <w:gridCol w:w="455"/>
                    <w:gridCol w:w="663"/>
                    <w:gridCol w:w="1031"/>
                    <w:gridCol w:w="637"/>
                    <w:gridCol w:w="69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
                    <w:gridCol w:w="741"/>
                    <w:gridCol w:w="662"/>
                    <w:gridCol w:w="742"/>
                    <w:gridCol w:w="662"/>
                    <w:gridCol w:w="742"/>
                    <w:gridCol w:w="662"/>
                    <w:gridCol w:w="742"/>
                    <w:gridCol w:w="662"/>
                    <w:gridCol w:w="75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
              <w:gridCol w:w="698"/>
              <w:gridCol w:w="558"/>
              <w:gridCol w:w="1000"/>
              <w:gridCol w:w="534"/>
              <w:gridCol w:w="732"/>
              <w:gridCol w:w="558"/>
              <w:gridCol w:w="1000"/>
              <w:gridCol w:w="543"/>
              <w:gridCol w:w="99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zg</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8"/>
              <w:gridCol w:w="1384"/>
              <w:gridCol w:w="1049"/>
              <w:gridCol w:w="666"/>
              <w:gridCol w:w="1313"/>
              <w:gridCol w:w="846"/>
              <w:gridCol w:w="165"/>
              <w:gridCol w:w="165"/>
              <w:gridCol w:w="165"/>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5" w:name="_Toc227603227"/>
      <w:r>
        <w:lastRenderedPageBreak/>
        <w:t>Kannada Phonetic Table</w:t>
      </w:r>
      <w:bookmarkEnd w:id="15"/>
    </w:p>
    <w:tbl>
      <w:tblPr>
        <w:tblW w:w="5000" w:type="pct"/>
        <w:tblCellSpacing w:w="15" w:type="dxa"/>
        <w:tblCellMar>
          <w:top w:w="15" w:type="dxa"/>
          <w:left w:w="15" w:type="dxa"/>
          <w:bottom w:w="15" w:type="dxa"/>
          <w:right w:w="15" w:type="dxa"/>
        </w:tblCellMar>
        <w:tblLook w:val="04A0"/>
      </w:tblPr>
      <w:tblGrid>
        <w:gridCol w:w="7120"/>
        <w:gridCol w:w="7370"/>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045"/>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0"/>
                    <w:gridCol w:w="839"/>
                    <w:gridCol w:w="699"/>
                    <w:gridCol w:w="805"/>
                    <w:gridCol w:w="588"/>
                    <w:gridCol w:w="394"/>
                    <w:gridCol w:w="591"/>
                    <w:gridCol w:w="1003"/>
                    <w:gridCol w:w="736"/>
                    <w:gridCol w:w="5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6"/>
                    <w:gridCol w:w="670"/>
                    <w:gridCol w:w="712"/>
                    <w:gridCol w:w="670"/>
                    <w:gridCol w:w="712"/>
                    <w:gridCol w:w="670"/>
                    <w:gridCol w:w="712"/>
                    <w:gridCol w:w="670"/>
                    <w:gridCol w:w="712"/>
                    <w:gridCol w:w="68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0"/>
              <w:gridCol w:w="681"/>
              <w:gridCol w:w="660"/>
              <w:gridCol w:w="973"/>
              <w:gridCol w:w="482"/>
              <w:gridCol w:w="681"/>
              <w:gridCol w:w="660"/>
              <w:gridCol w:w="973"/>
              <w:gridCol w:w="567"/>
              <w:gridCol w:w="97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3"/>
              <w:gridCol w:w="1237"/>
              <w:gridCol w:w="1052"/>
              <w:gridCol w:w="667"/>
              <w:gridCol w:w="1316"/>
              <w:gridCol w:w="849"/>
              <w:gridCol w:w="166"/>
              <w:gridCol w:w="166"/>
              <w:gridCol w:w="166"/>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6" w:name="_Toc227603228"/>
      <w:r>
        <w:lastRenderedPageBreak/>
        <w:t>Malayalam Phonetic Table</w:t>
      </w:r>
      <w:bookmarkEnd w:id="16"/>
    </w:p>
    <w:tbl>
      <w:tblPr>
        <w:tblW w:w="5000" w:type="pct"/>
        <w:tblCellSpacing w:w="15" w:type="dxa"/>
        <w:tblCellMar>
          <w:top w:w="15" w:type="dxa"/>
          <w:left w:w="15" w:type="dxa"/>
          <w:bottom w:w="15" w:type="dxa"/>
          <w:right w:w="15" w:type="dxa"/>
        </w:tblCellMar>
        <w:tblLook w:val="04A0"/>
      </w:tblPr>
      <w:tblGrid>
        <w:gridCol w:w="7249"/>
        <w:gridCol w:w="7241"/>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74"/>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782"/>
                    <w:gridCol w:w="728"/>
                    <w:gridCol w:w="751"/>
                    <w:gridCol w:w="630"/>
                    <w:gridCol w:w="368"/>
                    <w:gridCol w:w="773"/>
                    <w:gridCol w:w="935"/>
                    <w:gridCol w:w="666"/>
                    <w:gridCol w:w="49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66"/>
                    <w:gridCol w:w="583"/>
                    <w:gridCol w:w="917"/>
                    <w:gridCol w:w="584"/>
                    <w:gridCol w:w="713"/>
                    <w:gridCol w:w="584"/>
                    <w:gridCol w:w="901"/>
                    <w:gridCol w:w="584"/>
                    <w:gridCol w:w="737"/>
                    <w:gridCol w:w="59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6"/>
              <w:gridCol w:w="637"/>
              <w:gridCol w:w="685"/>
              <w:gridCol w:w="909"/>
              <w:gridCol w:w="713"/>
              <w:gridCol w:w="637"/>
              <w:gridCol w:w="762"/>
              <w:gridCol w:w="909"/>
              <w:gridCol w:w="686"/>
              <w:gridCol w:w="57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ml-IN"/>
                    </w:rPr>
                    <w:t>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8"/>
              <w:gridCol w:w="969"/>
              <w:gridCol w:w="1922"/>
              <w:gridCol w:w="1232"/>
              <w:gridCol w:w="232"/>
              <w:gridCol w:w="232"/>
              <w:gridCol w:w="232"/>
              <w:gridCol w:w="232"/>
              <w:gridCol w:w="232"/>
              <w:gridCol w:w="32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7" w:name="_Toc227603229"/>
      <w:r>
        <w:lastRenderedPageBreak/>
        <w:t>Oriya Phonetic Table</w:t>
      </w:r>
      <w:bookmarkEnd w:id="17"/>
    </w:p>
    <w:tbl>
      <w:tblPr>
        <w:tblW w:w="5000" w:type="pct"/>
        <w:tblCellSpacing w:w="15" w:type="dxa"/>
        <w:tblCellMar>
          <w:top w:w="15" w:type="dxa"/>
          <w:left w:w="15" w:type="dxa"/>
          <w:bottom w:w="15" w:type="dxa"/>
          <w:right w:w="15" w:type="dxa"/>
        </w:tblCellMar>
        <w:tblLook w:val="04A0"/>
      </w:tblPr>
      <w:tblGrid>
        <w:gridCol w:w="7316"/>
        <w:gridCol w:w="7174"/>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41"/>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8"/>
                    <w:gridCol w:w="934"/>
                    <w:gridCol w:w="681"/>
                    <w:gridCol w:w="897"/>
                    <w:gridCol w:w="524"/>
                    <w:gridCol w:w="565"/>
                    <w:gridCol w:w="524"/>
                    <w:gridCol w:w="1118"/>
                    <w:gridCol w:w="663"/>
                    <w:gridCol w:w="69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1"/>
                    <w:gridCol w:w="734"/>
                    <w:gridCol w:w="661"/>
                    <w:gridCol w:w="733"/>
                    <w:gridCol w:w="675"/>
                    <w:gridCol w:w="733"/>
                    <w:gridCol w:w="727"/>
                    <w:gridCol w:w="733"/>
                    <w:gridCol w:w="660"/>
                    <w:gridCol w:w="74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8"/>
              <w:gridCol w:w="756"/>
              <w:gridCol w:w="550"/>
              <w:gridCol w:w="1083"/>
              <w:gridCol w:w="514"/>
              <w:gridCol w:w="756"/>
              <w:gridCol w:w="509"/>
              <w:gridCol w:w="1083"/>
              <w:gridCol w:w="543"/>
              <w:gridCol w:w="77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Kalinga" w:eastAsia="Times New Roman" w:hAnsi="Kalinga" w:cs="Arial Unicode MS"/>
                      <w:color w:val="000000"/>
                      <w:sz w:val="36"/>
                      <w:szCs w:val="36"/>
                      <w:cs/>
                      <w:lang w:bidi="or-IN"/>
                    </w:rPr>
                    <w:t>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2"/>
              <w:gridCol w:w="978"/>
              <w:gridCol w:w="1941"/>
              <w:gridCol w:w="1244"/>
              <w:gridCol w:w="234"/>
              <w:gridCol w:w="234"/>
              <w:gridCol w:w="234"/>
              <w:gridCol w:w="234"/>
              <w:gridCol w:w="234"/>
              <w:gridCol w:w="33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8" w:name="_Toc227603230"/>
      <w:r>
        <w:lastRenderedPageBreak/>
        <w:t>Sanskrit Phonetic Table</w:t>
      </w:r>
      <w:bookmarkEnd w:id="18"/>
    </w:p>
    <w:tbl>
      <w:tblPr>
        <w:tblW w:w="5000" w:type="pct"/>
        <w:tblCellSpacing w:w="15" w:type="dxa"/>
        <w:tblCellMar>
          <w:top w:w="15" w:type="dxa"/>
          <w:left w:w="15" w:type="dxa"/>
          <w:bottom w:w="15" w:type="dxa"/>
          <w:right w:w="15" w:type="dxa"/>
        </w:tblCellMar>
        <w:tblLook w:val="04A0"/>
      </w:tblPr>
      <w:tblGrid>
        <w:gridCol w:w="7207"/>
        <w:gridCol w:w="7283"/>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32"/>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1"/>
                    <w:gridCol w:w="865"/>
                    <w:gridCol w:w="666"/>
                    <w:gridCol w:w="830"/>
                    <w:gridCol w:w="639"/>
                    <w:gridCol w:w="677"/>
                    <w:gridCol w:w="519"/>
                    <w:gridCol w:w="1035"/>
                    <w:gridCol w:w="473"/>
                    <w:gridCol w:w="64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
                    <w:gridCol w:w="739"/>
                    <w:gridCol w:w="660"/>
                    <w:gridCol w:w="739"/>
                    <w:gridCol w:w="660"/>
                    <w:gridCol w:w="739"/>
                    <w:gridCol w:w="660"/>
                    <w:gridCol w:w="739"/>
                    <w:gridCol w:w="660"/>
                    <w:gridCol w:w="75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2"/>
              <w:gridCol w:w="701"/>
              <w:gridCol w:w="559"/>
              <w:gridCol w:w="1003"/>
              <w:gridCol w:w="536"/>
              <w:gridCol w:w="734"/>
              <w:gridCol w:w="558"/>
              <w:gridCol w:w="1003"/>
              <w:gridCol w:w="544"/>
              <w:gridCol w:w="100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 xml:space="preserve">v, w </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zx</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3"/>
              <w:gridCol w:w="1380"/>
              <w:gridCol w:w="1046"/>
              <w:gridCol w:w="664"/>
              <w:gridCol w:w="1308"/>
              <w:gridCol w:w="844"/>
              <w:gridCol w:w="165"/>
              <w:gridCol w:w="165"/>
              <w:gridCol w:w="165"/>
              <w:gridCol w:w="23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412753">
      <w:pPr>
        <w:pStyle w:val="Heading3"/>
      </w:pPr>
      <w:r>
        <w:br w:type="page"/>
      </w:r>
      <w:bookmarkStart w:id="19" w:name="_Toc227603231"/>
      <w:r>
        <w:lastRenderedPageBreak/>
        <w:t>Tamil Phonetic Table</w:t>
      </w:r>
      <w:bookmarkEnd w:id="19"/>
    </w:p>
    <w:tbl>
      <w:tblPr>
        <w:tblW w:w="5000" w:type="pct"/>
        <w:tblCellSpacing w:w="15" w:type="dxa"/>
        <w:tblCellMar>
          <w:top w:w="15" w:type="dxa"/>
          <w:left w:w="15" w:type="dxa"/>
          <w:bottom w:w="15" w:type="dxa"/>
          <w:right w:w="15" w:type="dxa"/>
        </w:tblCellMar>
        <w:tblLook w:val="04A0"/>
      </w:tblPr>
      <w:tblGrid>
        <w:gridCol w:w="7352"/>
        <w:gridCol w:w="7138"/>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77"/>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7"/>
                    <w:gridCol w:w="825"/>
                    <w:gridCol w:w="1100"/>
                    <w:gridCol w:w="792"/>
                    <w:gridCol w:w="651"/>
                    <w:gridCol w:w="436"/>
                    <w:gridCol w:w="599"/>
                    <w:gridCol w:w="987"/>
                    <w:gridCol w:w="657"/>
                    <w:gridCol w:w="3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Pr>
                            <w:rFonts w:ascii="Times New Roman" w:eastAsia="Times New Roman" w:hAnsi="Times New Roman" w:cs="Times New Roman"/>
                            <w:color w:val="000000"/>
                            <w:sz w:val="24"/>
                            <w:szCs w:val="24"/>
                            <w:lang w:bidi="te-IN"/>
                          </w:rPr>
                          <w:t>oo</w:t>
                        </w:r>
                        <w:proofErr w:type="spellEnd"/>
                        <w:r>
                          <w:rPr>
                            <w:rFonts w:ascii="Times New Roman" w:eastAsia="Times New Roman" w:hAnsi="Times New Roman" w:cs="Times New Roman"/>
                            <w:color w:val="000000"/>
                            <w:sz w:val="24"/>
                            <w:szCs w:val="24"/>
                            <w:lang w:bidi="te-IN"/>
                          </w:rPr>
                          <w:t>,</w:t>
                        </w:r>
                        <w:r w:rsidR="00A06D41" w:rsidRPr="00A06D41">
                          <w:rPr>
                            <w:rFonts w:ascii="Times New Roman" w:eastAsia="Times New Roman" w:hAnsi="Times New Roman" w:cs="Times New Roman"/>
                            <w:color w:val="000000"/>
                            <w:sz w:val="24"/>
                            <w:szCs w:val="24"/>
                            <w:lang w:bidi="te-IN"/>
                          </w:rPr>
                          <w:t xml:space="preserve">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ஃ</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6"/>
                    <w:gridCol w:w="569"/>
                    <w:gridCol w:w="935"/>
                    <w:gridCol w:w="568"/>
                    <w:gridCol w:w="736"/>
                    <w:gridCol w:w="568"/>
                    <w:gridCol w:w="849"/>
                    <w:gridCol w:w="568"/>
                    <w:gridCol w:w="919"/>
                    <w:gridCol w:w="583"/>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0"/>
              <w:gridCol w:w="671"/>
              <w:gridCol w:w="850"/>
              <w:gridCol w:w="591"/>
              <w:gridCol w:w="941"/>
              <w:gridCol w:w="479"/>
              <w:gridCol w:w="658"/>
              <w:gridCol w:w="743"/>
              <w:gridCol w:w="708"/>
              <w:gridCol w:w="60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7327D4" w:rsidP="00A06D41">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r>
            <w:tr w:rsidR="00A06D41" w:rsidRPr="00A06D41" w:rsidTr="008D1738">
              <w:trPr>
                <w:trHeight w:val="89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w:t>
                  </w:r>
                  <w:r w:rsidR="008D1738">
                    <w:rPr>
                      <w:rFonts w:ascii="Times New Roman" w:eastAsia="Times New Roman" w:hAnsi="Times New Roman" w:cs="Times New Roman"/>
                      <w:color w:val="000000"/>
                      <w:sz w:val="24"/>
                      <w:szCs w:val="24"/>
                      <w:lang w:bidi="te-IN"/>
                    </w:rPr>
                    <w:t xml:space="preserve">, </w:t>
                  </w:r>
                  <w:r w:rsidRPr="00A06D41">
                    <w:rPr>
                      <w:rFonts w:ascii="Times New Roman" w:eastAsia="Times New Roman" w:hAnsi="Times New Roman" w:cs="Times New Roman"/>
                      <w:color w:val="000000"/>
                      <w:sz w:val="24"/>
                      <w:szCs w:val="24"/>
                      <w:lang w:bidi="te-IN"/>
                    </w:rPr>
                    <w:t xml:space="preserve">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71"/>
              <w:gridCol w:w="983"/>
              <w:gridCol w:w="1951"/>
              <w:gridCol w:w="1250"/>
              <w:gridCol w:w="235"/>
              <w:gridCol w:w="235"/>
              <w:gridCol w:w="235"/>
              <w:gridCol w:w="235"/>
              <w:gridCol w:w="235"/>
              <w:gridCol w:w="33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8D1738" w:rsidRDefault="008D1738" w:rsidP="00A06D41"/>
    <w:p w:rsidR="00A06D41" w:rsidRDefault="008D1738" w:rsidP="00412753">
      <w:pPr>
        <w:pStyle w:val="Heading3"/>
      </w:pPr>
      <w:r>
        <w:br w:type="page"/>
      </w:r>
      <w:bookmarkStart w:id="20" w:name="_Toc227603232"/>
      <w:r>
        <w:lastRenderedPageBreak/>
        <w:t>Telugu Phonetic Table</w:t>
      </w:r>
      <w:bookmarkEnd w:id="20"/>
    </w:p>
    <w:tbl>
      <w:tblPr>
        <w:tblW w:w="5000" w:type="pct"/>
        <w:tblCellSpacing w:w="15" w:type="dxa"/>
        <w:tblCellMar>
          <w:top w:w="15" w:type="dxa"/>
          <w:left w:w="15" w:type="dxa"/>
          <w:bottom w:w="15" w:type="dxa"/>
          <w:right w:w="15" w:type="dxa"/>
        </w:tblCellMar>
        <w:tblLook w:val="04A0"/>
      </w:tblPr>
      <w:tblGrid>
        <w:gridCol w:w="7334"/>
        <w:gridCol w:w="7156"/>
      </w:tblGrid>
      <w:tr w:rsidR="008D1738" w:rsidRPr="008D1738" w:rsidTr="008D1738">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9"/>
            </w:tblGrid>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9"/>
                    <w:gridCol w:w="840"/>
                    <w:gridCol w:w="746"/>
                    <w:gridCol w:w="807"/>
                    <w:gridCol w:w="674"/>
                    <w:gridCol w:w="444"/>
                    <w:gridCol w:w="568"/>
                    <w:gridCol w:w="1005"/>
                    <w:gridCol w:w="876"/>
                    <w:gridCol w:w="524"/>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Vowels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అ</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ఆ</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aa</w:t>
                        </w:r>
                        <w:proofErr w:type="spellEnd"/>
                        <w:r w:rsidRPr="008D1738">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ఇ</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ఈ</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ee</w:t>
                        </w:r>
                        <w:proofErr w:type="spellEnd"/>
                        <w:r w:rsidRPr="008D1738">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ఉ</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u</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ఊ</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oo</w:t>
                        </w:r>
                        <w:proofErr w:type="spellEnd"/>
                        <w:r w:rsidRPr="008D1738">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ఋ</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ఌ</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ఎ</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ఏ</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ఐ</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ఒ</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ఓ</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ఔ</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zR</w:t>
                        </w:r>
                        <w:proofErr w:type="spellEnd"/>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
                    <w:gridCol w:w="711"/>
                    <w:gridCol w:w="680"/>
                    <w:gridCol w:w="711"/>
                    <w:gridCol w:w="733"/>
                    <w:gridCol w:w="711"/>
                    <w:gridCol w:w="713"/>
                    <w:gridCol w:w="711"/>
                    <w:gridCol w:w="700"/>
                    <w:gridCol w:w="72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Digits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౩</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z4</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z9</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1"/>
              <w:gridCol w:w="683"/>
              <w:gridCol w:w="507"/>
              <w:gridCol w:w="976"/>
              <w:gridCol w:w="495"/>
              <w:gridCol w:w="683"/>
              <w:gridCol w:w="737"/>
              <w:gridCol w:w="976"/>
              <w:gridCol w:w="641"/>
              <w:gridCol w:w="61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Consonants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క</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ఖ</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kh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గ</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ఘ</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gh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ఙ</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7327D4" w:rsidP="008D1738">
                  <w:pPr>
                    <w:spacing w:before="60" w:after="0" w:line="240" w:lineRule="auto"/>
                    <w:ind w:left="60"/>
                    <w:jc w:val="center"/>
                    <w:rPr>
                      <w:rFonts w:ascii="Times New Roman" w:eastAsia="Times New Roman" w:hAnsi="Times New Roman" w:cs="Times New Roman"/>
                      <w:color w:val="000000"/>
                      <w:sz w:val="24"/>
                      <w:szCs w:val="24"/>
                      <w:lang w:bidi="te-IN"/>
                    </w:rPr>
                  </w:pPr>
                  <w:r>
                    <w:rPr>
                      <w:rFonts w:ascii="Times New Roman" w:eastAsia="Times New Roman" w:hAnsi="Times New Roman" w:cs="Times New Roman"/>
                      <w:color w:val="000000"/>
                      <w:sz w:val="24"/>
                      <w:szCs w:val="24"/>
                      <w:lang w:bidi="te-IN"/>
                    </w:rPr>
                    <w:t>NG</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చ</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ఛ</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జ</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ఝ</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jh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ఞ</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NY</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ట</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ఢ</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ణ</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త</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థ</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bh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ర</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ఱ</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ల</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ళ</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వ</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శ</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ష</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స</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హ</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rsidTr="008D1738">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7"/>
              <w:gridCol w:w="1247"/>
              <w:gridCol w:w="234"/>
              <w:gridCol w:w="234"/>
              <w:gridCol w:w="234"/>
              <w:gridCol w:w="234"/>
              <w:gridCol w:w="234"/>
              <w:gridCol w:w="330"/>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Special Symbols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Default="008D1738" w:rsidP="00A06D41"/>
    <w:p w:rsidR="00BF4759" w:rsidRDefault="008D1738" w:rsidP="00412753">
      <w:pPr>
        <w:pStyle w:val="Heading2"/>
        <w:spacing w:after="240"/>
      </w:pPr>
      <w:r>
        <w:br w:type="page"/>
      </w:r>
      <w:bookmarkStart w:id="21" w:name="_Toc227603233"/>
      <w:r w:rsidR="00DA5579">
        <w:lastRenderedPageBreak/>
        <w:t>Example</w:t>
      </w:r>
      <w:r w:rsidR="00A84B34">
        <w:t xml:space="preserve"> Transliterations</w:t>
      </w:r>
      <w:r w:rsidR="00DA5579">
        <w:t>:</w:t>
      </w:r>
      <w:bookmarkEnd w:id="21"/>
    </w:p>
    <w:p w:rsidR="00486824" w:rsidRDefault="00486824" w:rsidP="00BF4759">
      <w:pPr>
        <w:sectPr w:rsidR="00486824" w:rsidSect="006F0CFB">
          <w:pgSz w:w="15840" w:h="12240" w:orient="landscape"/>
          <w:pgMar w:top="720" w:right="720" w:bottom="720" w:left="720" w:header="720" w:footer="720" w:gutter="0"/>
          <w:cols w:space="720"/>
          <w:titlePg/>
          <w:docGrid w:linePitch="360"/>
        </w:sectPr>
      </w:pPr>
    </w:p>
    <w:p w:rsidR="00DA5579" w:rsidRDefault="00DA5579" w:rsidP="00BF4759">
      <w:proofErr w:type="spellStart"/>
      <w:proofErr w:type="gramStart"/>
      <w:r w:rsidRPr="00DA5579">
        <w:lastRenderedPageBreak/>
        <w:t>shaarNgapaaNi</w:t>
      </w:r>
      <w:proofErr w:type="spellEnd"/>
      <w:proofErr w:type="gramEnd"/>
      <w:r>
        <w:t xml:space="preserve"> </w:t>
      </w:r>
    </w:p>
    <w:p w:rsidR="00DA5579" w:rsidRPr="00DA5579" w:rsidRDefault="00DA5579" w:rsidP="00DA5579">
      <w:pPr>
        <w:pStyle w:val="ListParagraph"/>
        <w:numPr>
          <w:ilvl w:val="0"/>
          <w:numId w:val="4"/>
        </w:numPr>
      </w:pPr>
      <w:r w:rsidRPr="00DA5579">
        <w:rPr>
          <w:rFonts w:ascii="Vrinda" w:hAnsi="Vrinda" w:cs="Vrinda" w:hint="cs"/>
          <w:cs/>
          <w:lang w:bidi="bn-IN"/>
        </w:rPr>
        <w:t>শার্ণ্গপাণি</w:t>
      </w:r>
      <w:r w:rsidRPr="00DA5579">
        <w:rPr>
          <w:rFonts w:cs="Vrinda"/>
          <w:lang w:bidi="bn-IN"/>
        </w:rPr>
        <w:t xml:space="preserve"> </w:t>
      </w:r>
    </w:p>
    <w:p w:rsidR="00BF4759" w:rsidRPr="00DA5579" w:rsidRDefault="00DA5579" w:rsidP="00DA5579">
      <w:pPr>
        <w:pStyle w:val="ListParagraph"/>
        <w:numPr>
          <w:ilvl w:val="0"/>
          <w:numId w:val="4"/>
        </w:numPr>
      </w:pPr>
      <w:r w:rsidRPr="00DA5579">
        <w:rPr>
          <w:rFonts w:cs="Shruti"/>
          <w:cs/>
          <w:lang w:bidi="gu-IN"/>
        </w:rPr>
        <w:t>શાર્ણ્ગપાણિ</w:t>
      </w:r>
      <w:r w:rsidRPr="00DA5579">
        <w:rPr>
          <w:rFonts w:cs="Shruti"/>
          <w:lang w:bidi="gu-IN"/>
        </w:rPr>
        <w:t xml:space="preserve"> </w:t>
      </w:r>
    </w:p>
    <w:p w:rsidR="00DA5579" w:rsidRPr="00DA5579" w:rsidRDefault="00DA5579" w:rsidP="00DA5579">
      <w:pPr>
        <w:pStyle w:val="ListParagraph"/>
        <w:numPr>
          <w:ilvl w:val="0"/>
          <w:numId w:val="4"/>
        </w:numPr>
      </w:pPr>
      <w:r w:rsidRPr="00DA5579">
        <w:rPr>
          <w:rFonts w:cs="Mangal"/>
          <w:cs/>
          <w:lang w:bidi="hi-IN"/>
        </w:rPr>
        <w:t>शार्ण्गपाणि</w:t>
      </w:r>
    </w:p>
    <w:p w:rsidR="00DA5579" w:rsidRPr="00A84B34" w:rsidRDefault="00DA5579" w:rsidP="00DA5579">
      <w:pPr>
        <w:pStyle w:val="ListParagraph"/>
        <w:numPr>
          <w:ilvl w:val="0"/>
          <w:numId w:val="4"/>
        </w:numPr>
      </w:pPr>
      <w:r w:rsidRPr="00DA5579">
        <w:rPr>
          <w:rFonts w:cs="Tunga"/>
          <w:cs/>
          <w:lang w:bidi="kn-IN"/>
        </w:rPr>
        <w:t>ಶಾರ್ಣ್ಗಪಾಣಿ</w:t>
      </w:r>
    </w:p>
    <w:p w:rsidR="00A84B34" w:rsidRPr="00A84B34" w:rsidRDefault="00A84B34" w:rsidP="00DA5579">
      <w:pPr>
        <w:pStyle w:val="ListParagraph"/>
        <w:numPr>
          <w:ilvl w:val="0"/>
          <w:numId w:val="4"/>
        </w:numPr>
      </w:pPr>
      <w:r w:rsidRPr="00A84B34">
        <w:rPr>
          <w:rFonts w:cs="Arial Unicode MS"/>
          <w:cs/>
          <w:lang w:bidi="ml-IN"/>
        </w:rPr>
        <w:t>ശാര്ണ്ഗപാണി</w:t>
      </w:r>
    </w:p>
    <w:p w:rsidR="00A84B34" w:rsidRPr="00A84B34" w:rsidRDefault="00A84B34" w:rsidP="00DA5579">
      <w:pPr>
        <w:pStyle w:val="ListParagraph"/>
        <w:numPr>
          <w:ilvl w:val="0"/>
          <w:numId w:val="4"/>
        </w:numPr>
      </w:pPr>
      <w:r w:rsidRPr="00A84B34">
        <w:rPr>
          <w:rFonts w:cs="Arial Unicode MS"/>
          <w:cs/>
          <w:lang w:bidi="or-IN"/>
        </w:rPr>
        <w:t>ଶାର୍ଣ୍ଗପାଣି</w:t>
      </w:r>
    </w:p>
    <w:p w:rsidR="00A84B34" w:rsidRPr="00A84B34" w:rsidRDefault="00A84B34" w:rsidP="00DA5579">
      <w:pPr>
        <w:pStyle w:val="ListParagraph"/>
        <w:numPr>
          <w:ilvl w:val="0"/>
          <w:numId w:val="4"/>
        </w:numPr>
      </w:pPr>
      <w:r w:rsidRPr="00A84B34">
        <w:rPr>
          <w:rFonts w:cs="Raavi"/>
          <w:cs/>
          <w:lang w:bidi="pa-IN"/>
        </w:rPr>
        <w:t>ਸ਼ਾਰ੍ਣ੍ਗਪਾਣਿ</w:t>
      </w:r>
    </w:p>
    <w:p w:rsidR="00A84B34" w:rsidRPr="00A84B34" w:rsidRDefault="00A84B34" w:rsidP="00DA5579">
      <w:pPr>
        <w:pStyle w:val="ListParagraph"/>
        <w:numPr>
          <w:ilvl w:val="0"/>
          <w:numId w:val="4"/>
        </w:numPr>
      </w:pPr>
      <w:r w:rsidRPr="00A84B34">
        <w:rPr>
          <w:rFonts w:cs="Mangal"/>
          <w:cs/>
          <w:lang w:bidi="hi-IN"/>
        </w:rPr>
        <w:t>शार्ण्गपाणि</w:t>
      </w:r>
    </w:p>
    <w:p w:rsidR="00A84B34" w:rsidRPr="00A84B34" w:rsidRDefault="00A84B34" w:rsidP="00DA5579">
      <w:pPr>
        <w:pStyle w:val="ListParagraph"/>
        <w:numPr>
          <w:ilvl w:val="0"/>
          <w:numId w:val="4"/>
        </w:numPr>
      </w:pPr>
      <w:r w:rsidRPr="00A84B34">
        <w:rPr>
          <w:cs/>
          <w:lang w:bidi="te-IN"/>
        </w:rPr>
        <w:t>శార్ణ్గపాణి</w:t>
      </w:r>
    </w:p>
    <w:p w:rsidR="00A84B34" w:rsidRDefault="00A84B34" w:rsidP="00A84B34">
      <w:proofErr w:type="spellStart"/>
      <w:proofErr w:type="gramStart"/>
      <w:r w:rsidRPr="00A84B34">
        <w:t>vijNYaanaM</w:t>
      </w:r>
      <w:proofErr w:type="spellEnd"/>
      <w:proofErr w:type="gramEnd"/>
    </w:p>
    <w:p w:rsidR="00A84B34" w:rsidRPr="00A84B34" w:rsidRDefault="00A84B34" w:rsidP="00A84B34">
      <w:pPr>
        <w:pStyle w:val="ListParagraph"/>
        <w:numPr>
          <w:ilvl w:val="0"/>
          <w:numId w:val="5"/>
        </w:numPr>
      </w:pPr>
      <w:r w:rsidRPr="00A84B34">
        <w:rPr>
          <w:rFonts w:cs="Vrinda"/>
          <w:cs/>
          <w:lang w:bidi="bn-IN"/>
        </w:rPr>
        <w:t>বিজ্ঞানং</w:t>
      </w:r>
    </w:p>
    <w:p w:rsidR="00A84B34" w:rsidRPr="00A84B34" w:rsidRDefault="00A84B34" w:rsidP="00A84B34">
      <w:pPr>
        <w:pStyle w:val="ListParagraph"/>
        <w:numPr>
          <w:ilvl w:val="0"/>
          <w:numId w:val="5"/>
        </w:numPr>
      </w:pPr>
      <w:r w:rsidRPr="00A84B34">
        <w:rPr>
          <w:rFonts w:cs="Shruti"/>
          <w:cs/>
          <w:lang w:bidi="gu-IN"/>
        </w:rPr>
        <w:t>વિજ્ઞાનં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Tunga"/>
          <w:cs/>
          <w:lang w:bidi="kn-IN"/>
        </w:rPr>
        <w:t>ವಿಜ್ಞಾನಂ</w:t>
      </w:r>
    </w:p>
    <w:p w:rsidR="00A84B34" w:rsidRPr="00A84B34" w:rsidRDefault="00A84B34" w:rsidP="00A84B34">
      <w:pPr>
        <w:pStyle w:val="ListParagraph"/>
        <w:numPr>
          <w:ilvl w:val="0"/>
          <w:numId w:val="5"/>
        </w:numPr>
      </w:pPr>
      <w:r w:rsidRPr="00A84B34">
        <w:rPr>
          <w:rFonts w:cs="Arial Unicode MS"/>
          <w:cs/>
          <w:lang w:bidi="ml-IN"/>
        </w:rPr>
        <w:t>വിജ്ഞാനം</w:t>
      </w:r>
    </w:p>
    <w:p w:rsidR="00A84B34" w:rsidRPr="00A84B34" w:rsidRDefault="00A84B34" w:rsidP="00A84B34">
      <w:pPr>
        <w:pStyle w:val="ListParagraph"/>
        <w:numPr>
          <w:ilvl w:val="0"/>
          <w:numId w:val="5"/>
        </w:numPr>
      </w:pPr>
      <w:r w:rsidRPr="00A84B34">
        <w:rPr>
          <w:rFonts w:ascii="Kalinga" w:hAnsi="Kalinga" w:cs="Arial Unicode MS" w:hint="cs"/>
          <w:cs/>
          <w:lang w:bidi="or-IN"/>
        </w:rPr>
        <w:t>ଵ</w:t>
      </w:r>
      <w:r w:rsidRPr="00A84B34">
        <w:rPr>
          <w:rFonts w:ascii="Arial Unicode MS" w:hAnsi="Arial Unicode MS" w:cs="Arial Unicode MS" w:hint="cs"/>
          <w:cs/>
          <w:lang w:bidi="or-IN"/>
        </w:rPr>
        <w:t>ିଜ୍ଞାନଂ</w:t>
      </w:r>
    </w:p>
    <w:p w:rsidR="00A84B34" w:rsidRPr="00A84B34" w:rsidRDefault="00A84B34" w:rsidP="00A84B34">
      <w:pPr>
        <w:pStyle w:val="ListParagraph"/>
        <w:numPr>
          <w:ilvl w:val="0"/>
          <w:numId w:val="5"/>
        </w:numPr>
      </w:pPr>
      <w:r w:rsidRPr="00A84B34">
        <w:rPr>
          <w:rFonts w:cs="Raavi"/>
          <w:cs/>
          <w:lang w:bidi="pa-IN"/>
        </w:rPr>
        <w:t>ਵਿਜ੍ਞਾਨਂ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Latha"/>
          <w:cs/>
          <w:lang w:bidi="ta-IN"/>
        </w:rPr>
        <w:t>விஜ்ஞாநஂ</w:t>
      </w:r>
    </w:p>
    <w:p w:rsidR="00C32EE6" w:rsidRDefault="00A84B34" w:rsidP="00C91366">
      <w:pPr>
        <w:pStyle w:val="ListParagraph"/>
        <w:numPr>
          <w:ilvl w:val="0"/>
          <w:numId w:val="5"/>
        </w:numPr>
      </w:pPr>
      <w:r w:rsidRPr="00A84B34">
        <w:rPr>
          <w:cs/>
          <w:lang w:bidi="te-IN"/>
        </w:rPr>
        <w:t>విజ్ఞానం</w:t>
      </w:r>
    </w:p>
    <w:p w:rsidR="00C32EE6" w:rsidRDefault="00C32EE6" w:rsidP="00C32EE6">
      <w:proofErr w:type="spellStart"/>
      <w:proofErr w:type="gramStart"/>
      <w:r w:rsidRPr="00C32EE6">
        <w:t>taDEvaahamasmiH</w:t>
      </w:r>
      <w:proofErr w:type="spellEnd"/>
      <w:proofErr w:type="gramEnd"/>
      <w:r w:rsidRPr="00C32EE6">
        <w:t xml:space="preserve"> ||</w:t>
      </w:r>
    </w:p>
    <w:p w:rsidR="00C32EE6" w:rsidRPr="00C32EE6" w:rsidRDefault="00C32EE6" w:rsidP="00C32EE6">
      <w:pPr>
        <w:pStyle w:val="ListParagraph"/>
        <w:numPr>
          <w:ilvl w:val="0"/>
          <w:numId w:val="7"/>
        </w:numPr>
      </w:pPr>
      <w:r w:rsidRPr="00C32EE6">
        <w:rPr>
          <w:rFonts w:cs="Vrinda"/>
          <w:cs/>
          <w:lang w:bidi="bn-IN"/>
        </w:rPr>
        <w:t>তদেবাহমস্মিঃ ॥</w:t>
      </w:r>
    </w:p>
    <w:p w:rsidR="00C32EE6" w:rsidRPr="00C32EE6" w:rsidRDefault="00C32EE6" w:rsidP="00C32EE6">
      <w:pPr>
        <w:pStyle w:val="ListParagraph"/>
        <w:numPr>
          <w:ilvl w:val="0"/>
          <w:numId w:val="7"/>
        </w:numPr>
      </w:pPr>
      <w:r w:rsidRPr="00C32EE6">
        <w:rPr>
          <w:rFonts w:cs="Shruti"/>
          <w:cs/>
          <w:lang w:bidi="gu-IN"/>
        </w:rPr>
        <w:lastRenderedPageBreak/>
        <w:t>તદેવાહમસ્મિઃ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Pr="00C32EE6" w:rsidRDefault="00C32EE6" w:rsidP="00C32EE6">
      <w:pPr>
        <w:pStyle w:val="ListParagraph"/>
        <w:numPr>
          <w:ilvl w:val="0"/>
          <w:numId w:val="7"/>
        </w:numPr>
      </w:pPr>
      <w:r w:rsidRPr="00C32EE6">
        <w:rPr>
          <w:rFonts w:cs="Tunga"/>
          <w:cs/>
          <w:lang w:bidi="kn-IN"/>
        </w:rPr>
        <w:t>ತದೇವಾಹಮಸ್ಮಿಃ ॥</w:t>
      </w:r>
    </w:p>
    <w:p w:rsidR="00C32EE6" w:rsidRPr="00C32EE6" w:rsidRDefault="00C32EE6" w:rsidP="00C32EE6">
      <w:pPr>
        <w:pStyle w:val="ListParagraph"/>
        <w:numPr>
          <w:ilvl w:val="0"/>
          <w:numId w:val="7"/>
        </w:numPr>
      </w:pPr>
      <w:r w:rsidRPr="00C32EE6">
        <w:rPr>
          <w:rFonts w:cs="Arial Unicode MS"/>
          <w:cs/>
          <w:lang w:bidi="ml-IN"/>
        </w:rPr>
        <w:t>തദേവാഹമസ്മിഃ ॥</w:t>
      </w:r>
    </w:p>
    <w:p w:rsidR="00C32EE6" w:rsidRPr="00C32EE6" w:rsidRDefault="00C32EE6" w:rsidP="00C32EE6">
      <w:pPr>
        <w:pStyle w:val="ListParagraph"/>
        <w:numPr>
          <w:ilvl w:val="0"/>
          <w:numId w:val="7"/>
        </w:numPr>
      </w:pPr>
      <w:r w:rsidRPr="00C32EE6">
        <w:rPr>
          <w:rFonts w:cs="Arial Unicode MS"/>
          <w:cs/>
          <w:lang w:bidi="or-IN"/>
        </w:rPr>
        <w:t>ତଦେ</w:t>
      </w:r>
      <w:r w:rsidRPr="00C32EE6">
        <w:rPr>
          <w:rFonts w:ascii="Kalinga" w:hAnsi="Kalinga" w:cs="Arial Unicode MS" w:hint="cs"/>
          <w:cs/>
          <w:lang w:bidi="or-IN"/>
        </w:rPr>
        <w:t>ଵ</w:t>
      </w:r>
      <w:r w:rsidRPr="00C32EE6">
        <w:rPr>
          <w:rFonts w:ascii="Arial Unicode MS" w:hAnsi="Arial Unicode MS" w:cs="Arial Unicode MS" w:hint="cs"/>
          <w:cs/>
          <w:lang w:bidi="or-IN"/>
        </w:rPr>
        <w:t>ାହମସ୍ମିଃ ॥</w:t>
      </w:r>
    </w:p>
    <w:p w:rsidR="00C32EE6" w:rsidRPr="00C32EE6" w:rsidRDefault="00C32EE6" w:rsidP="00C32EE6">
      <w:pPr>
        <w:pStyle w:val="ListParagraph"/>
        <w:numPr>
          <w:ilvl w:val="0"/>
          <w:numId w:val="7"/>
        </w:numPr>
      </w:pPr>
      <w:r w:rsidRPr="00C32EE6">
        <w:rPr>
          <w:rFonts w:cs="Raavi"/>
          <w:cs/>
          <w:lang w:bidi="pa-IN"/>
        </w:rPr>
        <w:t>ਤਦੇਵਾਹਮਸ੍ਮਿਃ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Default="00C32EE6" w:rsidP="00C32EE6">
      <w:pPr>
        <w:pStyle w:val="ListParagraph"/>
        <w:numPr>
          <w:ilvl w:val="0"/>
          <w:numId w:val="7"/>
        </w:numPr>
      </w:pPr>
      <w:r w:rsidRPr="00C32EE6">
        <w:rPr>
          <w:cs/>
          <w:lang w:bidi="te-IN"/>
        </w:rPr>
        <w:t>తదేవాహమస్మిః ॥</w:t>
      </w:r>
    </w:p>
    <w:p w:rsidR="00486824" w:rsidRDefault="00C32EE6" w:rsidP="00BF4759">
      <w:proofErr w:type="spellStart"/>
      <w:proofErr w:type="gramStart"/>
      <w:r w:rsidRPr="00C32EE6">
        <w:t>tamizL</w:t>
      </w:r>
      <w:proofErr w:type="spellEnd"/>
      <w:proofErr w:type="gramEnd"/>
    </w:p>
    <w:p w:rsidR="00C32EE6" w:rsidRPr="00C32EE6" w:rsidRDefault="00C32EE6" w:rsidP="00C32EE6">
      <w:pPr>
        <w:pStyle w:val="ListParagraph"/>
        <w:numPr>
          <w:ilvl w:val="0"/>
          <w:numId w:val="8"/>
        </w:numPr>
      </w:pPr>
      <w:r w:rsidRPr="00C32EE6">
        <w:rPr>
          <w:rFonts w:cs="Latha"/>
          <w:cs/>
          <w:lang w:bidi="ta-IN"/>
        </w:rPr>
        <w:t>தமிழ்</w:t>
      </w:r>
    </w:p>
    <w:p w:rsidR="00C32EE6" w:rsidRDefault="009046B2" w:rsidP="00C32EE6">
      <w:proofErr w:type="spellStart"/>
      <w:proofErr w:type="gramStart"/>
      <w:r w:rsidRPr="009046B2">
        <w:t>lakShmI</w:t>
      </w:r>
      <w:proofErr w:type="spellEnd"/>
      <w:proofErr w:type="gramEnd"/>
    </w:p>
    <w:p w:rsidR="009046B2" w:rsidRPr="009046B2" w:rsidRDefault="009046B2" w:rsidP="009046B2">
      <w:pPr>
        <w:pStyle w:val="ListParagraph"/>
        <w:numPr>
          <w:ilvl w:val="0"/>
          <w:numId w:val="8"/>
        </w:numPr>
      </w:pPr>
      <w:r w:rsidRPr="009046B2">
        <w:rPr>
          <w:rFonts w:cs="Vrinda"/>
          <w:cs/>
          <w:lang w:bidi="bn-IN"/>
        </w:rPr>
        <w:t>লক্ষ্মী</w:t>
      </w:r>
    </w:p>
    <w:p w:rsidR="009046B2" w:rsidRPr="009046B2" w:rsidRDefault="009046B2" w:rsidP="009046B2">
      <w:pPr>
        <w:pStyle w:val="ListParagraph"/>
        <w:numPr>
          <w:ilvl w:val="0"/>
          <w:numId w:val="8"/>
        </w:numPr>
      </w:pPr>
      <w:r w:rsidRPr="009046B2">
        <w:rPr>
          <w:rFonts w:cs="Shruti"/>
          <w:cs/>
          <w:lang w:bidi="gu-IN"/>
        </w:rPr>
        <w:t>લક્ષ્મી</w:t>
      </w:r>
    </w:p>
    <w:p w:rsidR="009046B2" w:rsidRPr="009046B2" w:rsidRDefault="009046B2" w:rsidP="009046B2">
      <w:pPr>
        <w:pStyle w:val="ListParagraph"/>
        <w:numPr>
          <w:ilvl w:val="0"/>
          <w:numId w:val="8"/>
        </w:numPr>
      </w:pPr>
      <w:r w:rsidRPr="009046B2">
        <w:rPr>
          <w:rFonts w:cs="Mangal"/>
          <w:cs/>
          <w:lang w:bidi="hi-IN"/>
        </w:rPr>
        <w:t>लक्ष्मी</w:t>
      </w:r>
    </w:p>
    <w:p w:rsidR="009046B2" w:rsidRPr="009046B2" w:rsidRDefault="009046B2" w:rsidP="009046B2">
      <w:pPr>
        <w:pStyle w:val="ListParagraph"/>
        <w:numPr>
          <w:ilvl w:val="0"/>
          <w:numId w:val="8"/>
        </w:numPr>
      </w:pPr>
      <w:r w:rsidRPr="009046B2">
        <w:rPr>
          <w:rFonts w:cs="Tunga"/>
          <w:cs/>
          <w:lang w:bidi="kn-IN"/>
        </w:rPr>
        <w:t>ಲಕ್ಷ್ಮೀ</w:t>
      </w:r>
    </w:p>
    <w:p w:rsidR="009046B2" w:rsidRPr="009046B2" w:rsidRDefault="009046B2" w:rsidP="009046B2">
      <w:pPr>
        <w:pStyle w:val="ListParagraph"/>
        <w:numPr>
          <w:ilvl w:val="0"/>
          <w:numId w:val="8"/>
        </w:numPr>
      </w:pPr>
      <w:r w:rsidRPr="009046B2">
        <w:rPr>
          <w:rFonts w:cs="Arial Unicode MS"/>
          <w:cs/>
          <w:lang w:bidi="ml-IN"/>
        </w:rPr>
        <w:t>ലക്ഷ്മീ</w:t>
      </w:r>
    </w:p>
    <w:p w:rsidR="009046B2" w:rsidRPr="009046B2" w:rsidRDefault="009046B2" w:rsidP="009046B2">
      <w:pPr>
        <w:pStyle w:val="ListParagraph"/>
        <w:numPr>
          <w:ilvl w:val="0"/>
          <w:numId w:val="8"/>
        </w:numPr>
      </w:pPr>
      <w:r w:rsidRPr="009046B2">
        <w:rPr>
          <w:rFonts w:cs="Arial Unicode MS"/>
          <w:cs/>
          <w:lang w:bidi="or-IN"/>
        </w:rPr>
        <w:t>ଲକ୍ଷ୍ମୀ</w:t>
      </w:r>
    </w:p>
    <w:p w:rsidR="009046B2" w:rsidRPr="009046B2" w:rsidRDefault="009046B2" w:rsidP="009046B2">
      <w:pPr>
        <w:pStyle w:val="ListParagraph"/>
        <w:numPr>
          <w:ilvl w:val="0"/>
          <w:numId w:val="8"/>
        </w:numPr>
      </w:pPr>
      <w:r w:rsidRPr="009046B2">
        <w:rPr>
          <w:rFonts w:cs="Raavi"/>
          <w:cs/>
          <w:lang w:bidi="pa-IN"/>
        </w:rPr>
        <w:t>ਲਕ੍ਸ਼੍ਮੀ</w:t>
      </w:r>
    </w:p>
    <w:p w:rsidR="009046B2" w:rsidRPr="009046B2" w:rsidRDefault="009046B2" w:rsidP="009046B2">
      <w:pPr>
        <w:pStyle w:val="ListParagraph"/>
        <w:numPr>
          <w:ilvl w:val="0"/>
          <w:numId w:val="8"/>
        </w:numPr>
      </w:pPr>
      <w:r w:rsidRPr="009046B2">
        <w:rPr>
          <w:rFonts w:cs="Mangal"/>
          <w:cs/>
          <w:lang w:bidi="hi-IN"/>
        </w:rPr>
        <w:t>लक्ष्मी</w:t>
      </w:r>
    </w:p>
    <w:p w:rsidR="009046B2" w:rsidRPr="009046B2" w:rsidRDefault="009046B2" w:rsidP="009046B2">
      <w:pPr>
        <w:pStyle w:val="ListParagraph"/>
        <w:numPr>
          <w:ilvl w:val="0"/>
          <w:numId w:val="8"/>
        </w:numPr>
      </w:pPr>
      <w:r w:rsidRPr="009046B2">
        <w:rPr>
          <w:rFonts w:cs="Latha"/>
          <w:cs/>
          <w:lang w:bidi="ta-IN"/>
        </w:rPr>
        <w:t>லக்ஷ்மீ</w:t>
      </w:r>
    </w:p>
    <w:p w:rsidR="009046B2" w:rsidRDefault="009046B2" w:rsidP="009046B2">
      <w:pPr>
        <w:pStyle w:val="ListParagraph"/>
        <w:numPr>
          <w:ilvl w:val="0"/>
          <w:numId w:val="8"/>
        </w:numPr>
      </w:pPr>
      <w:r w:rsidRPr="009046B2">
        <w:rPr>
          <w:cs/>
          <w:lang w:bidi="te-IN"/>
        </w:rPr>
        <w:t>లక్ష్మీ</w:t>
      </w:r>
    </w:p>
    <w:p w:rsidR="00C91366" w:rsidRDefault="00C91366" w:rsidP="00C91366"/>
    <w:p w:rsidR="009046B2" w:rsidRDefault="00C91366" w:rsidP="00C91366">
      <w:proofErr w:type="spellStart"/>
      <w:proofErr w:type="gramStart"/>
      <w:r w:rsidRPr="00C91366">
        <w:lastRenderedPageBreak/>
        <w:t>kaLyaaNaM</w:t>
      </w:r>
      <w:proofErr w:type="spellEnd"/>
      <w:proofErr w:type="gramEnd"/>
    </w:p>
    <w:p w:rsidR="00C91366" w:rsidRPr="00C91366" w:rsidRDefault="00C91366" w:rsidP="00C91366">
      <w:pPr>
        <w:pStyle w:val="ListParagraph"/>
        <w:numPr>
          <w:ilvl w:val="0"/>
          <w:numId w:val="14"/>
        </w:numPr>
      </w:pPr>
      <w:r w:rsidRPr="00C91366">
        <w:rPr>
          <w:rFonts w:ascii="Vrinda" w:hAnsi="Vrinda" w:cs="Vrinda" w:hint="cs"/>
          <w:cs/>
          <w:lang w:bidi="bn-IN"/>
        </w:rPr>
        <w:t>কল্যাণং</w:t>
      </w:r>
    </w:p>
    <w:p w:rsidR="00C91366" w:rsidRPr="00C91366" w:rsidRDefault="00C91366" w:rsidP="00C91366">
      <w:pPr>
        <w:pStyle w:val="ListParagraph"/>
        <w:numPr>
          <w:ilvl w:val="0"/>
          <w:numId w:val="14"/>
        </w:numPr>
      </w:pPr>
      <w:r w:rsidRPr="00C91366">
        <w:rPr>
          <w:rFonts w:cs="Shruti"/>
          <w:cs/>
          <w:lang w:bidi="gu-IN"/>
        </w:rPr>
        <w:t>કળ્યાણં</w:t>
      </w:r>
    </w:p>
    <w:p w:rsidR="00C91366" w:rsidRPr="00C91366" w:rsidRDefault="00C91366" w:rsidP="00C91366">
      <w:pPr>
        <w:pStyle w:val="ListParagraph"/>
        <w:numPr>
          <w:ilvl w:val="0"/>
          <w:numId w:val="14"/>
        </w:numPr>
      </w:pPr>
      <w:r w:rsidRPr="00C91366">
        <w:rPr>
          <w:rFonts w:cs="Mangal"/>
          <w:cs/>
          <w:lang w:bidi="hi-IN"/>
        </w:rPr>
        <w:t>कळ्याणं</w:t>
      </w:r>
    </w:p>
    <w:p w:rsidR="00C91366" w:rsidRPr="00C91366" w:rsidRDefault="00C91366" w:rsidP="00C91366">
      <w:pPr>
        <w:pStyle w:val="ListParagraph"/>
        <w:numPr>
          <w:ilvl w:val="0"/>
          <w:numId w:val="14"/>
        </w:numPr>
      </w:pPr>
      <w:r w:rsidRPr="00C91366">
        <w:rPr>
          <w:rFonts w:cs="Tunga"/>
          <w:cs/>
          <w:lang w:bidi="kn-IN"/>
        </w:rPr>
        <w:t>ಕಳ್ಯಾಣಂ</w:t>
      </w:r>
    </w:p>
    <w:p w:rsidR="00C91366" w:rsidRPr="00C91366" w:rsidRDefault="00C91366" w:rsidP="00C91366">
      <w:pPr>
        <w:pStyle w:val="ListParagraph"/>
        <w:numPr>
          <w:ilvl w:val="0"/>
          <w:numId w:val="14"/>
        </w:numPr>
      </w:pPr>
      <w:r w:rsidRPr="00C91366">
        <w:rPr>
          <w:rFonts w:cs="Arial Unicode MS"/>
          <w:cs/>
          <w:lang w:bidi="ml-IN"/>
        </w:rPr>
        <w:t>കള്യാണം</w:t>
      </w:r>
    </w:p>
    <w:p w:rsidR="00C91366" w:rsidRPr="00C91366" w:rsidRDefault="00C91366" w:rsidP="00C91366">
      <w:pPr>
        <w:pStyle w:val="ListParagraph"/>
        <w:numPr>
          <w:ilvl w:val="0"/>
          <w:numId w:val="14"/>
        </w:numPr>
      </w:pPr>
      <w:r w:rsidRPr="00C91366">
        <w:rPr>
          <w:rFonts w:cs="Arial Unicode MS"/>
          <w:cs/>
          <w:lang w:bidi="or-IN"/>
        </w:rPr>
        <w:t>କଳ୍ଯାଣଂ</w:t>
      </w:r>
    </w:p>
    <w:p w:rsidR="00C91366" w:rsidRPr="00C91366" w:rsidRDefault="00C91366" w:rsidP="00C91366">
      <w:pPr>
        <w:pStyle w:val="ListParagraph"/>
        <w:numPr>
          <w:ilvl w:val="0"/>
          <w:numId w:val="14"/>
        </w:numPr>
      </w:pPr>
      <w:r w:rsidRPr="00C91366">
        <w:rPr>
          <w:rFonts w:cs="Raavi"/>
          <w:cs/>
          <w:lang w:bidi="pa-IN"/>
        </w:rPr>
        <w:t>ਕਲ਼੍ਯਾਣਂ</w:t>
      </w:r>
    </w:p>
    <w:p w:rsidR="00C91366" w:rsidRPr="00C91366" w:rsidRDefault="00C91366" w:rsidP="00C91366">
      <w:pPr>
        <w:pStyle w:val="ListParagraph"/>
        <w:numPr>
          <w:ilvl w:val="0"/>
          <w:numId w:val="14"/>
        </w:numPr>
      </w:pPr>
      <w:r w:rsidRPr="00C91366">
        <w:rPr>
          <w:rFonts w:cs="Mangal"/>
          <w:cs/>
          <w:lang w:bidi="hi-IN"/>
        </w:rPr>
        <w:t>कळ्याणं</w:t>
      </w:r>
    </w:p>
    <w:p w:rsidR="00C91366" w:rsidRPr="00C91366" w:rsidRDefault="00C91366" w:rsidP="00C91366">
      <w:pPr>
        <w:pStyle w:val="ListParagraph"/>
        <w:numPr>
          <w:ilvl w:val="0"/>
          <w:numId w:val="14"/>
        </w:numPr>
      </w:pPr>
      <w:r w:rsidRPr="00C91366">
        <w:rPr>
          <w:rFonts w:cs="Latha"/>
          <w:cs/>
          <w:lang w:bidi="ta-IN"/>
        </w:rPr>
        <w:t>கள்யாணஂ</w:t>
      </w:r>
    </w:p>
    <w:p w:rsidR="00C91366" w:rsidRDefault="00C91366" w:rsidP="00C91366">
      <w:pPr>
        <w:pStyle w:val="ListParagraph"/>
        <w:numPr>
          <w:ilvl w:val="0"/>
          <w:numId w:val="14"/>
        </w:numPr>
      </w:pPr>
      <w:r w:rsidRPr="00C91366">
        <w:rPr>
          <w:cs/>
          <w:lang w:bidi="te-IN"/>
        </w:rPr>
        <w:t>కళ్యాణం</w:t>
      </w:r>
    </w:p>
    <w:p w:rsidR="00C91366" w:rsidRDefault="00C91366" w:rsidP="00C91366"/>
    <w:sectPr w:rsidR="00C91366" w:rsidSect="00486824">
      <w:type w:val="continuous"/>
      <w:pgSz w:w="15840" w:h="12240" w:orient="landscape"/>
      <w:pgMar w:top="720" w:right="720" w:bottom="720" w:left="720" w:header="720" w:footer="720" w:gutter="0"/>
      <w:cols w:num="3"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Shruti">
    <w:panose1 w:val="020B0604020202020204"/>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auto"/>
    <w:pitch w:val="variable"/>
    <w:sig w:usb0="0002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 w:name="Kalinga">
    <w:panose1 w:val="02000600000000000000"/>
    <w:charset w:val="00"/>
    <w:family w:val="auto"/>
    <w:pitch w:val="variable"/>
    <w:sig w:usb0="0008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6F39"/>
    <w:multiLevelType w:val="hybridMultilevel"/>
    <w:tmpl w:val="3540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C2A0B"/>
    <w:multiLevelType w:val="hybridMultilevel"/>
    <w:tmpl w:val="6630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55D52"/>
    <w:multiLevelType w:val="hybridMultilevel"/>
    <w:tmpl w:val="CBB09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A592B"/>
    <w:multiLevelType w:val="hybridMultilevel"/>
    <w:tmpl w:val="422C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A088E"/>
    <w:multiLevelType w:val="hybridMultilevel"/>
    <w:tmpl w:val="D190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56353"/>
    <w:multiLevelType w:val="hybridMultilevel"/>
    <w:tmpl w:val="7B1C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3605D"/>
    <w:multiLevelType w:val="hybridMultilevel"/>
    <w:tmpl w:val="5298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A3CBF"/>
    <w:multiLevelType w:val="hybridMultilevel"/>
    <w:tmpl w:val="DBBE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421D7"/>
    <w:multiLevelType w:val="hybridMultilevel"/>
    <w:tmpl w:val="FD54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259FB"/>
    <w:multiLevelType w:val="hybridMultilevel"/>
    <w:tmpl w:val="6EAE9DA8"/>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0">
    <w:nsid w:val="5FAB5F58"/>
    <w:multiLevelType w:val="hybridMultilevel"/>
    <w:tmpl w:val="E6B6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B020FA"/>
    <w:multiLevelType w:val="hybridMultilevel"/>
    <w:tmpl w:val="7E54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F32357"/>
    <w:multiLevelType w:val="hybridMultilevel"/>
    <w:tmpl w:val="CE72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CC7DDB"/>
    <w:multiLevelType w:val="multilevel"/>
    <w:tmpl w:val="1E1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3"/>
  </w:num>
  <w:num w:numId="4">
    <w:abstractNumId w:val="6"/>
  </w:num>
  <w:num w:numId="5">
    <w:abstractNumId w:val="4"/>
  </w:num>
  <w:num w:numId="6">
    <w:abstractNumId w:val="8"/>
  </w:num>
  <w:num w:numId="7">
    <w:abstractNumId w:val="1"/>
  </w:num>
  <w:num w:numId="8">
    <w:abstractNumId w:val="7"/>
  </w:num>
  <w:num w:numId="9">
    <w:abstractNumId w:val="2"/>
  </w:num>
  <w:num w:numId="10">
    <w:abstractNumId w:val="5"/>
  </w:num>
  <w:num w:numId="11">
    <w:abstractNumId w:val="9"/>
  </w:num>
  <w:num w:numId="12">
    <w:abstractNumId w:val="10"/>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84564"/>
    <w:rsid w:val="00046F80"/>
    <w:rsid w:val="00056F79"/>
    <w:rsid w:val="00086239"/>
    <w:rsid w:val="00086F31"/>
    <w:rsid w:val="000E3CF9"/>
    <w:rsid w:val="001324A6"/>
    <w:rsid w:val="0016705E"/>
    <w:rsid w:val="0018598A"/>
    <w:rsid w:val="001B06E3"/>
    <w:rsid w:val="001D412D"/>
    <w:rsid w:val="00205D4D"/>
    <w:rsid w:val="002079BF"/>
    <w:rsid w:val="00231D67"/>
    <w:rsid w:val="00286A31"/>
    <w:rsid w:val="00286E65"/>
    <w:rsid w:val="002D5D6F"/>
    <w:rsid w:val="002F0CD5"/>
    <w:rsid w:val="00301DBC"/>
    <w:rsid w:val="00305E71"/>
    <w:rsid w:val="003138E9"/>
    <w:rsid w:val="00322DE1"/>
    <w:rsid w:val="003B5C5A"/>
    <w:rsid w:val="003C0362"/>
    <w:rsid w:val="00404AA1"/>
    <w:rsid w:val="00412753"/>
    <w:rsid w:val="00445FBE"/>
    <w:rsid w:val="00486824"/>
    <w:rsid w:val="00495D32"/>
    <w:rsid w:val="004C554A"/>
    <w:rsid w:val="004E0757"/>
    <w:rsid w:val="004F6BB8"/>
    <w:rsid w:val="00524DBE"/>
    <w:rsid w:val="00536094"/>
    <w:rsid w:val="00552323"/>
    <w:rsid w:val="005705DA"/>
    <w:rsid w:val="005C04B2"/>
    <w:rsid w:val="005D2326"/>
    <w:rsid w:val="00615950"/>
    <w:rsid w:val="0064055C"/>
    <w:rsid w:val="0066589E"/>
    <w:rsid w:val="00684ED6"/>
    <w:rsid w:val="0069617F"/>
    <w:rsid w:val="006A71DF"/>
    <w:rsid w:val="006E0BAA"/>
    <w:rsid w:val="006F0CFB"/>
    <w:rsid w:val="006F5B3E"/>
    <w:rsid w:val="007327D4"/>
    <w:rsid w:val="00753C5C"/>
    <w:rsid w:val="00762BC1"/>
    <w:rsid w:val="00762D10"/>
    <w:rsid w:val="007673C0"/>
    <w:rsid w:val="00767DC4"/>
    <w:rsid w:val="007A5CB4"/>
    <w:rsid w:val="007A7A74"/>
    <w:rsid w:val="00807212"/>
    <w:rsid w:val="00843778"/>
    <w:rsid w:val="00872612"/>
    <w:rsid w:val="00893FE0"/>
    <w:rsid w:val="008D1738"/>
    <w:rsid w:val="009046B2"/>
    <w:rsid w:val="00944CF5"/>
    <w:rsid w:val="009A00B1"/>
    <w:rsid w:val="00A04922"/>
    <w:rsid w:val="00A06D41"/>
    <w:rsid w:val="00A5157B"/>
    <w:rsid w:val="00A84B34"/>
    <w:rsid w:val="00AA7F50"/>
    <w:rsid w:val="00AD57BB"/>
    <w:rsid w:val="00AF24E9"/>
    <w:rsid w:val="00B04469"/>
    <w:rsid w:val="00B6520A"/>
    <w:rsid w:val="00B76A59"/>
    <w:rsid w:val="00B81CD5"/>
    <w:rsid w:val="00BF4759"/>
    <w:rsid w:val="00C32EE6"/>
    <w:rsid w:val="00C5448F"/>
    <w:rsid w:val="00C84564"/>
    <w:rsid w:val="00C91366"/>
    <w:rsid w:val="00CA71CF"/>
    <w:rsid w:val="00D15F41"/>
    <w:rsid w:val="00D635D9"/>
    <w:rsid w:val="00D81C92"/>
    <w:rsid w:val="00D90AD9"/>
    <w:rsid w:val="00DA5579"/>
    <w:rsid w:val="00DD3B07"/>
    <w:rsid w:val="00DD6699"/>
    <w:rsid w:val="00E55E83"/>
    <w:rsid w:val="00E90570"/>
    <w:rsid w:val="00E92E86"/>
    <w:rsid w:val="00EC0115"/>
    <w:rsid w:val="00EC6A53"/>
    <w:rsid w:val="00ED5FAB"/>
    <w:rsid w:val="00ED6E98"/>
    <w:rsid w:val="00F0051B"/>
    <w:rsid w:val="00F16B03"/>
    <w:rsid w:val="00F43470"/>
    <w:rsid w:val="00FA3516"/>
    <w:rsid w:val="00FD7AC3"/>
    <w:rsid w:val="00FE3A0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FE0"/>
    <w:pPr>
      <w:spacing w:after="200" w:line="276" w:lineRule="auto"/>
    </w:pPr>
    <w:rPr>
      <w:sz w:val="22"/>
      <w:szCs w:val="22"/>
      <w:lang w:bidi="ar-SA"/>
    </w:rPr>
  </w:style>
  <w:style w:type="paragraph" w:styleId="Heading1">
    <w:name w:val="heading 1"/>
    <w:basedOn w:val="Normal"/>
    <w:next w:val="Normal"/>
    <w:link w:val="Heading1Char"/>
    <w:uiPriority w:val="9"/>
    <w:qFormat/>
    <w:rsid w:val="00C845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84B3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06D4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64"/>
    <w:rPr>
      <w:rFonts w:ascii="Cambria" w:eastAsia="Times New Roman" w:hAnsi="Cambria" w:cs="Gautami"/>
      <w:b/>
      <w:bCs/>
      <w:color w:val="365F91"/>
      <w:sz w:val="28"/>
      <w:szCs w:val="28"/>
    </w:rPr>
  </w:style>
  <w:style w:type="paragraph" w:styleId="ListParagraph">
    <w:name w:val="List Paragraph"/>
    <w:basedOn w:val="Normal"/>
    <w:uiPriority w:val="34"/>
    <w:qFormat/>
    <w:rsid w:val="00C84564"/>
    <w:pPr>
      <w:ind w:left="720"/>
      <w:contextualSpacing/>
    </w:pPr>
  </w:style>
  <w:style w:type="character" w:customStyle="1" w:styleId="Heading2Char">
    <w:name w:val="Heading 2 Char"/>
    <w:basedOn w:val="DefaultParagraphFont"/>
    <w:link w:val="Heading2"/>
    <w:uiPriority w:val="9"/>
    <w:rsid w:val="00A84B34"/>
    <w:rPr>
      <w:rFonts w:ascii="Cambria" w:eastAsia="Times New Roman" w:hAnsi="Cambria" w:cs="Gautami"/>
      <w:b/>
      <w:bCs/>
      <w:color w:val="4F81BD"/>
      <w:sz w:val="26"/>
      <w:szCs w:val="26"/>
    </w:rPr>
  </w:style>
  <w:style w:type="character" w:customStyle="1" w:styleId="Heading3Char">
    <w:name w:val="Heading 3 Char"/>
    <w:basedOn w:val="DefaultParagraphFont"/>
    <w:link w:val="Heading3"/>
    <w:uiPriority w:val="9"/>
    <w:rsid w:val="00A06D41"/>
    <w:rPr>
      <w:rFonts w:ascii="Cambria" w:eastAsia="Times New Roman" w:hAnsi="Cambria" w:cs="Gautami"/>
      <w:b/>
      <w:bCs/>
      <w:sz w:val="26"/>
      <w:szCs w:val="26"/>
      <w:lang w:bidi="ar-SA"/>
    </w:rPr>
  </w:style>
  <w:style w:type="paragraph" w:styleId="TOCHeading">
    <w:name w:val="TOC Heading"/>
    <w:basedOn w:val="Heading1"/>
    <w:next w:val="Normal"/>
    <w:uiPriority w:val="39"/>
    <w:semiHidden/>
    <w:unhideWhenUsed/>
    <w:qFormat/>
    <w:rsid w:val="008D1738"/>
    <w:pPr>
      <w:outlineLvl w:val="9"/>
    </w:pPr>
  </w:style>
  <w:style w:type="paragraph" w:styleId="TOC1">
    <w:name w:val="toc 1"/>
    <w:basedOn w:val="Normal"/>
    <w:next w:val="Normal"/>
    <w:autoRedefine/>
    <w:uiPriority w:val="39"/>
    <w:unhideWhenUsed/>
    <w:rsid w:val="008D1738"/>
  </w:style>
  <w:style w:type="paragraph" w:styleId="TOC2">
    <w:name w:val="toc 2"/>
    <w:basedOn w:val="Normal"/>
    <w:next w:val="Normal"/>
    <w:autoRedefine/>
    <w:uiPriority w:val="39"/>
    <w:unhideWhenUsed/>
    <w:rsid w:val="008D1738"/>
    <w:pPr>
      <w:ind w:left="220"/>
    </w:pPr>
  </w:style>
  <w:style w:type="character" w:styleId="Hyperlink">
    <w:name w:val="Hyperlink"/>
    <w:basedOn w:val="DefaultParagraphFont"/>
    <w:uiPriority w:val="99"/>
    <w:unhideWhenUsed/>
    <w:rsid w:val="008D1738"/>
    <w:rPr>
      <w:color w:val="0000FF"/>
      <w:u w:val="single"/>
    </w:rPr>
  </w:style>
  <w:style w:type="paragraph" w:styleId="NoSpacing">
    <w:name w:val="No Spacing"/>
    <w:link w:val="NoSpacingChar"/>
    <w:uiPriority w:val="1"/>
    <w:qFormat/>
    <w:rsid w:val="006F0CFB"/>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6F0CFB"/>
    <w:rPr>
      <w:rFonts w:asciiTheme="minorHAnsi" w:eastAsiaTheme="minorEastAsia" w:hAnsiTheme="minorHAnsi" w:cstheme="minorBidi"/>
      <w:sz w:val="22"/>
      <w:szCs w:val="22"/>
      <w:lang w:bidi="ar-SA"/>
    </w:rPr>
  </w:style>
  <w:style w:type="paragraph" w:styleId="BalloonText">
    <w:name w:val="Balloon Text"/>
    <w:basedOn w:val="Normal"/>
    <w:link w:val="BalloonTextChar"/>
    <w:uiPriority w:val="99"/>
    <w:semiHidden/>
    <w:unhideWhenUsed/>
    <w:rsid w:val="006F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CFB"/>
    <w:rPr>
      <w:rFonts w:ascii="Tahoma" w:hAnsi="Tahoma" w:cs="Tahoma"/>
      <w:sz w:val="16"/>
      <w:szCs w:val="16"/>
      <w:lang w:bidi="ar-SA"/>
    </w:rPr>
  </w:style>
  <w:style w:type="paragraph" w:styleId="TOC3">
    <w:name w:val="toc 3"/>
    <w:basedOn w:val="Normal"/>
    <w:next w:val="Normal"/>
    <w:autoRedefine/>
    <w:uiPriority w:val="39"/>
    <w:unhideWhenUsed/>
    <w:rsid w:val="002079BF"/>
    <w:pPr>
      <w:spacing w:after="100"/>
      <w:ind w:left="440"/>
    </w:pPr>
  </w:style>
</w:styles>
</file>

<file path=word/webSettings.xml><?xml version="1.0" encoding="utf-8"?>
<w:webSettings xmlns:r="http://schemas.openxmlformats.org/officeDocument/2006/relationships" xmlns:w="http://schemas.openxmlformats.org/wordprocessingml/2006/main">
  <w:divs>
    <w:div w:id="33434559">
      <w:bodyDiv w:val="1"/>
      <w:marLeft w:val="0"/>
      <w:marRight w:val="0"/>
      <w:marTop w:val="0"/>
      <w:marBottom w:val="0"/>
      <w:divBdr>
        <w:top w:val="none" w:sz="0" w:space="0" w:color="auto"/>
        <w:left w:val="none" w:sz="0" w:space="0" w:color="auto"/>
        <w:bottom w:val="none" w:sz="0" w:space="0" w:color="auto"/>
        <w:right w:val="none" w:sz="0" w:space="0" w:color="auto"/>
      </w:divBdr>
    </w:div>
    <w:div w:id="238634717">
      <w:bodyDiv w:val="1"/>
      <w:marLeft w:val="0"/>
      <w:marRight w:val="0"/>
      <w:marTop w:val="0"/>
      <w:marBottom w:val="0"/>
      <w:divBdr>
        <w:top w:val="none" w:sz="0" w:space="0" w:color="auto"/>
        <w:left w:val="none" w:sz="0" w:space="0" w:color="auto"/>
        <w:bottom w:val="none" w:sz="0" w:space="0" w:color="auto"/>
        <w:right w:val="none" w:sz="0" w:space="0" w:color="auto"/>
      </w:divBdr>
    </w:div>
    <w:div w:id="247615178">
      <w:bodyDiv w:val="1"/>
      <w:marLeft w:val="0"/>
      <w:marRight w:val="0"/>
      <w:marTop w:val="0"/>
      <w:marBottom w:val="0"/>
      <w:divBdr>
        <w:top w:val="none" w:sz="0" w:space="0" w:color="auto"/>
        <w:left w:val="none" w:sz="0" w:space="0" w:color="auto"/>
        <w:bottom w:val="none" w:sz="0" w:space="0" w:color="auto"/>
        <w:right w:val="none" w:sz="0" w:space="0" w:color="auto"/>
      </w:divBdr>
    </w:div>
    <w:div w:id="411320095">
      <w:bodyDiv w:val="1"/>
      <w:marLeft w:val="0"/>
      <w:marRight w:val="0"/>
      <w:marTop w:val="0"/>
      <w:marBottom w:val="0"/>
      <w:divBdr>
        <w:top w:val="none" w:sz="0" w:space="0" w:color="auto"/>
        <w:left w:val="none" w:sz="0" w:space="0" w:color="auto"/>
        <w:bottom w:val="none" w:sz="0" w:space="0" w:color="auto"/>
        <w:right w:val="none" w:sz="0" w:space="0" w:color="auto"/>
      </w:divBdr>
    </w:div>
    <w:div w:id="442960472">
      <w:bodyDiv w:val="1"/>
      <w:marLeft w:val="0"/>
      <w:marRight w:val="0"/>
      <w:marTop w:val="0"/>
      <w:marBottom w:val="0"/>
      <w:divBdr>
        <w:top w:val="none" w:sz="0" w:space="0" w:color="auto"/>
        <w:left w:val="none" w:sz="0" w:space="0" w:color="auto"/>
        <w:bottom w:val="none" w:sz="0" w:space="0" w:color="auto"/>
        <w:right w:val="none" w:sz="0" w:space="0" w:color="auto"/>
      </w:divBdr>
    </w:div>
    <w:div w:id="646009342">
      <w:bodyDiv w:val="1"/>
      <w:marLeft w:val="0"/>
      <w:marRight w:val="0"/>
      <w:marTop w:val="0"/>
      <w:marBottom w:val="0"/>
      <w:divBdr>
        <w:top w:val="none" w:sz="0" w:space="0" w:color="auto"/>
        <w:left w:val="none" w:sz="0" w:space="0" w:color="auto"/>
        <w:bottom w:val="none" w:sz="0" w:space="0" w:color="auto"/>
        <w:right w:val="none" w:sz="0" w:space="0" w:color="auto"/>
      </w:divBdr>
    </w:div>
    <w:div w:id="817572852">
      <w:bodyDiv w:val="1"/>
      <w:marLeft w:val="0"/>
      <w:marRight w:val="0"/>
      <w:marTop w:val="0"/>
      <w:marBottom w:val="0"/>
      <w:divBdr>
        <w:top w:val="none" w:sz="0" w:space="0" w:color="auto"/>
        <w:left w:val="none" w:sz="0" w:space="0" w:color="auto"/>
        <w:bottom w:val="none" w:sz="0" w:space="0" w:color="auto"/>
        <w:right w:val="none" w:sz="0" w:space="0" w:color="auto"/>
      </w:divBdr>
    </w:div>
    <w:div w:id="1042098217">
      <w:bodyDiv w:val="1"/>
      <w:marLeft w:val="0"/>
      <w:marRight w:val="0"/>
      <w:marTop w:val="0"/>
      <w:marBottom w:val="0"/>
      <w:divBdr>
        <w:top w:val="none" w:sz="0" w:space="0" w:color="auto"/>
        <w:left w:val="none" w:sz="0" w:space="0" w:color="auto"/>
        <w:bottom w:val="none" w:sz="0" w:space="0" w:color="auto"/>
        <w:right w:val="none" w:sz="0" w:space="0" w:color="auto"/>
      </w:divBdr>
    </w:div>
    <w:div w:id="1233196111">
      <w:bodyDiv w:val="1"/>
      <w:marLeft w:val="0"/>
      <w:marRight w:val="0"/>
      <w:marTop w:val="0"/>
      <w:marBottom w:val="0"/>
      <w:divBdr>
        <w:top w:val="none" w:sz="0" w:space="0" w:color="auto"/>
        <w:left w:val="none" w:sz="0" w:space="0" w:color="auto"/>
        <w:bottom w:val="none" w:sz="0" w:space="0" w:color="auto"/>
        <w:right w:val="none" w:sz="0" w:space="0" w:color="auto"/>
      </w:divBdr>
    </w:div>
    <w:div w:id="1283224973">
      <w:bodyDiv w:val="1"/>
      <w:marLeft w:val="0"/>
      <w:marRight w:val="0"/>
      <w:marTop w:val="0"/>
      <w:marBottom w:val="0"/>
      <w:divBdr>
        <w:top w:val="none" w:sz="0" w:space="0" w:color="auto"/>
        <w:left w:val="none" w:sz="0" w:space="0" w:color="auto"/>
        <w:bottom w:val="none" w:sz="0" w:space="0" w:color="auto"/>
        <w:right w:val="none" w:sz="0" w:space="0" w:color="auto"/>
      </w:divBdr>
    </w:div>
    <w:div w:id="1433742914">
      <w:bodyDiv w:val="1"/>
      <w:marLeft w:val="0"/>
      <w:marRight w:val="0"/>
      <w:marTop w:val="0"/>
      <w:marBottom w:val="0"/>
      <w:divBdr>
        <w:top w:val="none" w:sz="0" w:space="0" w:color="auto"/>
        <w:left w:val="none" w:sz="0" w:space="0" w:color="auto"/>
        <w:bottom w:val="none" w:sz="0" w:space="0" w:color="auto"/>
        <w:right w:val="none" w:sz="0" w:space="0" w:color="auto"/>
      </w:divBdr>
    </w:div>
    <w:div w:id="17859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E05011A00D47F6B6E04549F7AF502A"/>
        <w:category>
          <w:name w:val="General"/>
          <w:gallery w:val="placeholder"/>
        </w:category>
        <w:types>
          <w:type w:val="bbPlcHdr"/>
        </w:types>
        <w:behaviors>
          <w:behavior w:val="content"/>
        </w:behaviors>
        <w:guid w:val="{99D03298-1B40-4741-8E2D-6F6CDC30DEE7}"/>
      </w:docPartPr>
      <w:docPartBody>
        <w:p w:rsidR="00031AC8" w:rsidRDefault="00031AC8" w:rsidP="00031AC8">
          <w:pPr>
            <w:pStyle w:val="29E05011A00D47F6B6E04549F7AF502A"/>
          </w:pPr>
          <w:r>
            <w:rPr>
              <w:rFonts w:asciiTheme="majorHAnsi" w:eastAsiaTheme="majorEastAsia" w:hAnsiTheme="majorHAnsi" w:cstheme="majorBidi"/>
              <w:sz w:val="80"/>
              <w:szCs w:val="80"/>
            </w:rPr>
            <w:t>[Type the document title]</w:t>
          </w:r>
        </w:p>
      </w:docPartBody>
    </w:docPart>
    <w:docPart>
      <w:docPartPr>
        <w:name w:val="7BB291C785184EB482F0066B02BE7D95"/>
        <w:category>
          <w:name w:val="General"/>
          <w:gallery w:val="placeholder"/>
        </w:category>
        <w:types>
          <w:type w:val="bbPlcHdr"/>
        </w:types>
        <w:behaviors>
          <w:behavior w:val="content"/>
        </w:behaviors>
        <w:guid w:val="{1F2740DF-91EC-400B-BF73-5CF3B494E734}"/>
      </w:docPartPr>
      <w:docPartBody>
        <w:p w:rsidR="00031AC8" w:rsidRDefault="00031AC8" w:rsidP="00031AC8">
          <w:pPr>
            <w:pStyle w:val="7BB291C785184EB482F0066B02BE7D95"/>
          </w:pPr>
          <w:r>
            <w:rPr>
              <w:rFonts w:asciiTheme="majorHAnsi" w:eastAsiaTheme="majorEastAsia" w:hAnsiTheme="majorHAnsi" w:cstheme="majorBidi"/>
              <w:sz w:val="44"/>
              <w:szCs w:val="44"/>
            </w:rPr>
            <w:t>[Type the document subtitle]</w:t>
          </w:r>
        </w:p>
      </w:docPartBody>
    </w:docPart>
    <w:docPart>
      <w:docPartPr>
        <w:name w:val="D00882A7A51F4CE7ABB01AB6520D0F76"/>
        <w:category>
          <w:name w:val="General"/>
          <w:gallery w:val="placeholder"/>
        </w:category>
        <w:types>
          <w:type w:val="bbPlcHdr"/>
        </w:types>
        <w:behaviors>
          <w:behavior w:val="content"/>
        </w:behaviors>
        <w:guid w:val="{DD3C0CB8-8759-4C2B-ACD9-5DC297720295}"/>
      </w:docPartPr>
      <w:docPartBody>
        <w:p w:rsidR="00031AC8" w:rsidRDefault="00031AC8" w:rsidP="00031AC8">
          <w:pPr>
            <w:pStyle w:val="D00882A7A51F4CE7ABB01AB6520D0F76"/>
          </w:pPr>
          <w:r>
            <w:rPr>
              <w:b/>
              <w:bCs/>
            </w:rPr>
            <w:t>[Type the author name]</w:t>
          </w:r>
        </w:p>
      </w:docPartBody>
    </w:docPart>
    <w:docPart>
      <w:docPartPr>
        <w:name w:val="26758A70F9004A53BED61687C8DE6B9D"/>
        <w:category>
          <w:name w:val="General"/>
          <w:gallery w:val="placeholder"/>
        </w:category>
        <w:types>
          <w:type w:val="bbPlcHdr"/>
        </w:types>
        <w:behaviors>
          <w:behavior w:val="content"/>
        </w:behaviors>
        <w:guid w:val="{DC9FEF0F-1496-4865-A600-5B2BFA6F2E4D}"/>
      </w:docPartPr>
      <w:docPartBody>
        <w:p w:rsidR="00031AC8" w:rsidRDefault="00031AC8" w:rsidP="00031AC8">
          <w:pPr>
            <w:pStyle w:val="26758A70F9004A53BED61687C8DE6B9D"/>
          </w:pPr>
          <w:r>
            <w:rPr>
              <w:b/>
              <w:bCs/>
            </w:rPr>
            <w:t>[Pick the date]</w:t>
          </w:r>
        </w:p>
      </w:docPartBody>
    </w:docPart>
    <w:docPart>
      <w:docPartPr>
        <w:name w:val="F1F649C08FE5490FB839E9D5A0E9425B"/>
        <w:category>
          <w:name w:val="General"/>
          <w:gallery w:val="placeholder"/>
        </w:category>
        <w:types>
          <w:type w:val="bbPlcHdr"/>
        </w:types>
        <w:behaviors>
          <w:behavior w:val="content"/>
        </w:behaviors>
        <w:guid w:val="{0F29D09C-8796-4C1D-BC3F-2F44B96D429B}"/>
      </w:docPartPr>
      <w:docPartBody>
        <w:p w:rsidR="00031AC8" w:rsidRDefault="00031AC8" w:rsidP="00031AC8">
          <w:pPr>
            <w:pStyle w:val="F1F649C08FE5490FB839E9D5A0E9425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Shruti">
    <w:panose1 w:val="020B0604020202020204"/>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auto"/>
    <w:pitch w:val="variable"/>
    <w:sig w:usb0="0002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 w:name="Kalinga">
    <w:panose1 w:val="02000600000000000000"/>
    <w:charset w:val="00"/>
    <w:family w:val="auto"/>
    <w:pitch w:val="variable"/>
    <w:sig w:usb0="0008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1AC8"/>
    <w:rsid w:val="00031AC8"/>
    <w:rsid w:val="00083C5B"/>
    <w:rsid w:val="003D51BA"/>
    <w:rsid w:val="004928F4"/>
    <w:rsid w:val="00510FBD"/>
    <w:rsid w:val="008B6C33"/>
    <w:rsid w:val="00D248A8"/>
    <w:rsid w:val="00FE2C9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B67942B0244C5AFA540B01B048B6E">
    <w:name w:val="490B67942B0244C5AFA540B01B048B6E"/>
    <w:rsid w:val="00031AC8"/>
  </w:style>
  <w:style w:type="paragraph" w:customStyle="1" w:styleId="29E05011A00D47F6B6E04549F7AF502A">
    <w:name w:val="29E05011A00D47F6B6E04549F7AF502A"/>
    <w:rsid w:val="00031AC8"/>
  </w:style>
  <w:style w:type="paragraph" w:customStyle="1" w:styleId="7BB291C785184EB482F0066B02BE7D95">
    <w:name w:val="7BB291C785184EB482F0066B02BE7D95"/>
    <w:rsid w:val="00031AC8"/>
  </w:style>
  <w:style w:type="paragraph" w:customStyle="1" w:styleId="D00882A7A51F4CE7ABB01AB6520D0F76">
    <w:name w:val="D00882A7A51F4CE7ABB01AB6520D0F76"/>
    <w:rsid w:val="00031AC8"/>
  </w:style>
  <w:style w:type="paragraph" w:customStyle="1" w:styleId="26758A70F9004A53BED61687C8DE6B9D">
    <w:name w:val="26758A70F9004A53BED61687C8DE6B9D"/>
    <w:rsid w:val="00031AC8"/>
  </w:style>
  <w:style w:type="paragraph" w:customStyle="1" w:styleId="F1F649C08FE5490FB839E9D5A0E9425B">
    <w:name w:val="F1F649C08FE5490FB839E9D5A0E9425B"/>
    <w:rsid w:val="00031A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2009-04-15T00:00:00</PublishDate>
  <Abstract>Phonetic Translation Library Manual: Feature listing and Usage guidelines. Presents the complete phonetic table listings.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29</Pages>
  <Words>6497</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Phonetic Translation Library</vt:lpstr>
    </vt:vector>
  </TitlesOfParts>
  <Company>Microsoft</Company>
  <LinksUpToDate>false</LinksUpToDate>
  <CharactersWithSpaces>43450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Phonetic Translation Library</dc:title>
  <dc:subject>Open source Platform-compatible Transliteration</dc:subject>
  <dc:creator>Gopalakrishna Palem</dc:creator>
  <cp:lastModifiedBy>P.Gopalakrishna</cp:lastModifiedBy>
  <cp:revision>59</cp:revision>
  <cp:lastPrinted>2009-04-15T17:27:00Z</cp:lastPrinted>
  <dcterms:created xsi:type="dcterms:W3CDTF">2009-03-17T16:47:00Z</dcterms:created>
  <dcterms:modified xsi:type="dcterms:W3CDTF">2009-04-16T16:04:00Z</dcterms:modified>
</cp:coreProperties>
</file>