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4616"/>
      </w:tblGrid>
      <w:tr w:rsidR="006F0CFB">
        <w:trPr>
          <w:trHeight w:val="2880"/>
          <w:jc w:val="center"/>
        </w:trPr>
        <w:tc>
          <w:tcPr>
            <w:tcW w:w="5000" w:type="pct"/>
          </w:tcPr>
          <w:p w:rsidR="006F0CFB" w:rsidRDefault="006F0CFB">
            <w:pPr>
              <w:pStyle w:val="NoSpacing"/>
              <w:jc w:val="center"/>
              <w:rPr>
                <w:rFonts w:asciiTheme="majorHAnsi" w:eastAsiaTheme="majorEastAsia" w:hAnsiTheme="majorHAnsi" w:cstheme="majorBidi"/>
                <w:caps/>
              </w:rPr>
            </w:pPr>
          </w:p>
        </w:tc>
      </w:tr>
      <w:tr w:rsidR="006F0CFB">
        <w:trPr>
          <w:trHeight w:val="1440"/>
          <w:jc w:val="center"/>
        </w:trPr>
        <w:sdt>
          <w:sdtPr>
            <w:rPr>
              <w:rFonts w:asciiTheme="majorHAnsi" w:eastAsiaTheme="majorEastAsia" w:hAnsiTheme="majorHAnsi" w:cstheme="majorBidi"/>
              <w:sz w:val="80"/>
              <w:szCs w:val="80"/>
            </w:rPr>
            <w:alias w:val="Title"/>
            <w:id w:val="15524250"/>
            <w:placeholder>
              <w:docPart w:val="29E05011A00D47F6B6E04549F7AF502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Phonetic Translation Library</w:t>
                </w:r>
              </w:p>
            </w:tc>
          </w:sdtContent>
        </w:sdt>
      </w:tr>
      <w:tr w:rsidR="006F0CFB">
        <w:trPr>
          <w:trHeight w:val="720"/>
          <w:jc w:val="center"/>
        </w:trPr>
        <w:sdt>
          <w:sdtPr>
            <w:rPr>
              <w:rFonts w:asciiTheme="majorHAnsi" w:eastAsiaTheme="majorEastAsia" w:hAnsiTheme="majorHAnsi" w:cstheme="majorBidi"/>
              <w:sz w:val="44"/>
              <w:szCs w:val="44"/>
            </w:rPr>
            <w:alias w:val="Subtitle"/>
            <w:id w:val="15524255"/>
            <w:placeholder>
              <w:docPart w:val="7BB291C785184EB482F0066B02BE7D9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F0CFB" w:rsidRDefault="007673C0" w:rsidP="007673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Open source Platform-compatible Transliteration</w:t>
                </w:r>
              </w:p>
            </w:tc>
          </w:sdtContent>
        </w:sdt>
      </w:tr>
      <w:tr w:rsidR="006F0CFB">
        <w:trPr>
          <w:trHeight w:val="360"/>
          <w:jc w:val="center"/>
        </w:trPr>
        <w:tc>
          <w:tcPr>
            <w:tcW w:w="5000" w:type="pct"/>
            <w:vAlign w:val="center"/>
          </w:tcPr>
          <w:p w:rsidR="006F0CFB" w:rsidRDefault="006F0CFB">
            <w:pPr>
              <w:pStyle w:val="NoSpacing"/>
              <w:jc w:val="center"/>
            </w:pPr>
          </w:p>
        </w:tc>
      </w:tr>
      <w:tr w:rsidR="006F0CFB">
        <w:trPr>
          <w:trHeight w:val="360"/>
          <w:jc w:val="center"/>
        </w:trPr>
        <w:sdt>
          <w:sdtPr>
            <w:rPr>
              <w:b/>
              <w:bCs/>
            </w:rPr>
            <w:alias w:val="Author"/>
            <w:id w:val="15524260"/>
            <w:placeholder>
              <w:docPart w:val="D00882A7A51F4CE7ABB01AB6520D0F7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F0CFB" w:rsidRDefault="006F0CFB" w:rsidP="007673C0">
                <w:pPr>
                  <w:pStyle w:val="NoSpacing"/>
                  <w:jc w:val="center"/>
                  <w:rPr>
                    <w:b/>
                    <w:bCs/>
                  </w:rPr>
                </w:pPr>
                <w:r>
                  <w:rPr>
                    <w:b/>
                    <w:bCs/>
                  </w:rPr>
                  <w:t>Gopalakrishna</w:t>
                </w:r>
                <w:r w:rsidR="007673C0">
                  <w:rPr>
                    <w:b/>
                    <w:bCs/>
                  </w:rPr>
                  <w:t xml:space="preserve"> Palem</w:t>
                </w:r>
              </w:p>
            </w:tc>
          </w:sdtContent>
        </w:sdt>
      </w:tr>
      <w:tr w:rsidR="006F0CFB">
        <w:trPr>
          <w:trHeight w:val="360"/>
          <w:jc w:val="center"/>
        </w:trPr>
        <w:sdt>
          <w:sdtPr>
            <w:rPr>
              <w:b/>
              <w:bCs/>
            </w:rPr>
            <w:alias w:val="Date"/>
            <w:id w:val="516659546"/>
            <w:placeholder>
              <w:docPart w:val="26758A70F9004A53BED61687C8DE6B9D"/>
            </w:placeholder>
            <w:dataBinding w:prefixMappings="xmlns:ns0='http://schemas.microsoft.com/office/2006/coverPageProps'" w:xpath="/ns0:CoverPageProperties[1]/ns0:PublishDate[1]" w:storeItemID="{55AF091B-3C7A-41E3-B477-F2FDAA23CFDA}"/>
            <w:date w:fullDate="2009-03-17T00:00:00Z">
              <w:dateFormat w:val="M/d/yyyy"/>
              <w:lid w:val="en-US"/>
              <w:storeMappedDataAs w:val="dateTime"/>
              <w:calendar w:val="gregorian"/>
            </w:date>
          </w:sdtPr>
          <w:sdtContent>
            <w:tc>
              <w:tcPr>
                <w:tcW w:w="5000" w:type="pct"/>
                <w:vAlign w:val="center"/>
              </w:tcPr>
              <w:p w:rsidR="006F0CFB" w:rsidRDefault="007673C0">
                <w:pPr>
                  <w:pStyle w:val="NoSpacing"/>
                  <w:jc w:val="center"/>
                  <w:rPr>
                    <w:b/>
                    <w:bCs/>
                  </w:rPr>
                </w:pPr>
                <w:r>
                  <w:rPr>
                    <w:b/>
                    <w:bCs/>
                  </w:rPr>
                  <w:t>3/17/2009</w:t>
                </w:r>
              </w:p>
            </w:tc>
          </w:sdtContent>
        </w:sdt>
      </w:tr>
    </w:tbl>
    <w:p w:rsidR="006F0CFB" w:rsidRDefault="006F0CFB"/>
    <w:p w:rsidR="006F0CFB" w:rsidRDefault="006F0CFB"/>
    <w:tbl>
      <w:tblPr>
        <w:tblpPr w:leftFromText="187" w:rightFromText="187" w:horzAnchor="margin" w:tblpXSpec="center" w:tblpYSpec="bottom"/>
        <w:tblW w:w="5000" w:type="pct"/>
        <w:tblLook w:val="04A0"/>
      </w:tblPr>
      <w:tblGrid>
        <w:gridCol w:w="14616"/>
      </w:tblGrid>
      <w:tr w:rsidR="006F0CFB">
        <w:sdt>
          <w:sdtPr>
            <w:alias w:val="Abstract"/>
            <w:id w:val="8276291"/>
            <w:placeholder>
              <w:docPart w:val="F1F649C08FE5490FB839E9D5A0E9425B"/>
            </w:placeholder>
            <w:dataBinding w:prefixMappings="xmlns:ns0='http://schemas.microsoft.com/office/2006/coverPageProps'" w:xpath="/ns0:CoverPageProperties[1]/ns0:Abstract[1]" w:storeItemID="{55AF091B-3C7A-41E3-B477-F2FDAA23CFDA}"/>
            <w:text/>
          </w:sdtPr>
          <w:sdtContent>
            <w:tc>
              <w:tcPr>
                <w:tcW w:w="5000" w:type="pct"/>
              </w:tcPr>
              <w:p w:rsidR="006F0CFB" w:rsidRDefault="007673C0" w:rsidP="007673C0">
                <w:pPr>
                  <w:pStyle w:val="NoSpacing"/>
                </w:pPr>
                <w:r>
                  <w:t>Phonetic Translation Library Manual: Feature listing and Usage guidelines. Presents the complete phonetic table listings.</w:t>
                </w:r>
              </w:p>
            </w:tc>
          </w:sdtContent>
        </w:sdt>
      </w:tr>
    </w:tbl>
    <w:p w:rsidR="006F0CFB" w:rsidRDefault="006F0CFB"/>
    <w:p w:rsidR="008D1738" w:rsidRDefault="006F0CFB" w:rsidP="006F0CFB">
      <w:pPr>
        <w:pStyle w:val="Heading2"/>
      </w:pPr>
      <w:r>
        <w:br w:type="page"/>
      </w:r>
      <w:bookmarkStart w:id="0" w:name="_Toc225095306"/>
      <w:r w:rsidR="008D1738">
        <w:lastRenderedPageBreak/>
        <w:t>Contents</w:t>
      </w:r>
      <w:bookmarkEnd w:id="0"/>
    </w:p>
    <w:p w:rsidR="00FA3516" w:rsidRDefault="004F6BB8">
      <w:pPr>
        <w:pStyle w:val="TOC2"/>
        <w:tabs>
          <w:tab w:val="right" w:leader="dot" w:pos="14390"/>
        </w:tabs>
        <w:rPr>
          <w:rFonts w:asciiTheme="minorHAnsi" w:eastAsiaTheme="minorEastAsia" w:hAnsiTheme="minorHAnsi" w:cstheme="minorBidi"/>
          <w:noProof/>
          <w:lang w:bidi="te-IN"/>
        </w:rPr>
      </w:pPr>
      <w:r>
        <w:fldChar w:fldCharType="begin"/>
      </w:r>
      <w:r w:rsidR="008D1738">
        <w:instrText xml:space="preserve"> TOC \o "1-3" \h \z \u </w:instrText>
      </w:r>
      <w:r>
        <w:fldChar w:fldCharType="separate"/>
      </w:r>
      <w:hyperlink w:anchor="_Toc225095306" w:history="1">
        <w:r w:rsidR="00FA3516" w:rsidRPr="007C1E0B">
          <w:rPr>
            <w:rStyle w:val="Hyperlink"/>
            <w:noProof/>
          </w:rPr>
          <w:t>Contents</w:t>
        </w:r>
        <w:r w:rsidR="00FA3516">
          <w:rPr>
            <w:noProof/>
            <w:webHidden/>
          </w:rPr>
          <w:tab/>
        </w:r>
        <w:r w:rsidR="00FA3516">
          <w:rPr>
            <w:noProof/>
            <w:webHidden/>
          </w:rPr>
          <w:fldChar w:fldCharType="begin"/>
        </w:r>
        <w:r w:rsidR="00FA3516">
          <w:rPr>
            <w:noProof/>
            <w:webHidden/>
          </w:rPr>
          <w:instrText xml:space="preserve"> PAGEREF _Toc225095306 \h </w:instrText>
        </w:r>
        <w:r w:rsidR="00FA3516">
          <w:rPr>
            <w:noProof/>
            <w:webHidden/>
          </w:rPr>
        </w:r>
        <w:r w:rsidR="00FA3516">
          <w:rPr>
            <w:noProof/>
            <w:webHidden/>
          </w:rPr>
          <w:fldChar w:fldCharType="separate"/>
        </w:r>
        <w:r w:rsidR="00FA3516">
          <w:rPr>
            <w:noProof/>
            <w:webHidden/>
          </w:rPr>
          <w:t>2</w:t>
        </w:r>
        <w:r w:rsidR="00FA3516">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07" w:history="1">
        <w:r w:rsidRPr="007C1E0B">
          <w:rPr>
            <w:rStyle w:val="Hyperlink"/>
            <w:noProof/>
          </w:rPr>
          <w:t>Features</w:t>
        </w:r>
        <w:r>
          <w:rPr>
            <w:noProof/>
            <w:webHidden/>
          </w:rPr>
          <w:tab/>
        </w:r>
        <w:r>
          <w:rPr>
            <w:noProof/>
            <w:webHidden/>
          </w:rPr>
          <w:fldChar w:fldCharType="begin"/>
        </w:r>
        <w:r>
          <w:rPr>
            <w:noProof/>
            <w:webHidden/>
          </w:rPr>
          <w:instrText xml:space="preserve"> PAGEREF _Toc225095307 \h </w:instrText>
        </w:r>
        <w:r>
          <w:rPr>
            <w:noProof/>
            <w:webHidden/>
          </w:rPr>
        </w:r>
        <w:r>
          <w:rPr>
            <w:noProof/>
            <w:webHidden/>
          </w:rPr>
          <w:fldChar w:fldCharType="separate"/>
        </w:r>
        <w:r>
          <w:rPr>
            <w:noProof/>
            <w:webHidden/>
          </w:rPr>
          <w:t>3</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08" w:history="1">
        <w:r w:rsidRPr="007C1E0B">
          <w:rPr>
            <w:rStyle w:val="Hyperlink"/>
            <w:noProof/>
          </w:rPr>
          <w:t>API Usage</w:t>
        </w:r>
        <w:r>
          <w:rPr>
            <w:noProof/>
            <w:webHidden/>
          </w:rPr>
          <w:tab/>
        </w:r>
        <w:r>
          <w:rPr>
            <w:noProof/>
            <w:webHidden/>
          </w:rPr>
          <w:fldChar w:fldCharType="begin"/>
        </w:r>
        <w:r>
          <w:rPr>
            <w:noProof/>
            <w:webHidden/>
          </w:rPr>
          <w:instrText xml:space="preserve"> PAGEREF _Toc225095308 \h </w:instrText>
        </w:r>
        <w:r>
          <w:rPr>
            <w:noProof/>
            <w:webHidden/>
          </w:rPr>
        </w:r>
        <w:r>
          <w:rPr>
            <w:noProof/>
            <w:webHidden/>
          </w:rPr>
          <w:fldChar w:fldCharType="separate"/>
        </w:r>
        <w:r>
          <w:rPr>
            <w:noProof/>
            <w:webHidden/>
          </w:rPr>
          <w:t>4</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09" w:history="1">
        <w:r w:rsidRPr="007C1E0B">
          <w:rPr>
            <w:rStyle w:val="Hyperlink"/>
            <w:noProof/>
          </w:rPr>
          <w:t>Bengali Phonetic Table</w:t>
        </w:r>
        <w:r>
          <w:rPr>
            <w:noProof/>
            <w:webHidden/>
          </w:rPr>
          <w:tab/>
        </w:r>
        <w:r>
          <w:rPr>
            <w:noProof/>
            <w:webHidden/>
          </w:rPr>
          <w:fldChar w:fldCharType="begin"/>
        </w:r>
        <w:r>
          <w:rPr>
            <w:noProof/>
            <w:webHidden/>
          </w:rPr>
          <w:instrText xml:space="preserve"> PAGEREF _Toc225095309 \h </w:instrText>
        </w:r>
        <w:r>
          <w:rPr>
            <w:noProof/>
            <w:webHidden/>
          </w:rPr>
        </w:r>
        <w:r>
          <w:rPr>
            <w:noProof/>
            <w:webHidden/>
          </w:rPr>
          <w:fldChar w:fldCharType="separate"/>
        </w:r>
        <w:r>
          <w:rPr>
            <w:noProof/>
            <w:webHidden/>
          </w:rPr>
          <w:t>6</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0" w:history="1">
        <w:r w:rsidRPr="007C1E0B">
          <w:rPr>
            <w:rStyle w:val="Hyperlink"/>
            <w:noProof/>
          </w:rPr>
          <w:t>Gujarati Phonetic Table</w:t>
        </w:r>
        <w:r>
          <w:rPr>
            <w:noProof/>
            <w:webHidden/>
          </w:rPr>
          <w:tab/>
        </w:r>
        <w:r>
          <w:rPr>
            <w:noProof/>
            <w:webHidden/>
          </w:rPr>
          <w:fldChar w:fldCharType="begin"/>
        </w:r>
        <w:r>
          <w:rPr>
            <w:noProof/>
            <w:webHidden/>
          </w:rPr>
          <w:instrText xml:space="preserve"> PAGEREF _Toc225095310 \h </w:instrText>
        </w:r>
        <w:r>
          <w:rPr>
            <w:noProof/>
            <w:webHidden/>
          </w:rPr>
        </w:r>
        <w:r>
          <w:rPr>
            <w:noProof/>
            <w:webHidden/>
          </w:rPr>
          <w:fldChar w:fldCharType="separate"/>
        </w:r>
        <w:r>
          <w:rPr>
            <w:noProof/>
            <w:webHidden/>
          </w:rPr>
          <w:t>7</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1" w:history="1">
        <w:r w:rsidRPr="007C1E0B">
          <w:rPr>
            <w:rStyle w:val="Hyperlink"/>
            <w:noProof/>
          </w:rPr>
          <w:t>Hindi Phonetic Table</w:t>
        </w:r>
        <w:r>
          <w:rPr>
            <w:noProof/>
            <w:webHidden/>
          </w:rPr>
          <w:tab/>
        </w:r>
        <w:r>
          <w:rPr>
            <w:noProof/>
            <w:webHidden/>
          </w:rPr>
          <w:fldChar w:fldCharType="begin"/>
        </w:r>
        <w:r>
          <w:rPr>
            <w:noProof/>
            <w:webHidden/>
          </w:rPr>
          <w:instrText xml:space="preserve"> PAGEREF _Toc225095311 \h </w:instrText>
        </w:r>
        <w:r>
          <w:rPr>
            <w:noProof/>
            <w:webHidden/>
          </w:rPr>
        </w:r>
        <w:r>
          <w:rPr>
            <w:noProof/>
            <w:webHidden/>
          </w:rPr>
          <w:fldChar w:fldCharType="separate"/>
        </w:r>
        <w:r>
          <w:rPr>
            <w:noProof/>
            <w:webHidden/>
          </w:rPr>
          <w:t>8</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2" w:history="1">
        <w:r w:rsidRPr="007C1E0B">
          <w:rPr>
            <w:rStyle w:val="Hyperlink"/>
            <w:noProof/>
          </w:rPr>
          <w:t>Kannada Phonetic Table</w:t>
        </w:r>
        <w:r>
          <w:rPr>
            <w:noProof/>
            <w:webHidden/>
          </w:rPr>
          <w:tab/>
        </w:r>
        <w:r>
          <w:rPr>
            <w:noProof/>
            <w:webHidden/>
          </w:rPr>
          <w:fldChar w:fldCharType="begin"/>
        </w:r>
        <w:r>
          <w:rPr>
            <w:noProof/>
            <w:webHidden/>
          </w:rPr>
          <w:instrText xml:space="preserve"> PAGEREF _Toc225095312 \h </w:instrText>
        </w:r>
        <w:r>
          <w:rPr>
            <w:noProof/>
            <w:webHidden/>
          </w:rPr>
        </w:r>
        <w:r>
          <w:rPr>
            <w:noProof/>
            <w:webHidden/>
          </w:rPr>
          <w:fldChar w:fldCharType="separate"/>
        </w:r>
        <w:r>
          <w:rPr>
            <w:noProof/>
            <w:webHidden/>
          </w:rPr>
          <w:t>9</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3" w:history="1">
        <w:r w:rsidRPr="007C1E0B">
          <w:rPr>
            <w:rStyle w:val="Hyperlink"/>
            <w:noProof/>
          </w:rPr>
          <w:t>Malayalam Phonetic Table</w:t>
        </w:r>
        <w:r>
          <w:rPr>
            <w:noProof/>
            <w:webHidden/>
          </w:rPr>
          <w:tab/>
        </w:r>
        <w:r>
          <w:rPr>
            <w:noProof/>
            <w:webHidden/>
          </w:rPr>
          <w:fldChar w:fldCharType="begin"/>
        </w:r>
        <w:r>
          <w:rPr>
            <w:noProof/>
            <w:webHidden/>
          </w:rPr>
          <w:instrText xml:space="preserve"> PAGEREF _Toc225095313 \h </w:instrText>
        </w:r>
        <w:r>
          <w:rPr>
            <w:noProof/>
            <w:webHidden/>
          </w:rPr>
        </w:r>
        <w:r>
          <w:rPr>
            <w:noProof/>
            <w:webHidden/>
          </w:rPr>
          <w:fldChar w:fldCharType="separate"/>
        </w:r>
        <w:r>
          <w:rPr>
            <w:noProof/>
            <w:webHidden/>
          </w:rPr>
          <w:t>10</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4" w:history="1">
        <w:r w:rsidRPr="007C1E0B">
          <w:rPr>
            <w:rStyle w:val="Hyperlink"/>
            <w:noProof/>
          </w:rPr>
          <w:t>Oriya Phonetic Table</w:t>
        </w:r>
        <w:r>
          <w:rPr>
            <w:noProof/>
            <w:webHidden/>
          </w:rPr>
          <w:tab/>
        </w:r>
        <w:r>
          <w:rPr>
            <w:noProof/>
            <w:webHidden/>
          </w:rPr>
          <w:fldChar w:fldCharType="begin"/>
        </w:r>
        <w:r>
          <w:rPr>
            <w:noProof/>
            <w:webHidden/>
          </w:rPr>
          <w:instrText xml:space="preserve"> PAGEREF _Toc225095314 \h </w:instrText>
        </w:r>
        <w:r>
          <w:rPr>
            <w:noProof/>
            <w:webHidden/>
          </w:rPr>
        </w:r>
        <w:r>
          <w:rPr>
            <w:noProof/>
            <w:webHidden/>
          </w:rPr>
          <w:fldChar w:fldCharType="separate"/>
        </w:r>
        <w:r>
          <w:rPr>
            <w:noProof/>
            <w:webHidden/>
          </w:rPr>
          <w:t>11</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5" w:history="1">
        <w:r w:rsidRPr="007C1E0B">
          <w:rPr>
            <w:rStyle w:val="Hyperlink"/>
            <w:noProof/>
          </w:rPr>
          <w:t>Sanskrit Phonetic Table</w:t>
        </w:r>
        <w:r>
          <w:rPr>
            <w:noProof/>
            <w:webHidden/>
          </w:rPr>
          <w:tab/>
        </w:r>
        <w:r>
          <w:rPr>
            <w:noProof/>
            <w:webHidden/>
          </w:rPr>
          <w:fldChar w:fldCharType="begin"/>
        </w:r>
        <w:r>
          <w:rPr>
            <w:noProof/>
            <w:webHidden/>
          </w:rPr>
          <w:instrText xml:space="preserve"> PAGEREF _Toc225095315 \h </w:instrText>
        </w:r>
        <w:r>
          <w:rPr>
            <w:noProof/>
            <w:webHidden/>
          </w:rPr>
        </w:r>
        <w:r>
          <w:rPr>
            <w:noProof/>
            <w:webHidden/>
          </w:rPr>
          <w:fldChar w:fldCharType="separate"/>
        </w:r>
        <w:r>
          <w:rPr>
            <w:noProof/>
            <w:webHidden/>
          </w:rPr>
          <w:t>12</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6" w:history="1">
        <w:r w:rsidRPr="007C1E0B">
          <w:rPr>
            <w:rStyle w:val="Hyperlink"/>
            <w:noProof/>
          </w:rPr>
          <w:t>Tamil Phonetic Table</w:t>
        </w:r>
        <w:r>
          <w:rPr>
            <w:noProof/>
            <w:webHidden/>
          </w:rPr>
          <w:tab/>
        </w:r>
        <w:r>
          <w:rPr>
            <w:noProof/>
            <w:webHidden/>
          </w:rPr>
          <w:fldChar w:fldCharType="begin"/>
        </w:r>
        <w:r>
          <w:rPr>
            <w:noProof/>
            <w:webHidden/>
          </w:rPr>
          <w:instrText xml:space="preserve"> PAGEREF _Toc225095316 \h </w:instrText>
        </w:r>
        <w:r>
          <w:rPr>
            <w:noProof/>
            <w:webHidden/>
          </w:rPr>
        </w:r>
        <w:r>
          <w:rPr>
            <w:noProof/>
            <w:webHidden/>
          </w:rPr>
          <w:fldChar w:fldCharType="separate"/>
        </w:r>
        <w:r>
          <w:rPr>
            <w:noProof/>
            <w:webHidden/>
          </w:rPr>
          <w:t>13</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7" w:history="1">
        <w:r w:rsidRPr="007C1E0B">
          <w:rPr>
            <w:rStyle w:val="Hyperlink"/>
            <w:noProof/>
          </w:rPr>
          <w:t>Telugu Phonetic Table</w:t>
        </w:r>
        <w:r>
          <w:rPr>
            <w:noProof/>
            <w:webHidden/>
          </w:rPr>
          <w:tab/>
        </w:r>
        <w:r>
          <w:rPr>
            <w:noProof/>
            <w:webHidden/>
          </w:rPr>
          <w:fldChar w:fldCharType="begin"/>
        </w:r>
        <w:r>
          <w:rPr>
            <w:noProof/>
            <w:webHidden/>
          </w:rPr>
          <w:instrText xml:space="preserve"> PAGEREF _Toc225095317 \h </w:instrText>
        </w:r>
        <w:r>
          <w:rPr>
            <w:noProof/>
            <w:webHidden/>
          </w:rPr>
        </w:r>
        <w:r>
          <w:rPr>
            <w:noProof/>
            <w:webHidden/>
          </w:rPr>
          <w:fldChar w:fldCharType="separate"/>
        </w:r>
        <w:r>
          <w:rPr>
            <w:noProof/>
            <w:webHidden/>
          </w:rPr>
          <w:t>14</w:t>
        </w:r>
        <w:r>
          <w:rPr>
            <w:noProof/>
            <w:webHidden/>
          </w:rPr>
          <w:fldChar w:fldCharType="end"/>
        </w:r>
      </w:hyperlink>
    </w:p>
    <w:p w:rsidR="00FA3516" w:rsidRDefault="00FA3516">
      <w:pPr>
        <w:pStyle w:val="TOC2"/>
        <w:tabs>
          <w:tab w:val="right" w:leader="dot" w:pos="14390"/>
        </w:tabs>
        <w:rPr>
          <w:rFonts w:asciiTheme="minorHAnsi" w:eastAsiaTheme="minorEastAsia" w:hAnsiTheme="minorHAnsi" w:cstheme="minorBidi"/>
          <w:noProof/>
          <w:lang w:bidi="te-IN"/>
        </w:rPr>
      </w:pPr>
      <w:hyperlink w:anchor="_Toc225095318" w:history="1">
        <w:r w:rsidRPr="007C1E0B">
          <w:rPr>
            <w:rStyle w:val="Hyperlink"/>
            <w:noProof/>
          </w:rPr>
          <w:t>Example Transliterations:</w:t>
        </w:r>
        <w:r>
          <w:rPr>
            <w:noProof/>
            <w:webHidden/>
          </w:rPr>
          <w:tab/>
        </w:r>
        <w:r>
          <w:rPr>
            <w:noProof/>
            <w:webHidden/>
          </w:rPr>
          <w:fldChar w:fldCharType="begin"/>
        </w:r>
        <w:r>
          <w:rPr>
            <w:noProof/>
            <w:webHidden/>
          </w:rPr>
          <w:instrText xml:space="preserve"> PAGEREF _Toc225095318 \h </w:instrText>
        </w:r>
        <w:r>
          <w:rPr>
            <w:noProof/>
            <w:webHidden/>
          </w:rPr>
        </w:r>
        <w:r>
          <w:rPr>
            <w:noProof/>
            <w:webHidden/>
          </w:rPr>
          <w:fldChar w:fldCharType="separate"/>
        </w:r>
        <w:r>
          <w:rPr>
            <w:noProof/>
            <w:webHidden/>
          </w:rPr>
          <w:t>15</w:t>
        </w:r>
        <w:r>
          <w:rPr>
            <w:noProof/>
            <w:webHidden/>
          </w:rPr>
          <w:fldChar w:fldCharType="end"/>
        </w:r>
      </w:hyperlink>
    </w:p>
    <w:p w:rsidR="006F0CFB" w:rsidRDefault="004F6BB8">
      <w:r>
        <w:fldChar w:fldCharType="end"/>
      </w:r>
    </w:p>
    <w:p w:rsidR="00C84564" w:rsidRDefault="006F0CFB" w:rsidP="006F0CFB">
      <w:pPr>
        <w:pStyle w:val="Heading2"/>
      </w:pPr>
      <w:r>
        <w:br w:type="page"/>
      </w:r>
      <w:bookmarkStart w:id="1" w:name="_Toc225095307"/>
      <w:r w:rsidR="008D1738">
        <w:lastRenderedPageBreak/>
        <w:t>Features</w:t>
      </w:r>
      <w:bookmarkEnd w:id="1"/>
    </w:p>
    <w:p w:rsidR="00C84564" w:rsidRDefault="00C84564" w:rsidP="00C84564">
      <w:r>
        <w:t xml:space="preserve">Phonetic Translation Library is a </w:t>
      </w:r>
      <w:r w:rsidRPr="00C84564">
        <w:t>project that aims to create reusable components (C++ libraries, COM components, and Edit controls) for Phonetic Transliteration of Indian languages, such as Telugu, Tamil, and Kannada etc.</w:t>
      </w:r>
      <w:r w:rsidR="00DD3B07">
        <w:t xml:space="preserve"> Reuse, platform-compatibility and easy-of-use are the primary design considerations (more on this later). </w:t>
      </w:r>
      <w:r>
        <w:t>This release ships with both ready to use end-user tools and programming API libraries, components.</w:t>
      </w:r>
      <w:r w:rsidR="00DD3B07">
        <w:t xml:space="preserve"> In-built support for 10 Indian Languages.</w:t>
      </w:r>
    </w:p>
    <w:p w:rsidR="00C84564" w:rsidRDefault="00C84564" w:rsidP="00C84564">
      <w:r>
        <w:t>End-user tools available as part of this are:</w:t>
      </w:r>
    </w:p>
    <w:p w:rsidR="00C84564" w:rsidRDefault="00C84564" w:rsidP="00C84564">
      <w:pPr>
        <w:pStyle w:val="ListParagraph"/>
        <w:numPr>
          <w:ilvl w:val="0"/>
          <w:numId w:val="1"/>
        </w:numPr>
      </w:pPr>
      <w:r>
        <w:t xml:space="preserve">A simple phonetic transliteration application for typical </w:t>
      </w:r>
      <w:r w:rsidR="00DD3B07">
        <w:t>users who use Indian language content (mails, instant messaging, greeting card designs)</w:t>
      </w:r>
      <w:r>
        <w:t>. Just enter the words and get them transliterated phonetically to the chosen language</w:t>
      </w:r>
      <w:r w:rsidR="00DD3B07">
        <w:t xml:space="preserve">. </w:t>
      </w:r>
    </w:p>
    <w:p w:rsidR="00C84564" w:rsidRDefault="00DD3B07" w:rsidP="00C84564">
      <w:pPr>
        <w:pStyle w:val="ListParagraph"/>
        <w:numPr>
          <w:ilvl w:val="0"/>
          <w:numId w:val="1"/>
        </w:numPr>
      </w:pPr>
      <w:r>
        <w:t>A c</w:t>
      </w:r>
      <w:r w:rsidR="00C84564">
        <w:t xml:space="preserve">omplete </w:t>
      </w:r>
      <w:proofErr w:type="spellStart"/>
      <w:r w:rsidR="00C84564">
        <w:t>RichText</w:t>
      </w:r>
      <w:proofErr w:type="spellEnd"/>
      <w:r w:rsidR="00C84564">
        <w:t xml:space="preserve"> editing application</w:t>
      </w:r>
      <w:r>
        <w:t xml:space="preserve"> to typeset documents in Indian languages. This is for more serious users who would like to use phonetic transliteration for creating Indian language documents (Desktop publishing). Helpful for preserving old Indian classical books and documents in native language format. Supports multiple platform-compatible output formats such as Html, </w:t>
      </w:r>
      <w:proofErr w:type="spellStart"/>
      <w:r>
        <w:t>OpenOffice</w:t>
      </w:r>
      <w:proofErr w:type="spellEnd"/>
      <w:r>
        <w:t xml:space="preserve"> document and Acrobat PDF.</w:t>
      </w:r>
    </w:p>
    <w:p w:rsidR="00DD3B07" w:rsidRDefault="00DD3B07" w:rsidP="00DD3B07">
      <w:r>
        <w:t>Library API/Components available for Developers are:</w:t>
      </w:r>
    </w:p>
    <w:p w:rsidR="00DD3B07" w:rsidRDefault="00DD3B07" w:rsidP="00DD3B07">
      <w:pPr>
        <w:pStyle w:val="ListParagraph"/>
        <w:numPr>
          <w:ilvl w:val="0"/>
          <w:numId w:val="2"/>
        </w:numPr>
      </w:pPr>
      <w:r>
        <w:t>C/</w:t>
      </w:r>
      <w:r w:rsidR="00BF4759">
        <w:t xml:space="preserve">C++ API for using directly as a Library (through source reference or </w:t>
      </w:r>
      <w:proofErr w:type="spellStart"/>
      <w:r w:rsidR="00BF4759">
        <w:t>Dll</w:t>
      </w:r>
      <w:proofErr w:type="spellEnd"/>
      <w:r w:rsidR="00BF4759">
        <w:t xml:space="preserve"> reference) from any C/C++ project</w:t>
      </w:r>
    </w:p>
    <w:p w:rsidR="00BF4759" w:rsidRDefault="00BF4759" w:rsidP="00DD3B07">
      <w:pPr>
        <w:pStyle w:val="ListParagraph"/>
        <w:numPr>
          <w:ilvl w:val="0"/>
          <w:numId w:val="2"/>
        </w:numPr>
      </w:pPr>
      <w:r>
        <w:t>COM components for use with Script languages (</w:t>
      </w:r>
      <w:proofErr w:type="spellStart"/>
      <w:r>
        <w:t>vb</w:t>
      </w:r>
      <w:proofErr w:type="spellEnd"/>
      <w:r>
        <w:t>/java script). The component is Registration-free-COM ready.</w:t>
      </w:r>
    </w:p>
    <w:p w:rsidR="00BF4759" w:rsidRDefault="00BF4759" w:rsidP="00DD3B07">
      <w:pPr>
        <w:pStyle w:val="ListParagraph"/>
        <w:numPr>
          <w:ilvl w:val="0"/>
          <w:numId w:val="2"/>
        </w:numPr>
      </w:pPr>
      <w:proofErr w:type="spellStart"/>
      <w:r>
        <w:t>DllImport</w:t>
      </w:r>
      <w:proofErr w:type="spellEnd"/>
      <w:r>
        <w:t xml:space="preserve"> options for use with .Net and VB applications</w:t>
      </w:r>
    </w:p>
    <w:p w:rsidR="00BF4759" w:rsidRDefault="00BF4759" w:rsidP="00DD3B07">
      <w:pPr>
        <w:pStyle w:val="ListParagraph"/>
        <w:numPr>
          <w:ilvl w:val="0"/>
          <w:numId w:val="2"/>
        </w:numPr>
      </w:pPr>
      <w:r>
        <w:t xml:space="preserve">Multi-platform compatible Phonetic </w:t>
      </w:r>
      <w:proofErr w:type="spellStart"/>
      <w:r>
        <w:t>RichEdit</w:t>
      </w:r>
      <w:proofErr w:type="spellEnd"/>
      <w:r>
        <w:t xml:space="preserve"> Text control ready to be used with GUI applications. Supports Mac, Linux and Windows versions</w:t>
      </w:r>
    </w:p>
    <w:p w:rsidR="00BF4759" w:rsidRDefault="00BF4759" w:rsidP="00BF4759">
      <w:r>
        <w:t>Supported Languages: Bengali, Gujarati, Hindi, Kannada, Malayalam, Oriya, Punjabi, Sanskrit, Tamil, Telugu</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Vrinda"/>
          <w:sz w:val="18"/>
          <w:szCs w:val="18"/>
          <w:cs/>
          <w:lang w:bidi="bn-IN"/>
        </w:rPr>
        <w:t>বেন্গালি</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Shruti"/>
          <w:sz w:val="18"/>
          <w:szCs w:val="18"/>
          <w:cs/>
          <w:lang w:bidi="gu-IN"/>
        </w:rPr>
        <w:t>ગુજરાતી</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हिन्दी</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Tunga"/>
          <w:sz w:val="18"/>
          <w:szCs w:val="18"/>
          <w:cs/>
          <w:lang w:bidi="kn-IN"/>
        </w:rPr>
        <w:t>ಕನ್ನಡ</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Arial Unicode MS"/>
          <w:sz w:val="18"/>
          <w:szCs w:val="18"/>
          <w:cs/>
          <w:lang w:bidi="ml-IN"/>
        </w:rPr>
        <w:t>മലയാലമ്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Kalinga"/>
          <w:sz w:val="18"/>
          <w:szCs w:val="18"/>
          <w:cs/>
          <w:lang w:bidi="or-IN"/>
        </w:rPr>
        <w:t>ଓରିଯା</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Raavi"/>
          <w:sz w:val="18"/>
          <w:szCs w:val="18"/>
          <w:cs/>
          <w:lang w:bidi="pa-IN"/>
        </w:rPr>
        <w:t>ਪੁਨ੍ਜਾਬੀ</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Mangal"/>
          <w:sz w:val="18"/>
          <w:szCs w:val="18"/>
          <w:cs/>
          <w:lang w:bidi="hi-IN"/>
        </w:rPr>
        <w:t>संस्कृतम्</w:t>
      </w:r>
    </w:p>
    <w:p w:rsidR="00BF4759" w:rsidRPr="00BF4759" w:rsidRDefault="00BF4759" w:rsidP="00BF4759">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cs="Latha"/>
          <w:sz w:val="18"/>
          <w:szCs w:val="18"/>
          <w:cs/>
          <w:lang w:bidi="ta-IN"/>
        </w:rPr>
        <w:t>தமிழ்</w:t>
      </w:r>
    </w:p>
    <w:p w:rsidR="00BF4759" w:rsidRPr="00BF4759" w:rsidRDefault="00BF4759" w:rsidP="008D1738">
      <w:pPr>
        <w:numPr>
          <w:ilvl w:val="0"/>
          <w:numId w:val="3"/>
        </w:numPr>
        <w:spacing w:before="100" w:beforeAutospacing="1" w:after="100" w:afterAutospacing="1" w:line="240" w:lineRule="auto"/>
        <w:rPr>
          <w:rFonts w:ascii="Times New Roman" w:eastAsia="Times New Roman" w:hAnsi="Times New Roman" w:cs="Times New Roman"/>
          <w:sz w:val="18"/>
          <w:szCs w:val="18"/>
          <w:lang w:bidi="te-IN"/>
        </w:rPr>
      </w:pPr>
      <w:r w:rsidRPr="00BF4759">
        <w:rPr>
          <w:rFonts w:ascii="Times New Roman" w:eastAsia="Times New Roman" w:hAnsi="Times New Roman"/>
          <w:sz w:val="18"/>
          <w:szCs w:val="18"/>
          <w:cs/>
          <w:lang w:bidi="te-IN"/>
        </w:rPr>
        <w:t>తెలుగు</w:t>
      </w:r>
    </w:p>
    <w:p w:rsidR="00DA5579" w:rsidRDefault="00DA5579" w:rsidP="00BF4759">
      <w:r>
        <w:t>In-addition to these in-built translation tables, support is available for customized tables. One can save any in-built table to a phonetic table file, edit it</w:t>
      </w:r>
      <w:r w:rsidR="00A84B34">
        <w:t xml:space="preserve"> and load it as a custom language. </w:t>
      </w:r>
    </w:p>
    <w:p w:rsidR="009A00B1" w:rsidRDefault="009A00B1" w:rsidP="00A06D41">
      <w:pPr>
        <w:pStyle w:val="Heading2"/>
      </w:pPr>
      <w:bookmarkStart w:id="2" w:name="_Toc225095308"/>
      <w:r>
        <w:lastRenderedPageBreak/>
        <w:t>API Usage</w:t>
      </w:r>
      <w:bookmarkEnd w:id="2"/>
    </w:p>
    <w:p w:rsidR="009A00B1" w:rsidRDefault="009A00B1" w:rsidP="009A00B1">
      <w:r>
        <w:t>Using the Phonetic Translation Library API is simple and straight forward. From scripting languages, such as VBScript one can achieve the transliteration with just two lines of code as below:</w:t>
      </w:r>
    </w:p>
    <w:p w:rsidR="009A00B1" w:rsidRDefault="009A00B1" w:rsidP="009A00B1">
      <w:pPr>
        <w:autoSpaceDE w:val="0"/>
        <w:autoSpaceDN w:val="0"/>
        <w:adjustRightInd w:val="0"/>
        <w:spacing w:after="0" w:line="240" w:lineRule="auto"/>
        <w:ind w:left="720"/>
        <w:rPr>
          <w:rFonts w:ascii="Courier New" w:hAnsi="Courier New" w:cs="Courier New"/>
          <w:noProof/>
          <w:sz w:val="20"/>
          <w:szCs w:val="20"/>
          <w:lang w:bidi="te-IN"/>
        </w:rPr>
      </w:pPr>
      <w:r>
        <w:rPr>
          <w:rFonts w:ascii="Courier New" w:hAnsi="Courier New" w:cs="Courier New"/>
          <w:noProof/>
          <w:sz w:val="20"/>
          <w:szCs w:val="20"/>
          <w:lang w:bidi="te-IN"/>
        </w:rPr>
        <w:t>set obj = createobject("PhTranslation.TamilTranslator")</w:t>
      </w:r>
    </w:p>
    <w:p w:rsidR="009A00B1" w:rsidRDefault="009A00B1" w:rsidP="009A00B1">
      <w:pPr>
        <w:autoSpaceDE w:val="0"/>
        <w:autoSpaceDN w:val="0"/>
        <w:adjustRightInd w:val="0"/>
        <w:spacing w:after="0" w:line="240" w:lineRule="auto"/>
        <w:ind w:left="720"/>
        <w:rPr>
          <w:rFonts w:ascii="Courier New" w:hAnsi="Courier New" w:cs="Courier New"/>
          <w:noProof/>
          <w:sz w:val="20"/>
          <w:szCs w:val="20"/>
          <w:lang w:bidi="te-IN"/>
        </w:rPr>
      </w:pPr>
    </w:p>
    <w:p w:rsidR="009A00B1" w:rsidRDefault="009A00B1" w:rsidP="009A00B1">
      <w:pPr>
        <w:ind w:left="720"/>
        <w:rPr>
          <w:rFonts w:ascii="Courier New" w:hAnsi="Courier New" w:cs="Courier New"/>
          <w:noProof/>
          <w:sz w:val="20"/>
          <w:szCs w:val="20"/>
          <w:lang w:bidi="te-IN"/>
        </w:rPr>
      </w:pPr>
      <w:r>
        <w:rPr>
          <w:rFonts w:ascii="Courier New" w:hAnsi="Courier New" w:cs="Courier New"/>
          <w:noProof/>
          <w:sz w:val="20"/>
          <w:szCs w:val="20"/>
          <w:lang w:bidi="te-IN"/>
        </w:rPr>
        <w:t>Msgbox(obj.Translate(“tamizL”))</w:t>
      </w:r>
    </w:p>
    <w:p w:rsidR="0066589E" w:rsidRDefault="009A00B1">
      <w:pPr>
        <w:spacing w:after="0" w:line="240" w:lineRule="auto"/>
      </w:pPr>
      <w:r>
        <w:t xml:space="preserve">For C/C++ style of languages, the API offers </w:t>
      </w:r>
      <w:proofErr w:type="spellStart"/>
      <w:proofErr w:type="gramStart"/>
      <w:r>
        <w:t>GetxxxTranslator</w:t>
      </w:r>
      <w:proofErr w:type="spellEnd"/>
      <w:r>
        <w:t>(</w:t>
      </w:r>
      <w:proofErr w:type="gramEnd"/>
      <w:r>
        <w:t>)</w:t>
      </w:r>
      <w:r w:rsidR="0066589E">
        <w:t xml:space="preserve"> </w:t>
      </w:r>
      <w:r>
        <w:t>and Translate() method</w:t>
      </w:r>
      <w:r w:rsidR="0066589E">
        <w:t>s</w:t>
      </w:r>
      <w:r>
        <w:t xml:space="preserve"> that work together. </w:t>
      </w:r>
      <w:r w:rsidR="0066589E">
        <w:t xml:space="preserve"> A typical usage would be as below:</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#include “PhTranslateLib.h”</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t>wchar_t szTranslatedSting[128];</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::Translate(GetTeluguTranslator(), “iDi telugu vaakyaM”, szTranslatedSting, 127);</w:t>
      </w:r>
    </w:p>
    <w:p w:rsidR="0066589E" w:rsidRDefault="0066589E">
      <w:pPr>
        <w:spacing w:after="0" w:line="240" w:lineRule="auto"/>
      </w:pPr>
    </w:p>
    <w:p w:rsidR="0066589E" w:rsidRDefault="00F43470">
      <w:pPr>
        <w:spacing w:after="0" w:line="240" w:lineRule="auto"/>
      </w:pPr>
      <w:r>
        <w:t xml:space="preserve">The </w:t>
      </w:r>
      <w:r>
        <w:rPr>
          <w:rFonts w:ascii="Courier New" w:hAnsi="Courier New" w:cs="Courier New"/>
          <w:noProof/>
          <w:sz w:val="20"/>
          <w:szCs w:val="20"/>
          <w:lang w:bidi="te-IN"/>
        </w:rPr>
        <w:t>Translate()</w:t>
      </w:r>
      <w:r>
        <w:t xml:space="preserve"> method takes its input phonetic string in the </w:t>
      </w:r>
      <w:r>
        <w:rPr>
          <w:rFonts w:ascii="Courier New" w:hAnsi="Courier New" w:cs="Courier New"/>
          <w:noProof/>
          <w:sz w:val="20"/>
          <w:szCs w:val="20"/>
          <w:lang w:bidi="te-IN"/>
        </w:rPr>
        <w:t>char</w:t>
      </w:r>
      <w:r>
        <w:t xml:space="preserve"> * format. </w:t>
      </w:r>
      <w:r>
        <w:rPr>
          <w:rFonts w:ascii="Courier New" w:hAnsi="Courier New" w:cs="Courier New"/>
          <w:noProof/>
          <w:sz w:val="20"/>
          <w:szCs w:val="20"/>
          <w:lang w:bidi="te-IN"/>
        </w:rPr>
        <w:t>TranslateW()</w:t>
      </w:r>
      <w:r>
        <w:t xml:space="preserve"> is its sibling that accepts </w:t>
      </w:r>
      <w:r>
        <w:rPr>
          <w:rFonts w:ascii="Courier New" w:hAnsi="Courier New" w:cs="Courier New"/>
          <w:noProof/>
          <w:sz w:val="20"/>
          <w:szCs w:val="20"/>
          <w:lang w:bidi="te-IN"/>
        </w:rPr>
        <w:t>wchar_t*</w:t>
      </w:r>
      <w:r>
        <w:t xml:space="preserve"> format input. In both cases the translated content is always filled in a </w:t>
      </w:r>
      <w:r>
        <w:rPr>
          <w:rFonts w:ascii="Courier New" w:hAnsi="Courier New" w:cs="Courier New"/>
          <w:noProof/>
          <w:sz w:val="20"/>
          <w:szCs w:val="20"/>
          <w:lang w:bidi="te-IN"/>
        </w:rPr>
        <w:t>wchar_t*</w:t>
      </w:r>
      <w:r>
        <w:t xml:space="preserve"> buffer. All </w:t>
      </w:r>
      <w:proofErr w:type="spellStart"/>
      <w:proofErr w:type="gramStart"/>
      <w:r w:rsidR="0066589E">
        <w:t>GetxxxTranslator</w:t>
      </w:r>
      <w:proofErr w:type="spellEnd"/>
      <w:r w:rsidR="0066589E">
        <w:t>(</w:t>
      </w:r>
      <w:proofErr w:type="gramEnd"/>
      <w:r w:rsidR="0066589E">
        <w:t xml:space="preserve">) methods return a pointer to one of the in-built translators (such as Bengali translator, Gujarati Translator etc…). If you want to load a custom translator based on custom phonetic tables, use the </w:t>
      </w:r>
      <w:proofErr w:type="spellStart"/>
      <w:proofErr w:type="gramStart"/>
      <w:r w:rsidR="0066589E">
        <w:t>CreateCustomTranslator</w:t>
      </w:r>
      <w:proofErr w:type="spellEnd"/>
      <w:r w:rsidR="0066589E">
        <w:t>(</w:t>
      </w:r>
      <w:proofErr w:type="gramEnd"/>
      <w:r w:rsidR="0066589E">
        <w:t>) method as shown below:</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ab/>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wchar_t szTranslatedSting[128];</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void* pTranslator = CreateCustomTranslator(“c:\\MyPhoneticTable.PhTable”);</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Translate(pTranslator, “input scentence”, szTranslatedSting, 127);</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r>
        <w:rPr>
          <w:rFonts w:ascii="Courier New" w:hAnsi="Courier New" w:cs="Courier New"/>
          <w:noProof/>
          <w:sz w:val="20"/>
          <w:szCs w:val="20"/>
          <w:lang w:bidi="te-IN"/>
        </w:rPr>
        <w:t>ReleaseCustomTranslator(pTranslator);</w:t>
      </w:r>
    </w:p>
    <w:p w:rsidR="0066589E" w:rsidRDefault="0066589E" w:rsidP="0066589E">
      <w:pPr>
        <w:autoSpaceDE w:val="0"/>
        <w:autoSpaceDN w:val="0"/>
        <w:adjustRightInd w:val="0"/>
        <w:spacing w:after="0" w:line="240" w:lineRule="auto"/>
        <w:ind w:firstLine="720"/>
        <w:rPr>
          <w:rFonts w:ascii="Courier New" w:hAnsi="Courier New" w:cs="Courier New"/>
          <w:noProof/>
          <w:sz w:val="20"/>
          <w:szCs w:val="20"/>
          <w:lang w:bidi="te-IN"/>
        </w:rPr>
      </w:pPr>
    </w:p>
    <w:p w:rsidR="0066589E" w:rsidRDefault="0066589E" w:rsidP="0066589E">
      <w:pPr>
        <w:rPr>
          <w:noProof/>
          <w:lang w:bidi="te-IN"/>
        </w:rPr>
      </w:pPr>
      <w:r>
        <w:rPr>
          <w:noProof/>
          <w:lang w:bidi="te-IN"/>
        </w:rPr>
        <w:t xml:space="preserve">Note that the Translate method takes a </w:t>
      </w:r>
      <w:r>
        <w:rPr>
          <w:rFonts w:ascii="Courier New" w:hAnsi="Courier New" w:cs="Courier New"/>
          <w:noProof/>
          <w:sz w:val="20"/>
          <w:szCs w:val="20"/>
          <w:lang w:bidi="te-IN"/>
        </w:rPr>
        <w:t>wchar_t*</w:t>
      </w:r>
      <w:r>
        <w:rPr>
          <w:noProof/>
          <w:lang w:bidi="te-IN"/>
        </w:rPr>
        <w:t xml:space="preserve"> buffer as one of its parameter to fill it with the translated content. We may not the size of buffer required apriori. In such case we can either specify a large enough buffer (typically twice the input size should work), or use the </w:t>
      </w:r>
      <w:r>
        <w:rPr>
          <w:rFonts w:ascii="Courier New" w:hAnsi="Courier New" w:cs="Courier New"/>
          <w:noProof/>
          <w:sz w:val="20"/>
          <w:szCs w:val="20"/>
          <w:lang w:bidi="te-IN"/>
        </w:rPr>
        <w:t>GetTranslatedBufferLength</w:t>
      </w:r>
      <w:r>
        <w:rPr>
          <w:noProof/>
          <w:lang w:bidi="te-IN"/>
        </w:rPr>
        <w:t xml:space="preserve"> method along with </w:t>
      </w:r>
      <w:r>
        <w:rPr>
          <w:rFonts w:ascii="Courier New" w:hAnsi="Courier New" w:cs="Courier New"/>
          <w:noProof/>
          <w:sz w:val="20"/>
          <w:szCs w:val="20"/>
          <w:lang w:bidi="te-IN"/>
        </w:rPr>
        <w:t>GetTranslatedBuffer</w:t>
      </w:r>
      <w:r>
        <w:rPr>
          <w:noProof/>
          <w:lang w:bidi="te-IN"/>
        </w:rPr>
        <w:t>.</w:t>
      </w:r>
    </w:p>
    <w:p w:rsidR="0066589E" w:rsidRDefault="0066589E" w:rsidP="0066589E">
      <w:pPr>
        <w:rPr>
          <w:noProof/>
          <w:lang w:bidi="te-IN"/>
        </w:rPr>
      </w:pPr>
      <w:r>
        <w:rPr>
          <w:noProof/>
          <w:lang w:bidi="te-IN"/>
        </w:rPr>
        <w:t>A typical .Net usage of these two methods is:</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strInput = textBox_Input.Text;</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ppHint = System.</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.Zero;</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 = GetTranslatedBufferLengthW(m_CurrentTranslator, strInput,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ppHint);</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strBufferW = </w:t>
      </w:r>
      <w:r>
        <w:rPr>
          <w:rFonts w:ascii="Courier New" w:hAnsi="Courier New" w:cs="Courier New"/>
          <w:noProof/>
          <w:color w:val="0000FF"/>
          <w:sz w:val="20"/>
          <w:szCs w:val="20"/>
          <w:lang w:bidi="te-IN"/>
        </w:rPr>
        <w:t>new</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(nLen);</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GetTranslatedBuffer(strBufferW, </w:t>
      </w:r>
      <w:r>
        <w:rPr>
          <w:rFonts w:ascii="Courier New" w:hAnsi="Courier New" w:cs="Courier New"/>
          <w:noProof/>
          <w:color w:val="0000FF"/>
          <w:sz w:val="20"/>
          <w:szCs w:val="20"/>
          <w:lang w:bidi="te-IN"/>
        </w:rPr>
        <w:t>ref</w:t>
      </w:r>
      <w:r>
        <w:rPr>
          <w:rFonts w:ascii="Courier New" w:hAnsi="Courier New" w:cs="Courier New"/>
          <w:noProof/>
          <w:sz w:val="20"/>
          <w:szCs w:val="20"/>
          <w:lang w:bidi="te-IN"/>
        </w:rPr>
        <w:t xml:space="preserve"> ppHint);</w:t>
      </w: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p>
    <w:p w:rsidR="0066589E" w:rsidRDefault="0066589E" w:rsidP="0066589E">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textBox_Output.Text = strBufferW.ToString();</w:t>
      </w:r>
    </w:p>
    <w:p w:rsidR="00F43470" w:rsidRDefault="00F43470" w:rsidP="0066589E">
      <w:pPr>
        <w:rPr>
          <w:noProof/>
          <w:lang w:bidi="te-IN"/>
        </w:rPr>
      </w:pPr>
    </w:p>
    <w:p w:rsidR="0066589E" w:rsidRDefault="00F43470" w:rsidP="0066589E">
      <w:pPr>
        <w:rPr>
          <w:noProof/>
          <w:lang w:bidi="te-IN"/>
        </w:rPr>
      </w:pPr>
      <w:r>
        <w:rPr>
          <w:rFonts w:ascii="Courier New" w:hAnsi="Courier New" w:cs="Courier New"/>
          <w:noProof/>
          <w:sz w:val="20"/>
          <w:szCs w:val="20"/>
          <w:lang w:bidi="te-IN"/>
        </w:rPr>
        <w:t xml:space="preserve">GetTranslatedBufferLengthW </w:t>
      </w:r>
      <w:r>
        <w:rPr>
          <w:noProof/>
          <w:lang w:bidi="te-IN"/>
        </w:rPr>
        <w:t xml:space="preserve">is unicode version of </w:t>
      </w:r>
      <w:r>
        <w:rPr>
          <w:rFonts w:ascii="Courier New" w:hAnsi="Courier New" w:cs="Courier New"/>
          <w:noProof/>
          <w:sz w:val="20"/>
          <w:szCs w:val="20"/>
          <w:lang w:bidi="te-IN"/>
        </w:rPr>
        <w:t>GetTranslatedBufferLength</w:t>
      </w:r>
      <w:r>
        <w:rPr>
          <w:noProof/>
          <w:lang w:bidi="te-IN"/>
        </w:rPr>
        <w:t xml:space="preserve">. Note that when we use </w:t>
      </w:r>
      <w:r>
        <w:rPr>
          <w:rFonts w:ascii="Courier New" w:hAnsi="Courier New" w:cs="Courier New"/>
          <w:noProof/>
          <w:sz w:val="20"/>
          <w:szCs w:val="20"/>
          <w:lang w:bidi="te-IN"/>
        </w:rPr>
        <w:t>GetTranslatedBufferLength</w:t>
      </w:r>
      <w:r>
        <w:rPr>
          <w:noProof/>
          <w:lang w:bidi="te-IN"/>
        </w:rPr>
        <w:t xml:space="preserve">, we should not use </w:t>
      </w:r>
      <w:r w:rsidRPr="00F43470">
        <w:rPr>
          <w:i/>
          <w:iCs/>
          <w:noProof/>
          <w:lang w:bidi="te-IN"/>
        </w:rPr>
        <w:t>Translate</w:t>
      </w:r>
      <w:r>
        <w:rPr>
          <w:noProof/>
          <w:lang w:bidi="te-IN"/>
        </w:rPr>
        <w:t xml:space="preserve"> method, instead we should use </w:t>
      </w:r>
      <w:r>
        <w:rPr>
          <w:rFonts w:ascii="Courier New" w:hAnsi="Courier New" w:cs="Courier New"/>
          <w:noProof/>
          <w:sz w:val="20"/>
          <w:szCs w:val="20"/>
          <w:lang w:bidi="te-IN"/>
        </w:rPr>
        <w:t>GetTranslatedBuffer</w:t>
      </w:r>
      <w:r>
        <w:rPr>
          <w:noProof/>
          <w:lang w:bidi="te-IN"/>
        </w:rPr>
        <w:t xml:space="preserve"> method. </w:t>
      </w:r>
      <w:r w:rsidR="00D635D9">
        <w:rPr>
          <w:rFonts w:ascii="Courier New" w:hAnsi="Courier New" w:cs="Courier New"/>
          <w:noProof/>
          <w:sz w:val="20"/>
          <w:szCs w:val="20"/>
          <w:lang w:bidi="te-IN"/>
        </w:rPr>
        <w:t>GetTranslatedBufferLength</w:t>
      </w:r>
      <w:r w:rsidR="00D635D9">
        <w:rPr>
          <w:noProof/>
          <w:lang w:bidi="te-IN"/>
        </w:rPr>
        <w:t xml:space="preserve"> returns a hint pointer that should be passed to </w:t>
      </w:r>
      <w:r w:rsidR="00D635D9">
        <w:rPr>
          <w:rFonts w:ascii="Courier New" w:hAnsi="Courier New" w:cs="Courier New"/>
          <w:noProof/>
          <w:sz w:val="20"/>
          <w:szCs w:val="20"/>
          <w:lang w:bidi="te-IN"/>
        </w:rPr>
        <w:t>GetTranslatedBuffer</w:t>
      </w:r>
      <w:r w:rsidR="00D635D9">
        <w:rPr>
          <w:noProof/>
          <w:lang w:bidi="te-IN"/>
        </w:rPr>
        <w:t xml:space="preserve"> method. </w:t>
      </w:r>
      <w:r>
        <w:rPr>
          <w:noProof/>
          <w:lang w:bidi="te-IN"/>
        </w:rPr>
        <w:t>This is because of two reasons:</w:t>
      </w:r>
    </w:p>
    <w:p w:rsidR="00F43470" w:rsidRDefault="00F43470" w:rsidP="00F43470">
      <w:pPr>
        <w:pStyle w:val="ListParagraph"/>
        <w:numPr>
          <w:ilvl w:val="0"/>
          <w:numId w:val="9"/>
        </w:numPr>
        <w:rPr>
          <w:noProof/>
          <w:lang w:bidi="te-IN"/>
        </w:rPr>
      </w:pPr>
      <w:r>
        <w:rPr>
          <w:noProof/>
          <w:lang w:bidi="te-IN"/>
        </w:rPr>
        <w:t xml:space="preserve">The </w:t>
      </w:r>
      <w:r>
        <w:rPr>
          <w:rFonts w:ascii="Courier New" w:hAnsi="Courier New" w:cs="Courier New"/>
          <w:noProof/>
          <w:sz w:val="20"/>
          <w:szCs w:val="20"/>
          <w:lang w:bidi="te-IN"/>
        </w:rPr>
        <w:t>GetTranslatedBufferLength</w:t>
      </w:r>
      <w:r>
        <w:rPr>
          <w:noProof/>
          <w:lang w:bidi="te-IN"/>
        </w:rPr>
        <w:t xml:space="preserve"> method computes the size of the </w:t>
      </w:r>
      <w:r w:rsidR="00D635D9">
        <w:rPr>
          <w:noProof/>
          <w:lang w:bidi="te-IN"/>
        </w:rPr>
        <w:t xml:space="preserve">output </w:t>
      </w:r>
      <w:r>
        <w:rPr>
          <w:noProof/>
          <w:lang w:bidi="te-IN"/>
        </w:rPr>
        <w:t xml:space="preserve">buffer required by actually performing the translation. By calling  </w:t>
      </w:r>
      <w:r>
        <w:rPr>
          <w:rFonts w:ascii="Courier New" w:hAnsi="Courier New" w:cs="Courier New"/>
          <w:noProof/>
          <w:sz w:val="20"/>
          <w:szCs w:val="20"/>
          <w:lang w:bidi="te-IN"/>
        </w:rPr>
        <w:t>GetTranslatedBuffer</w:t>
      </w:r>
      <w:r>
        <w:rPr>
          <w:noProof/>
          <w:lang w:bidi="te-IN"/>
        </w:rPr>
        <w:t xml:space="preserve">, we can </w:t>
      </w:r>
      <w:r w:rsidR="00D635D9">
        <w:rPr>
          <w:noProof/>
          <w:lang w:bidi="te-IN"/>
        </w:rPr>
        <w:t>retrieve</w:t>
      </w:r>
      <w:r>
        <w:rPr>
          <w:noProof/>
          <w:lang w:bidi="te-IN"/>
        </w:rPr>
        <w:t xml:space="preserve"> the translated string without recomputing it.</w:t>
      </w:r>
    </w:p>
    <w:p w:rsidR="00F43470" w:rsidRDefault="00F43470" w:rsidP="00F43470">
      <w:pPr>
        <w:pStyle w:val="ListParagraph"/>
        <w:numPr>
          <w:ilvl w:val="0"/>
          <w:numId w:val="9"/>
        </w:numPr>
        <w:rPr>
          <w:noProof/>
          <w:lang w:bidi="te-IN"/>
        </w:rPr>
      </w:pPr>
      <w:r>
        <w:rPr>
          <w:rFonts w:ascii="Courier New" w:hAnsi="Courier New" w:cs="Courier New"/>
          <w:noProof/>
          <w:sz w:val="20"/>
          <w:szCs w:val="20"/>
          <w:lang w:bidi="te-IN"/>
        </w:rPr>
        <w:t>GetTranslatedBufferLength</w:t>
      </w:r>
      <w:r>
        <w:rPr>
          <w:noProof/>
          <w:lang w:bidi="te-IN"/>
        </w:rPr>
        <w:t xml:space="preserve"> returns a pointer to the actual transliterated string, which should be passed to </w:t>
      </w:r>
      <w:r>
        <w:rPr>
          <w:rFonts w:ascii="Courier New" w:hAnsi="Courier New" w:cs="Courier New"/>
          <w:noProof/>
          <w:sz w:val="20"/>
          <w:szCs w:val="20"/>
          <w:lang w:bidi="te-IN"/>
        </w:rPr>
        <w:t>GetTranslatedBuffer</w:t>
      </w:r>
      <w:r>
        <w:rPr>
          <w:noProof/>
          <w:lang w:bidi="te-IN"/>
        </w:rPr>
        <w:t xml:space="preserve"> method (where it will be freed). </w:t>
      </w:r>
      <w:r w:rsidR="00D635D9">
        <w:rPr>
          <w:noProof/>
          <w:lang w:bidi="te-IN"/>
        </w:rPr>
        <w:t>N</w:t>
      </w:r>
      <w:r>
        <w:rPr>
          <w:noProof/>
          <w:lang w:bidi="te-IN"/>
        </w:rPr>
        <w:t xml:space="preserve">ot calling </w:t>
      </w:r>
      <w:r>
        <w:rPr>
          <w:rFonts w:ascii="Courier New" w:hAnsi="Courier New" w:cs="Courier New"/>
          <w:noProof/>
          <w:sz w:val="20"/>
          <w:szCs w:val="20"/>
          <w:lang w:bidi="te-IN"/>
        </w:rPr>
        <w:t>GetTranslatedBuffer</w:t>
      </w:r>
      <w:r>
        <w:rPr>
          <w:noProof/>
          <w:lang w:bidi="te-IN"/>
        </w:rPr>
        <w:t xml:space="preserve"> after calling </w:t>
      </w:r>
      <w:r>
        <w:rPr>
          <w:rFonts w:ascii="Courier New" w:hAnsi="Courier New" w:cs="Courier New"/>
          <w:noProof/>
          <w:sz w:val="20"/>
          <w:szCs w:val="20"/>
          <w:lang w:bidi="te-IN"/>
        </w:rPr>
        <w:t>GetTranslatedBufferLength</w:t>
      </w:r>
      <w:r>
        <w:rPr>
          <w:noProof/>
          <w:lang w:bidi="te-IN"/>
        </w:rPr>
        <w:t xml:space="preserve"> will lead to memory leaks.</w:t>
      </w:r>
    </w:p>
    <w:p w:rsidR="00F43470" w:rsidRDefault="00F43470">
      <w:pPr>
        <w:spacing w:after="0" w:line="240" w:lineRule="auto"/>
      </w:pPr>
      <w:r>
        <w:t xml:space="preserve">The </w:t>
      </w:r>
      <w:proofErr w:type="spellStart"/>
      <w:r>
        <w:t>DllImports</w:t>
      </w:r>
      <w:proofErr w:type="spellEnd"/>
      <w:r>
        <w:t xml:space="preserve"> for .Net will typically look like</w:t>
      </w:r>
      <w:r w:rsidR="00D635D9">
        <w:t>:</w:t>
      </w:r>
    </w:p>
    <w:p w:rsidR="00F43470" w:rsidRDefault="00F43470">
      <w:pPr>
        <w:spacing w:after="0" w:line="240" w:lineRule="auto"/>
      </w:pP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GetTamilTranslator();</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CreateCustomTranslator([</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szPhoneticTableFilePath);</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void</w:t>
      </w:r>
      <w:r>
        <w:rPr>
          <w:rFonts w:ascii="Courier New" w:hAnsi="Courier New" w:cs="Courier New"/>
          <w:noProof/>
          <w:sz w:val="20"/>
          <w:szCs w:val="20"/>
          <w:lang w:bidi="te-IN"/>
        </w:rPr>
        <w:t xml:space="preserve"> ReleaseCustomTranslator(</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2B91AF"/>
          <w:sz w:val="20"/>
          <w:szCs w:val="20"/>
          <w:lang w:bidi="te-IN"/>
        </w:rPr>
        <w:t>DllImport</w:t>
      </w:r>
      <w:r>
        <w:rPr>
          <w:rFonts w:ascii="Courier New" w:hAnsi="Courier New" w:cs="Courier New"/>
          <w:noProof/>
          <w:sz w:val="20"/>
          <w:szCs w:val="20"/>
          <w:lang w:bidi="te-IN"/>
        </w:rPr>
        <w:t>(</w:t>
      </w:r>
      <w:r>
        <w:rPr>
          <w:rFonts w:ascii="Courier New" w:hAnsi="Courier New" w:cs="Courier New"/>
          <w:noProof/>
          <w:color w:val="A31515"/>
          <w:sz w:val="20"/>
          <w:szCs w:val="20"/>
          <w:lang w:bidi="te-IN"/>
        </w:rPr>
        <w:t>"PhTranslateLib.dll"</w:t>
      </w:r>
      <w:r>
        <w:rPr>
          <w:rFonts w:ascii="Courier New" w:hAnsi="Courier New" w:cs="Courier New"/>
          <w:noProof/>
          <w:sz w:val="20"/>
          <w:szCs w:val="20"/>
          <w:lang w:bidi="te-IN"/>
        </w:rPr>
        <w:t>)]</w:t>
      </w:r>
    </w:p>
    <w:p w:rsidR="00F43470" w:rsidRDefault="00F43470" w:rsidP="00F43470">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public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static</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extern</w:t>
      </w:r>
      <w:r>
        <w:rPr>
          <w:rFonts w:ascii="Courier New" w:hAnsi="Courier New" w:cs="Courier New"/>
          <w:noProof/>
          <w:sz w:val="20"/>
          <w:szCs w:val="20"/>
          <w:lang w:bidi="te-IN"/>
        </w:rPr>
        <w:t xml:space="preserve">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Translate(</w:t>
      </w:r>
      <w:r>
        <w:rPr>
          <w:rFonts w:ascii="Courier New" w:hAnsi="Courier New" w:cs="Courier New"/>
          <w:noProof/>
          <w:color w:val="2B91AF"/>
          <w:sz w:val="20"/>
          <w:szCs w:val="20"/>
          <w:lang w:bidi="te-IN"/>
        </w:rPr>
        <w:t>IntPtr</w:t>
      </w:r>
      <w:r>
        <w:rPr>
          <w:rFonts w:ascii="Courier New" w:hAnsi="Courier New" w:cs="Courier New"/>
          <w:noProof/>
          <w:sz w:val="20"/>
          <w:szCs w:val="20"/>
          <w:lang w:bidi="te-IN"/>
        </w:rPr>
        <w:t xml:space="preserve"> Translator,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.LPStr)] </w:t>
      </w:r>
      <w:r>
        <w:rPr>
          <w:rFonts w:ascii="Courier New" w:hAnsi="Courier New" w:cs="Courier New"/>
          <w:noProof/>
          <w:color w:val="2B91AF"/>
          <w:sz w:val="20"/>
          <w:szCs w:val="20"/>
          <w:lang w:bidi="te-IN"/>
        </w:rPr>
        <w:t>String</w:t>
      </w:r>
      <w:r>
        <w:rPr>
          <w:rFonts w:ascii="Courier New" w:hAnsi="Courier New" w:cs="Courier New"/>
          <w:noProof/>
          <w:sz w:val="20"/>
          <w:szCs w:val="20"/>
          <w:lang w:bidi="te-IN"/>
        </w:rPr>
        <w:t xml:space="preserve"> szInput, [</w:t>
      </w:r>
      <w:r>
        <w:rPr>
          <w:rFonts w:ascii="Courier New" w:hAnsi="Courier New" w:cs="Courier New"/>
          <w:noProof/>
          <w:color w:val="2B91AF"/>
          <w:sz w:val="20"/>
          <w:szCs w:val="20"/>
          <w:lang w:bidi="te-IN"/>
        </w:rPr>
        <w:t>MarshalAs</w:t>
      </w:r>
      <w:r>
        <w:rPr>
          <w:rFonts w:ascii="Courier New" w:hAnsi="Courier New" w:cs="Courier New"/>
          <w:noProof/>
          <w:sz w:val="20"/>
          <w:szCs w:val="20"/>
          <w:lang w:bidi="te-IN"/>
        </w:rPr>
        <w:t>(</w:t>
      </w:r>
      <w:r>
        <w:rPr>
          <w:rFonts w:ascii="Courier New" w:hAnsi="Courier New" w:cs="Courier New"/>
          <w:noProof/>
          <w:color w:val="2B91AF"/>
          <w:sz w:val="20"/>
          <w:szCs w:val="20"/>
          <w:lang w:bidi="te-IN"/>
        </w:rPr>
        <w:t>UnmanagedType</w:t>
      </w:r>
      <w:r>
        <w:rPr>
          <w:rFonts w:ascii="Courier New" w:hAnsi="Courier New" w:cs="Courier New"/>
          <w:noProof/>
          <w:sz w:val="20"/>
          <w:szCs w:val="20"/>
          <w:lang w:bidi="te-IN"/>
        </w:rPr>
        <w:t xml:space="preserve">.LPWStr)] </w:t>
      </w:r>
      <w:r>
        <w:rPr>
          <w:rFonts w:ascii="Courier New" w:hAnsi="Courier New" w:cs="Courier New"/>
          <w:noProof/>
          <w:color w:val="2B91AF"/>
          <w:sz w:val="20"/>
          <w:szCs w:val="20"/>
          <w:lang w:bidi="te-IN"/>
        </w:rPr>
        <w:t>StringBuilder</w:t>
      </w:r>
      <w:r>
        <w:rPr>
          <w:rFonts w:ascii="Courier New" w:hAnsi="Courier New" w:cs="Courier New"/>
          <w:noProof/>
          <w:sz w:val="20"/>
          <w:szCs w:val="20"/>
          <w:lang w:bidi="te-IN"/>
        </w:rPr>
        <w:t xml:space="preserve"> szOutput, </w:t>
      </w:r>
      <w:r>
        <w:rPr>
          <w:rFonts w:ascii="Courier New" w:hAnsi="Courier New" w:cs="Courier New"/>
          <w:noProof/>
          <w:color w:val="0000FF"/>
          <w:sz w:val="20"/>
          <w:szCs w:val="20"/>
          <w:lang w:bidi="te-IN"/>
        </w:rPr>
        <w:t>int</w:t>
      </w:r>
      <w:r>
        <w:rPr>
          <w:rFonts w:ascii="Courier New" w:hAnsi="Courier New" w:cs="Courier New"/>
          <w:noProof/>
          <w:sz w:val="20"/>
          <w:szCs w:val="20"/>
          <w:lang w:bidi="te-IN"/>
        </w:rPr>
        <w:t xml:space="preserve"> nLen);</w:t>
      </w:r>
    </w:p>
    <w:p w:rsidR="00F43470" w:rsidRDefault="00F43470" w:rsidP="00F43470">
      <w:pPr>
        <w:spacing w:after="0" w:line="240" w:lineRule="auto"/>
      </w:pPr>
      <w:r>
        <w:t xml:space="preserve"> </w:t>
      </w:r>
    </w:p>
    <w:p w:rsidR="00086F31" w:rsidRDefault="00086F31" w:rsidP="00F43470">
      <w:pPr>
        <w:spacing w:after="0" w:line="240" w:lineRule="auto"/>
      </w:pPr>
      <w:r>
        <w:t>In-built phonetic tables can be saved to files by using the method as shown below:</w:t>
      </w:r>
    </w:p>
    <w:p w:rsidR="00086F31" w:rsidRDefault="00086F31" w:rsidP="00086F31">
      <w:pPr>
        <w:autoSpaceDE w:val="0"/>
        <w:autoSpaceDN w:val="0"/>
        <w:adjustRightInd w:val="0"/>
        <w:spacing w:after="0" w:line="240" w:lineRule="auto"/>
        <w:rPr>
          <w:rFonts w:ascii="Courier New" w:hAnsi="Courier New" w:cs="Courier New"/>
          <w:noProof/>
          <w:sz w:val="20"/>
          <w:szCs w:val="20"/>
          <w:lang w:bidi="te-IN"/>
        </w:rPr>
      </w:pPr>
      <w:r>
        <w:rPr>
          <w:rFonts w:ascii="Courier New" w:hAnsi="Courier New" w:cs="Courier New"/>
          <w:noProof/>
          <w:sz w:val="20"/>
          <w:szCs w:val="20"/>
          <w:lang w:bidi="te-IN"/>
        </w:rPr>
        <w:t xml:space="preserve">            </w:t>
      </w:r>
    </w:p>
    <w:p w:rsidR="00086F31" w:rsidRDefault="00086F31" w:rsidP="00086F31">
      <w:pPr>
        <w:autoSpaceDE w:val="0"/>
        <w:autoSpaceDN w:val="0"/>
        <w:adjustRightInd w:val="0"/>
        <w:spacing w:after="0" w:line="240" w:lineRule="auto"/>
        <w:ind w:left="720"/>
      </w:pPr>
      <w:r>
        <w:rPr>
          <w:rFonts w:ascii="Courier New" w:hAnsi="Courier New" w:cs="Courier New"/>
          <w:noProof/>
          <w:sz w:val="20"/>
          <w:szCs w:val="20"/>
          <w:lang w:bidi="te-IN"/>
        </w:rPr>
        <w:t>SavePhoneticTable(GetSanskritTranslator(), saveFileDialog1.FileName);</w:t>
      </w:r>
    </w:p>
    <w:p w:rsidR="00086F31" w:rsidRDefault="00086F31" w:rsidP="00086F31">
      <w:pPr>
        <w:spacing w:before="120"/>
      </w:pPr>
      <w:r>
        <w:t xml:space="preserve">The phonetic table is a text file that lists the phonetic string and Unicode character mappings. You can edit and reload it as a custom phonetic table (with </w:t>
      </w:r>
      <w:r>
        <w:rPr>
          <w:rFonts w:ascii="Courier New" w:hAnsi="Courier New" w:cs="Courier New"/>
          <w:noProof/>
          <w:sz w:val="20"/>
          <w:szCs w:val="20"/>
          <w:lang w:bidi="te-IN"/>
        </w:rPr>
        <w:t>CreateCustomTranslator</w:t>
      </w:r>
      <w:r>
        <w:t xml:space="preserve"> method). </w:t>
      </w:r>
    </w:p>
    <w:p w:rsidR="009A00B1" w:rsidRDefault="009A00B1" w:rsidP="00086F31">
      <w:pPr>
        <w:rPr>
          <w:rFonts w:ascii="Cambria" w:eastAsia="Times New Roman" w:hAnsi="Cambria"/>
          <w:b/>
          <w:bCs/>
          <w:color w:val="4F81BD"/>
          <w:sz w:val="26"/>
          <w:szCs w:val="26"/>
        </w:rPr>
      </w:pPr>
      <w:r>
        <w:br w:type="page"/>
      </w:r>
    </w:p>
    <w:p w:rsidR="00A06D41" w:rsidRPr="009A00B1" w:rsidRDefault="00A06D41" w:rsidP="009A00B1">
      <w:pPr>
        <w:pStyle w:val="Heading2"/>
        <w:rPr>
          <w:rFonts w:eastAsia="Calibri"/>
        </w:rPr>
      </w:pPr>
      <w:bookmarkStart w:id="3" w:name="_Toc225095309"/>
      <w:r w:rsidRPr="009A00B1">
        <w:rPr>
          <w:rFonts w:eastAsia="Calibri"/>
        </w:rPr>
        <w:lastRenderedPageBreak/>
        <w:t>Bengali Phonetic Table</w:t>
      </w:r>
      <w:bookmarkEnd w:id="3"/>
    </w:p>
    <w:tbl>
      <w:tblPr>
        <w:tblW w:w="5000" w:type="pct"/>
        <w:tblCellSpacing w:w="15" w:type="dxa"/>
        <w:tblCellMar>
          <w:top w:w="15" w:type="dxa"/>
          <w:left w:w="15" w:type="dxa"/>
          <w:bottom w:w="15" w:type="dxa"/>
          <w:right w:w="15" w:type="dxa"/>
        </w:tblCellMar>
        <w:tblLook w:val="04A0"/>
      </w:tblPr>
      <w:tblGrid>
        <w:gridCol w:w="7333"/>
        <w:gridCol w:w="7157"/>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8"/>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0"/>
                    <w:gridCol w:w="930"/>
                    <w:gridCol w:w="685"/>
                    <w:gridCol w:w="893"/>
                    <w:gridCol w:w="507"/>
                    <w:gridCol w:w="562"/>
                    <w:gridCol w:w="507"/>
                    <w:gridCol w:w="1113"/>
                    <w:gridCol w:w="568"/>
                    <w:gridCol w:w="68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0"/>
                    <w:gridCol w:w="708"/>
                    <w:gridCol w:w="775"/>
                    <w:gridCol w:w="709"/>
                    <w:gridCol w:w="613"/>
                    <w:gridCol w:w="709"/>
                    <w:gridCol w:w="816"/>
                    <w:gridCol w:w="709"/>
                    <w:gridCol w:w="709"/>
                    <w:gridCol w:w="7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5"/>
              <w:gridCol w:w="753"/>
              <w:gridCol w:w="540"/>
              <w:gridCol w:w="1078"/>
              <w:gridCol w:w="535"/>
              <w:gridCol w:w="753"/>
              <w:gridCol w:w="536"/>
              <w:gridCol w:w="1078"/>
              <w:gridCol w:w="561"/>
              <w:gridCol w:w="67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 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Vrinda"/>
                      <w:color w:val="000000"/>
                      <w:sz w:val="36"/>
                      <w:szCs w:val="36"/>
                      <w:cs/>
                      <w:lang w:bidi="bn-IN"/>
                    </w:rPr>
                    <w:t>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6"/>
              <w:gridCol w:w="1247"/>
              <w:gridCol w:w="234"/>
              <w:gridCol w:w="234"/>
              <w:gridCol w:w="234"/>
              <w:gridCol w:w="234"/>
              <w:gridCol w:w="234"/>
              <w:gridCol w:w="33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4" w:name="_Toc225095310"/>
      <w:r>
        <w:lastRenderedPageBreak/>
        <w:t>Gujarati Phonetic Table</w:t>
      </w:r>
      <w:bookmarkEnd w:id="4"/>
    </w:p>
    <w:tbl>
      <w:tblPr>
        <w:tblW w:w="5000" w:type="pct"/>
        <w:tblCellSpacing w:w="15" w:type="dxa"/>
        <w:tblCellMar>
          <w:top w:w="15" w:type="dxa"/>
          <w:left w:w="15" w:type="dxa"/>
          <w:bottom w:w="15" w:type="dxa"/>
          <w:right w:w="15" w:type="dxa"/>
        </w:tblCellMar>
        <w:tblLook w:val="04A0"/>
      </w:tblPr>
      <w:tblGrid>
        <w:gridCol w:w="7494"/>
        <w:gridCol w:w="6996"/>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419"/>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17"/>
                    <w:gridCol w:w="868"/>
                    <w:gridCol w:w="721"/>
                    <w:gridCol w:w="834"/>
                    <w:gridCol w:w="721"/>
                    <w:gridCol w:w="458"/>
                    <w:gridCol w:w="721"/>
                    <w:gridCol w:w="1039"/>
                    <w:gridCol w:w="639"/>
                    <w:gridCol w:w="69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0"/>
                    <w:gridCol w:w="723"/>
                    <w:gridCol w:w="735"/>
                    <w:gridCol w:w="722"/>
                    <w:gridCol w:w="734"/>
                    <w:gridCol w:w="722"/>
                    <w:gridCol w:w="734"/>
                    <w:gridCol w:w="722"/>
                    <w:gridCol w:w="734"/>
                    <w:gridCol w:w="7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
              <w:gridCol w:w="705"/>
              <w:gridCol w:w="547"/>
              <w:gridCol w:w="1010"/>
              <w:gridCol w:w="548"/>
              <w:gridCol w:w="706"/>
              <w:gridCol w:w="548"/>
              <w:gridCol w:w="1010"/>
              <w:gridCol w:w="548"/>
              <w:gridCol w:w="72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 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4"/>
              <w:gridCol w:w="1441"/>
              <w:gridCol w:w="1092"/>
              <w:gridCol w:w="692"/>
              <w:gridCol w:w="1366"/>
              <w:gridCol w:w="880"/>
              <w:gridCol w:w="171"/>
              <w:gridCol w:w="171"/>
              <w:gridCol w:w="171"/>
              <w:gridCol w:w="24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Shruti"/>
                      <w:color w:val="000000"/>
                      <w:sz w:val="36"/>
                      <w:szCs w:val="36"/>
                      <w:cs/>
                      <w:lang w:bidi="gu-IN"/>
                    </w:rPr>
                    <w:t>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Pr="00A06D41" w:rsidRDefault="00A06D41" w:rsidP="00A06D41">
      <w:pPr>
        <w:pStyle w:val="Heading2"/>
      </w:pPr>
      <w:r>
        <w:br w:type="page"/>
      </w:r>
      <w:bookmarkStart w:id="5" w:name="_Toc225095311"/>
      <w:r>
        <w:lastRenderedPageBreak/>
        <w:t>Hindi Phonetic Table</w:t>
      </w:r>
      <w:bookmarkEnd w:id="5"/>
    </w:p>
    <w:tbl>
      <w:tblPr>
        <w:tblW w:w="5000" w:type="pct"/>
        <w:tblCellSpacing w:w="15" w:type="dxa"/>
        <w:tblCellMar>
          <w:top w:w="15" w:type="dxa"/>
          <w:left w:w="15" w:type="dxa"/>
          <w:bottom w:w="15" w:type="dxa"/>
          <w:right w:w="15" w:type="dxa"/>
        </w:tblCellMar>
        <w:tblLook w:val="04A0"/>
      </w:tblPr>
      <w:tblGrid>
        <w:gridCol w:w="7229"/>
        <w:gridCol w:w="7261"/>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54"/>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7"/>
                    <w:gridCol w:w="862"/>
                    <w:gridCol w:w="663"/>
                    <w:gridCol w:w="827"/>
                    <w:gridCol w:w="663"/>
                    <w:gridCol w:w="455"/>
                    <w:gridCol w:w="663"/>
                    <w:gridCol w:w="1031"/>
                    <w:gridCol w:w="637"/>
                    <w:gridCol w:w="69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ऍ</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ऑ</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
                    <w:gridCol w:w="741"/>
                    <w:gridCol w:w="662"/>
                    <w:gridCol w:w="742"/>
                    <w:gridCol w:w="662"/>
                    <w:gridCol w:w="742"/>
                    <w:gridCol w:w="662"/>
                    <w:gridCol w:w="742"/>
                    <w:gridCol w:w="662"/>
                    <w:gridCol w:w="75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
              <w:gridCol w:w="698"/>
              <w:gridCol w:w="558"/>
              <w:gridCol w:w="1000"/>
              <w:gridCol w:w="534"/>
              <w:gridCol w:w="732"/>
              <w:gridCol w:w="558"/>
              <w:gridCol w:w="1000"/>
              <w:gridCol w:w="543"/>
              <w:gridCol w:w="999"/>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zg</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8"/>
              <w:gridCol w:w="1384"/>
              <w:gridCol w:w="1049"/>
              <w:gridCol w:w="666"/>
              <w:gridCol w:w="1313"/>
              <w:gridCol w:w="846"/>
              <w:gridCol w:w="165"/>
              <w:gridCol w:w="165"/>
              <w:gridCol w:w="165"/>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6" w:name="_Toc225095312"/>
      <w:r>
        <w:lastRenderedPageBreak/>
        <w:t>Kannada Phonetic Table</w:t>
      </w:r>
      <w:bookmarkEnd w:id="6"/>
    </w:p>
    <w:tbl>
      <w:tblPr>
        <w:tblW w:w="5000" w:type="pct"/>
        <w:tblCellSpacing w:w="15" w:type="dxa"/>
        <w:tblCellMar>
          <w:top w:w="15" w:type="dxa"/>
          <w:left w:w="15" w:type="dxa"/>
          <w:bottom w:w="15" w:type="dxa"/>
          <w:right w:w="15" w:type="dxa"/>
        </w:tblCellMar>
        <w:tblLook w:val="04A0"/>
      </w:tblPr>
      <w:tblGrid>
        <w:gridCol w:w="7120"/>
        <w:gridCol w:w="7370"/>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045"/>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0"/>
                    <w:gridCol w:w="839"/>
                    <w:gridCol w:w="699"/>
                    <w:gridCol w:w="805"/>
                    <w:gridCol w:w="588"/>
                    <w:gridCol w:w="394"/>
                    <w:gridCol w:w="591"/>
                    <w:gridCol w:w="1003"/>
                    <w:gridCol w:w="736"/>
                    <w:gridCol w:w="52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26"/>
                    <w:gridCol w:w="670"/>
                    <w:gridCol w:w="712"/>
                    <w:gridCol w:w="670"/>
                    <w:gridCol w:w="712"/>
                    <w:gridCol w:w="670"/>
                    <w:gridCol w:w="712"/>
                    <w:gridCol w:w="670"/>
                    <w:gridCol w:w="712"/>
                    <w:gridCol w:w="685"/>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0"/>
              <w:gridCol w:w="681"/>
              <w:gridCol w:w="660"/>
              <w:gridCol w:w="973"/>
              <w:gridCol w:w="482"/>
              <w:gridCol w:w="681"/>
              <w:gridCol w:w="660"/>
              <w:gridCol w:w="973"/>
              <w:gridCol w:w="567"/>
              <w:gridCol w:w="97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3"/>
              <w:gridCol w:w="1237"/>
              <w:gridCol w:w="1052"/>
              <w:gridCol w:w="667"/>
              <w:gridCol w:w="1316"/>
              <w:gridCol w:w="849"/>
              <w:gridCol w:w="166"/>
              <w:gridCol w:w="166"/>
              <w:gridCol w:w="166"/>
              <w:gridCol w:w="2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Tunga"/>
                      <w:color w:val="000000"/>
                      <w:sz w:val="36"/>
                      <w:szCs w:val="36"/>
                      <w:cs/>
                      <w:lang w:bidi="kn-IN"/>
                    </w:rPr>
                    <w:t>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7" w:name="_Toc225095313"/>
      <w:r>
        <w:lastRenderedPageBreak/>
        <w:t>Malayalam Phonetic Table</w:t>
      </w:r>
      <w:bookmarkEnd w:id="7"/>
    </w:p>
    <w:tbl>
      <w:tblPr>
        <w:tblW w:w="5000" w:type="pct"/>
        <w:tblCellSpacing w:w="15" w:type="dxa"/>
        <w:tblCellMar>
          <w:top w:w="15" w:type="dxa"/>
          <w:left w:w="15" w:type="dxa"/>
          <w:bottom w:w="15" w:type="dxa"/>
          <w:right w:w="15" w:type="dxa"/>
        </w:tblCellMar>
        <w:tblLook w:val="04A0"/>
      </w:tblPr>
      <w:tblGrid>
        <w:gridCol w:w="7350"/>
        <w:gridCol w:w="7140"/>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75"/>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78"/>
                    <w:gridCol w:w="728"/>
                    <w:gridCol w:w="774"/>
                    <w:gridCol w:w="699"/>
                    <w:gridCol w:w="707"/>
                    <w:gridCol w:w="344"/>
                    <w:gridCol w:w="881"/>
                    <w:gridCol w:w="869"/>
                    <w:gridCol w:w="731"/>
                    <w:gridCol w:w="45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4"/>
                    <w:gridCol w:w="573"/>
                    <w:gridCol w:w="928"/>
                    <w:gridCol w:w="573"/>
                    <w:gridCol w:w="960"/>
                    <w:gridCol w:w="573"/>
                    <w:gridCol w:w="911"/>
                    <w:gridCol w:w="573"/>
                    <w:gridCol w:w="816"/>
                    <w:gridCol w:w="58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1"/>
              <w:gridCol w:w="594"/>
              <w:gridCol w:w="759"/>
              <w:gridCol w:w="848"/>
              <w:gridCol w:w="677"/>
              <w:gridCol w:w="594"/>
              <w:gridCol w:w="763"/>
              <w:gridCol w:w="848"/>
              <w:gridCol w:w="687"/>
              <w:gridCol w:w="53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Kartika"/>
                      <w:color w:val="000000"/>
                      <w:sz w:val="36"/>
                      <w:szCs w:val="36"/>
                      <w:cs/>
                      <w:lang w:bidi="ml-IN"/>
                    </w:rPr>
                    <w:t>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70"/>
              <w:gridCol w:w="983"/>
              <w:gridCol w:w="1950"/>
              <w:gridCol w:w="1250"/>
              <w:gridCol w:w="235"/>
              <w:gridCol w:w="235"/>
              <w:gridCol w:w="235"/>
              <w:gridCol w:w="235"/>
              <w:gridCol w:w="235"/>
              <w:gridCol w:w="33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8" w:name="_Toc225095314"/>
      <w:r>
        <w:lastRenderedPageBreak/>
        <w:t>Oriya Phonetic Table</w:t>
      </w:r>
      <w:bookmarkEnd w:id="8"/>
    </w:p>
    <w:tbl>
      <w:tblPr>
        <w:tblW w:w="5000" w:type="pct"/>
        <w:tblCellSpacing w:w="15" w:type="dxa"/>
        <w:tblCellMar>
          <w:top w:w="15" w:type="dxa"/>
          <w:left w:w="15" w:type="dxa"/>
          <w:bottom w:w="15" w:type="dxa"/>
          <w:right w:w="15" w:type="dxa"/>
        </w:tblCellMar>
        <w:tblLook w:val="04A0"/>
      </w:tblPr>
      <w:tblGrid>
        <w:gridCol w:w="7316"/>
        <w:gridCol w:w="7174"/>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41"/>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8"/>
                    <w:gridCol w:w="934"/>
                    <w:gridCol w:w="681"/>
                    <w:gridCol w:w="897"/>
                    <w:gridCol w:w="524"/>
                    <w:gridCol w:w="565"/>
                    <w:gridCol w:w="524"/>
                    <w:gridCol w:w="1118"/>
                    <w:gridCol w:w="663"/>
                    <w:gridCol w:w="69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1"/>
                    <w:gridCol w:w="734"/>
                    <w:gridCol w:w="661"/>
                    <w:gridCol w:w="733"/>
                    <w:gridCol w:w="675"/>
                    <w:gridCol w:w="733"/>
                    <w:gridCol w:w="727"/>
                    <w:gridCol w:w="733"/>
                    <w:gridCol w:w="660"/>
                    <w:gridCol w:w="748"/>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8"/>
              <w:gridCol w:w="756"/>
              <w:gridCol w:w="550"/>
              <w:gridCol w:w="1083"/>
              <w:gridCol w:w="514"/>
              <w:gridCol w:w="756"/>
              <w:gridCol w:w="509"/>
              <w:gridCol w:w="1083"/>
              <w:gridCol w:w="543"/>
              <w:gridCol w:w="77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Kalinga" w:eastAsia="Times New Roman" w:hAnsi="Kalinga" w:cs="Arial Unicode MS"/>
                      <w:color w:val="000000"/>
                      <w:sz w:val="36"/>
                      <w:szCs w:val="36"/>
                      <w:cs/>
                      <w:lang w:bidi="or-IN"/>
                    </w:rPr>
                    <w:t>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 w</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zdh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Arial Unicode MS"/>
                      <w:color w:val="000000"/>
                      <w:sz w:val="36"/>
                      <w:szCs w:val="36"/>
                      <w:cs/>
                      <w:lang w:bidi="or-IN"/>
                    </w:rPr>
                    <w:t>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zy</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2"/>
              <w:gridCol w:w="978"/>
              <w:gridCol w:w="1941"/>
              <w:gridCol w:w="1244"/>
              <w:gridCol w:w="234"/>
              <w:gridCol w:w="234"/>
              <w:gridCol w:w="234"/>
              <w:gridCol w:w="234"/>
              <w:gridCol w:w="234"/>
              <w:gridCol w:w="330"/>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9" w:name="_Toc225095315"/>
      <w:r>
        <w:lastRenderedPageBreak/>
        <w:t>Sanskrit Phonetic Table</w:t>
      </w:r>
      <w:bookmarkEnd w:id="9"/>
    </w:p>
    <w:tbl>
      <w:tblPr>
        <w:tblW w:w="5000" w:type="pct"/>
        <w:tblCellSpacing w:w="15" w:type="dxa"/>
        <w:tblCellMar>
          <w:top w:w="15" w:type="dxa"/>
          <w:left w:w="15" w:type="dxa"/>
          <w:bottom w:w="15" w:type="dxa"/>
          <w:right w:w="15" w:type="dxa"/>
        </w:tblCellMar>
        <w:tblLook w:val="04A0"/>
      </w:tblPr>
      <w:tblGrid>
        <w:gridCol w:w="7207"/>
        <w:gridCol w:w="7283"/>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132"/>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1"/>
                    <w:gridCol w:w="865"/>
                    <w:gridCol w:w="666"/>
                    <w:gridCol w:w="830"/>
                    <w:gridCol w:w="639"/>
                    <w:gridCol w:w="677"/>
                    <w:gridCol w:w="519"/>
                    <w:gridCol w:w="1035"/>
                    <w:gridCol w:w="473"/>
                    <w:gridCol w:w="64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oo</w:t>
                        </w:r>
                        <w:proofErr w:type="spellEnd"/>
                        <w:r w:rsidRPr="00A06D41">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ऋ</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ऌ</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 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 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OM</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
                    <w:gridCol w:w="739"/>
                    <w:gridCol w:w="660"/>
                    <w:gridCol w:w="739"/>
                    <w:gridCol w:w="660"/>
                    <w:gridCol w:w="739"/>
                    <w:gridCol w:w="660"/>
                    <w:gridCol w:w="739"/>
                    <w:gridCol w:w="660"/>
                    <w:gridCol w:w="754"/>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2"/>
              <w:gridCol w:w="701"/>
              <w:gridCol w:w="559"/>
              <w:gridCol w:w="1003"/>
              <w:gridCol w:w="536"/>
              <w:gridCol w:w="734"/>
              <w:gridCol w:w="558"/>
              <w:gridCol w:w="1003"/>
              <w:gridCol w:w="544"/>
              <w:gridCol w:w="1002"/>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ख</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kh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ग</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घ</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gh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छ</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झ</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jh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ठ</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ड</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ढ</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थ</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bh</w:t>
                  </w:r>
                  <w:proofErr w:type="spellEnd"/>
                  <w:r w:rsidRPr="00A06D41">
                    <w:rPr>
                      <w:rFonts w:ascii="Times New Roman" w:eastAsia="Times New Roman" w:hAnsi="Times New Roman" w:cs="Times New Roman"/>
                      <w:color w:val="000000"/>
                      <w:sz w:val="24"/>
                      <w:szCs w:val="24"/>
                      <w:lang w:bidi="te-IN"/>
                    </w:rPr>
                    <w:t xml:space="preserve">, </w:t>
                  </w:r>
                  <w:proofErr w:type="spellStart"/>
                  <w:r w:rsidRPr="00A06D41">
                    <w:rPr>
                      <w:rFonts w:ascii="Times New Roman" w:eastAsia="Times New Roman" w:hAnsi="Times New Roman" w:cs="Times New Roman"/>
                      <w:color w:val="000000"/>
                      <w:sz w:val="24"/>
                      <w:szCs w:val="24"/>
                      <w:lang w:bidi="te-IN"/>
                    </w:rPr>
                    <w:t>Bh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 xml:space="preserve">v, w </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zx</w:t>
                  </w:r>
                  <w:proofErr w:type="spellEnd"/>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3"/>
              <w:gridCol w:w="1380"/>
              <w:gridCol w:w="1046"/>
              <w:gridCol w:w="664"/>
              <w:gridCol w:w="1308"/>
              <w:gridCol w:w="844"/>
              <w:gridCol w:w="165"/>
              <w:gridCol w:w="165"/>
              <w:gridCol w:w="165"/>
              <w:gridCol w:w="23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ऽ</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Default="00A06D41" w:rsidP="00A06D41"/>
    <w:p w:rsidR="00A06D41" w:rsidRDefault="00A06D41" w:rsidP="00A06D41">
      <w:pPr>
        <w:pStyle w:val="Heading2"/>
      </w:pPr>
      <w:r>
        <w:br w:type="page"/>
      </w:r>
      <w:bookmarkStart w:id="10" w:name="_Toc225095316"/>
      <w:r>
        <w:lastRenderedPageBreak/>
        <w:t>Tamil Phonetic Table</w:t>
      </w:r>
      <w:bookmarkEnd w:id="10"/>
    </w:p>
    <w:tbl>
      <w:tblPr>
        <w:tblW w:w="5000" w:type="pct"/>
        <w:tblCellSpacing w:w="15" w:type="dxa"/>
        <w:tblCellMar>
          <w:top w:w="15" w:type="dxa"/>
          <w:left w:w="15" w:type="dxa"/>
          <w:bottom w:w="15" w:type="dxa"/>
          <w:right w:w="15" w:type="dxa"/>
        </w:tblCellMar>
        <w:tblLook w:val="04A0"/>
      </w:tblPr>
      <w:tblGrid>
        <w:gridCol w:w="7352"/>
        <w:gridCol w:w="7138"/>
      </w:tblGrid>
      <w:tr w:rsidR="00A06D41" w:rsidRPr="00A06D41" w:rsidTr="00A06D41">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77"/>
            </w:tblGrid>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7"/>
                    <w:gridCol w:w="825"/>
                    <w:gridCol w:w="1100"/>
                    <w:gridCol w:w="792"/>
                    <w:gridCol w:w="651"/>
                    <w:gridCol w:w="436"/>
                    <w:gridCol w:w="599"/>
                    <w:gridCol w:w="987"/>
                    <w:gridCol w:w="657"/>
                    <w:gridCol w:w="337"/>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Vowels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அ</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ஆ</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aa</w:t>
                        </w:r>
                        <w:proofErr w:type="spellEnd"/>
                        <w:r w:rsidRPr="00A06D41">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இ</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ஈ</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ee</w:t>
                        </w:r>
                        <w:proofErr w:type="spellEnd"/>
                        <w:r w:rsidRPr="00A06D41">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உ</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u</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ஊ</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Pr>
                            <w:rFonts w:ascii="Times New Roman" w:eastAsia="Times New Roman" w:hAnsi="Times New Roman" w:cs="Times New Roman"/>
                            <w:color w:val="000000"/>
                            <w:sz w:val="24"/>
                            <w:szCs w:val="24"/>
                            <w:lang w:bidi="te-IN"/>
                          </w:rPr>
                          <w:t>oo</w:t>
                        </w:r>
                        <w:proofErr w:type="spellEnd"/>
                        <w:r>
                          <w:rPr>
                            <w:rFonts w:ascii="Times New Roman" w:eastAsia="Times New Roman" w:hAnsi="Times New Roman" w:cs="Times New Roman"/>
                            <w:color w:val="000000"/>
                            <w:sz w:val="24"/>
                            <w:szCs w:val="24"/>
                            <w:lang w:bidi="te-IN"/>
                          </w:rPr>
                          <w:t>,</w:t>
                        </w:r>
                        <w:r w:rsidR="00A06D41" w:rsidRPr="00A06D41">
                          <w:rPr>
                            <w:rFonts w:ascii="Times New Roman" w:eastAsia="Times New Roman" w:hAnsi="Times New Roman" w:cs="Times New Roman"/>
                            <w:color w:val="000000"/>
                            <w:sz w:val="24"/>
                            <w:szCs w:val="24"/>
                            <w:lang w:bidi="te-IN"/>
                          </w:rPr>
                          <w:t xml:space="preserve">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எ</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ஏ</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ஐ</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ஒ</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ஓ</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ஔ</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ஃ</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6"/>
                    <w:gridCol w:w="569"/>
                    <w:gridCol w:w="935"/>
                    <w:gridCol w:w="568"/>
                    <w:gridCol w:w="736"/>
                    <w:gridCol w:w="568"/>
                    <w:gridCol w:w="849"/>
                    <w:gridCol w:w="568"/>
                    <w:gridCol w:w="919"/>
                    <w:gridCol w:w="583"/>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Digits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௦</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௧</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z4</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௫</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௬</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௭</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z9</w:t>
                        </w: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0"/>
              <w:gridCol w:w="671"/>
              <w:gridCol w:w="850"/>
              <w:gridCol w:w="591"/>
              <w:gridCol w:w="941"/>
              <w:gridCol w:w="479"/>
              <w:gridCol w:w="658"/>
              <w:gridCol w:w="743"/>
              <w:gridCol w:w="708"/>
              <w:gridCol w:w="606"/>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Consonants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க</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ங</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GN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ச</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ஜ</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ஞ</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NY</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ட</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ண</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த</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ந</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n</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ன</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zN</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ப</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ம</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ய</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ர</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ற</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R</w:t>
                  </w:r>
                </w:p>
              </w:tc>
            </w:tr>
            <w:tr w:rsidR="00A06D41" w:rsidRPr="00A06D41" w:rsidTr="008D1738">
              <w:trPr>
                <w:trHeight w:val="89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ல</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ள</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ழ</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வ</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v</w:t>
                  </w:r>
                  <w:r w:rsidR="008D1738">
                    <w:rPr>
                      <w:rFonts w:ascii="Times New Roman" w:eastAsia="Times New Roman" w:hAnsi="Times New Roman" w:cs="Times New Roman"/>
                      <w:color w:val="000000"/>
                      <w:sz w:val="24"/>
                      <w:szCs w:val="24"/>
                      <w:lang w:bidi="te-IN"/>
                    </w:rPr>
                    <w:t xml:space="preserve">, </w:t>
                  </w:r>
                  <w:r w:rsidRPr="00A06D41">
                    <w:rPr>
                      <w:rFonts w:ascii="Times New Roman" w:eastAsia="Times New Roman" w:hAnsi="Times New Roman" w:cs="Times New Roman"/>
                      <w:color w:val="000000"/>
                      <w:sz w:val="24"/>
                      <w:szCs w:val="24"/>
                      <w:lang w:bidi="te-IN"/>
                    </w:rPr>
                    <w:t xml:space="preserve">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ஶ</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ஷ</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A06D41">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ஸ</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Latha"/>
                      <w:color w:val="000000"/>
                      <w:sz w:val="36"/>
                      <w:szCs w:val="36"/>
                      <w:cs/>
                      <w:lang w:bidi="ta-IN"/>
                    </w:rPr>
                    <w:t>ஹ</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h</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r>
      <w:tr w:rsidR="00A06D41" w:rsidRPr="00A06D41" w:rsidTr="00A06D41">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71"/>
              <w:gridCol w:w="983"/>
              <w:gridCol w:w="1951"/>
              <w:gridCol w:w="1250"/>
              <w:gridCol w:w="235"/>
              <w:gridCol w:w="235"/>
              <w:gridCol w:w="235"/>
              <w:gridCol w:w="235"/>
              <w:gridCol w:w="235"/>
              <w:gridCol w:w="331"/>
            </w:tblGrid>
            <w:tr w:rsidR="00A06D41" w:rsidRPr="00A06D41">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A06D41" w:rsidRPr="00A06D41" w:rsidRDefault="00A06D41" w:rsidP="00A06D41">
                  <w:pPr>
                    <w:spacing w:after="0" w:line="240" w:lineRule="auto"/>
                    <w:jc w:val="center"/>
                    <w:rPr>
                      <w:rFonts w:ascii="Times New Roman" w:eastAsia="Times New Roman" w:hAnsi="Times New Roman" w:cs="Times New Roman"/>
                      <w:b/>
                      <w:bCs/>
                      <w:color w:val="000000"/>
                      <w:sz w:val="24"/>
                      <w:szCs w:val="24"/>
                      <w:lang w:bidi="te-IN"/>
                    </w:rPr>
                  </w:pPr>
                  <w:r w:rsidRPr="00A06D41">
                    <w:rPr>
                      <w:rFonts w:ascii="Times New Roman" w:eastAsia="Times New Roman" w:hAnsi="Times New Roman" w:cs="Times New Roman"/>
                      <w:b/>
                      <w:bCs/>
                      <w:color w:val="000000"/>
                      <w:sz w:val="24"/>
                      <w:szCs w:val="24"/>
                      <w:lang w:bidi="te-IN"/>
                    </w:rPr>
                    <w:t>Special Symbols</w:t>
                  </w:r>
                </w:p>
              </w:tc>
            </w:tr>
            <w:tr w:rsidR="00A06D41" w:rsidRPr="00A06D4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36"/>
                      <w:szCs w:val="36"/>
                      <w:lang w:bidi="te-IN"/>
                    </w:rPr>
                  </w:pPr>
                  <w:r w:rsidRPr="00A06D41">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r w:rsidRPr="00A06D41">
                    <w:rPr>
                      <w:rFonts w:ascii="Times New Roman" w:eastAsia="Times New Roman" w:hAnsi="Times New Roman" w:cs="Times New Roman"/>
                      <w:color w:val="000000"/>
                      <w:sz w:val="24"/>
                      <w:szCs w:val="24"/>
                      <w:lang w:bidi="te-IN"/>
                    </w:rPr>
                    <w:t>||</w:t>
                  </w: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A06D41" w:rsidRPr="00A06D41" w:rsidRDefault="00A06D41" w:rsidP="00A06D41">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A06D41" w:rsidRPr="00A06D41" w:rsidRDefault="00A06D41" w:rsidP="00A06D41">
            <w:pPr>
              <w:spacing w:after="0" w:line="240" w:lineRule="auto"/>
              <w:rPr>
                <w:rFonts w:ascii="Times New Roman" w:eastAsia="Times New Roman" w:hAnsi="Times New Roman" w:cs="Times New Roman"/>
                <w:sz w:val="20"/>
                <w:szCs w:val="20"/>
                <w:lang w:bidi="te-IN"/>
              </w:rPr>
            </w:pPr>
          </w:p>
        </w:tc>
      </w:tr>
    </w:tbl>
    <w:p w:rsidR="008D1738" w:rsidRDefault="008D1738" w:rsidP="00A06D41"/>
    <w:p w:rsidR="00A06D41" w:rsidRDefault="008D1738" w:rsidP="008D1738">
      <w:pPr>
        <w:pStyle w:val="Heading2"/>
      </w:pPr>
      <w:r>
        <w:br w:type="page"/>
      </w:r>
      <w:bookmarkStart w:id="11" w:name="_Toc225095317"/>
      <w:r>
        <w:lastRenderedPageBreak/>
        <w:t>Telugu Phonetic Table</w:t>
      </w:r>
      <w:bookmarkEnd w:id="11"/>
    </w:p>
    <w:tbl>
      <w:tblPr>
        <w:tblW w:w="5000" w:type="pct"/>
        <w:tblCellSpacing w:w="15" w:type="dxa"/>
        <w:tblCellMar>
          <w:top w:w="15" w:type="dxa"/>
          <w:left w:w="15" w:type="dxa"/>
          <w:bottom w:w="15" w:type="dxa"/>
          <w:right w:w="15" w:type="dxa"/>
        </w:tblCellMar>
        <w:tblLook w:val="04A0"/>
      </w:tblPr>
      <w:tblGrid>
        <w:gridCol w:w="7334"/>
        <w:gridCol w:w="7156"/>
      </w:tblGrid>
      <w:tr w:rsidR="008D1738" w:rsidRPr="008D1738" w:rsidTr="008D1738">
        <w:trPr>
          <w:tblCellSpacing w:w="15" w:type="dxa"/>
        </w:trPr>
        <w:tc>
          <w:tcPr>
            <w:tcW w:w="0" w:type="auto"/>
            <w:hideMark/>
          </w:tcPr>
          <w:tbl>
            <w:tblPr>
              <w:tblW w:w="5000" w:type="pct"/>
              <w:jc w:val="center"/>
              <w:tblCellSpacing w:w="15" w:type="dxa"/>
              <w:tblInd w:w="60" w:type="dxa"/>
              <w:tblCellMar>
                <w:top w:w="15" w:type="dxa"/>
                <w:left w:w="15" w:type="dxa"/>
                <w:bottom w:w="15" w:type="dxa"/>
                <w:right w:w="15" w:type="dxa"/>
              </w:tblCellMar>
              <w:tblLook w:val="04A0"/>
            </w:tblPr>
            <w:tblGrid>
              <w:gridCol w:w="7259"/>
            </w:tblGrid>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9"/>
                    <w:gridCol w:w="840"/>
                    <w:gridCol w:w="746"/>
                    <w:gridCol w:w="807"/>
                    <w:gridCol w:w="674"/>
                    <w:gridCol w:w="444"/>
                    <w:gridCol w:w="568"/>
                    <w:gridCol w:w="1005"/>
                    <w:gridCol w:w="876"/>
                    <w:gridCol w:w="524"/>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Vowels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అ</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ఆ</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aa</w:t>
                        </w:r>
                        <w:proofErr w:type="spellEnd"/>
                        <w:r w:rsidRPr="008D1738">
                          <w:rPr>
                            <w:rFonts w:ascii="Times New Roman" w:eastAsia="Times New Roman" w:hAnsi="Times New Roman" w:cs="Times New Roman"/>
                            <w:color w:val="000000"/>
                            <w:sz w:val="24"/>
                            <w:szCs w:val="24"/>
                            <w:lang w:bidi="te-IN"/>
                          </w:rPr>
                          <w:t>, A</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ఇ</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ఈ</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ee</w:t>
                        </w:r>
                        <w:proofErr w:type="spellEnd"/>
                        <w:r w:rsidRPr="008D1738">
                          <w:rPr>
                            <w:rFonts w:ascii="Times New Roman" w:eastAsia="Times New Roman" w:hAnsi="Times New Roman" w:cs="Times New Roman"/>
                            <w:color w:val="000000"/>
                            <w:sz w:val="24"/>
                            <w:szCs w:val="24"/>
                            <w:lang w:bidi="te-IN"/>
                          </w:rPr>
                          <w:t>, ii, I</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ఉ</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u</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ఊ</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oo</w:t>
                        </w:r>
                        <w:proofErr w:type="spellEnd"/>
                        <w:r w:rsidRPr="008D1738">
                          <w:rPr>
                            <w:rFonts w:ascii="Times New Roman" w:eastAsia="Times New Roman" w:hAnsi="Times New Roman" w:cs="Times New Roman"/>
                            <w:color w:val="000000"/>
                            <w:sz w:val="24"/>
                            <w:szCs w:val="24"/>
                            <w:lang w:bidi="te-IN"/>
                          </w:rPr>
                          <w:t>, 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ఋ</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ఌ</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ఎ</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ఏ</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E</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ఐ</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ai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ఒ</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ఓ</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ఔ</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au</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zR</w:t>
                        </w:r>
                        <w:proofErr w:type="spellEnd"/>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zL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AO</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trPr>
                <w:tblCellSpacing w:w="15" w:type="dxa"/>
                <w:jc w:val="center"/>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
                    <w:gridCol w:w="711"/>
                    <w:gridCol w:w="680"/>
                    <w:gridCol w:w="711"/>
                    <w:gridCol w:w="733"/>
                    <w:gridCol w:w="711"/>
                    <w:gridCol w:w="713"/>
                    <w:gridCol w:w="711"/>
                    <w:gridCol w:w="700"/>
                    <w:gridCol w:w="72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Digits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z0</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z1</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z2</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౩</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z3</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z4</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z5</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z6</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z7</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z8</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z9</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1"/>
              <w:gridCol w:w="683"/>
              <w:gridCol w:w="507"/>
              <w:gridCol w:w="976"/>
              <w:gridCol w:w="495"/>
              <w:gridCol w:w="683"/>
              <w:gridCol w:w="737"/>
              <w:gridCol w:w="976"/>
              <w:gridCol w:w="641"/>
              <w:gridCol w:w="616"/>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Consonants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క</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k, K</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ఖ</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kh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Kh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గ</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g, G</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ఘ</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gh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Gh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ఙ</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GN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చ</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ఛ</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Ch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జ</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j, J</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ఝ</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jh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Jh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ఞ</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NY</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ట</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ఠ</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డ</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ఢ</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ణ</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త</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థ</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ద</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ధ</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Dh</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న</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n</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ప</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ఫ</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ph, f</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బ</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b, B</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భ</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bh</w:t>
                  </w:r>
                  <w:proofErr w:type="spellEnd"/>
                  <w:r w:rsidRPr="008D1738">
                    <w:rPr>
                      <w:rFonts w:ascii="Times New Roman" w:eastAsia="Times New Roman" w:hAnsi="Times New Roman" w:cs="Times New Roman"/>
                      <w:color w:val="000000"/>
                      <w:sz w:val="24"/>
                      <w:szCs w:val="24"/>
                      <w:lang w:bidi="te-IN"/>
                    </w:rPr>
                    <w:t xml:space="preserve">, </w:t>
                  </w:r>
                  <w:proofErr w:type="spellStart"/>
                  <w:r w:rsidRPr="008D1738">
                    <w:rPr>
                      <w:rFonts w:ascii="Times New Roman" w:eastAsia="Times New Roman" w:hAnsi="Times New Roman" w:cs="Times New Roman"/>
                      <w:color w:val="000000"/>
                      <w:sz w:val="24"/>
                      <w:szCs w:val="24"/>
                      <w:lang w:bidi="te-IN"/>
                    </w:rPr>
                    <w:t>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మ</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m</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య</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y</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ర</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ఱ</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R</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ల</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ళ</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L</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వ</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v, w</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శ</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ష</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roofErr w:type="spellStart"/>
                  <w:r w:rsidRPr="008D1738">
                    <w:rPr>
                      <w:rFonts w:ascii="Times New Roman" w:eastAsia="Times New Roman" w:hAnsi="Times New Roman" w:cs="Times New Roman"/>
                      <w:color w:val="000000"/>
                      <w:sz w:val="24"/>
                      <w:szCs w:val="24"/>
                      <w:lang w:bidi="te-IN"/>
                    </w:rPr>
                    <w:t>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స</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s</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olor w:val="000000"/>
                      <w:sz w:val="36"/>
                      <w:szCs w:val="36"/>
                      <w:cs/>
                      <w:lang w:bidi="te-IN"/>
                    </w:rPr>
                    <w:t>హ</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h</w:t>
                  </w: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r>
      <w:tr w:rsidR="008D1738" w:rsidRPr="008D1738" w:rsidTr="008D1738">
        <w:trPr>
          <w:tblCellSpacing w:w="15" w:type="dxa"/>
        </w:trPr>
        <w:tc>
          <w:tcPr>
            <w:tcW w:w="0" w:type="auto"/>
            <w:hideMark/>
          </w:tcPr>
          <w:tbl>
            <w:tblPr>
              <w:tblW w:w="5000" w:type="pct"/>
              <w:jc w:val="center"/>
              <w:tblCellSpacing w:w="15" w:type="dxa"/>
              <w:tblInd w:w="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7"/>
              <w:gridCol w:w="982"/>
              <w:gridCol w:w="1947"/>
              <w:gridCol w:w="1247"/>
              <w:gridCol w:w="234"/>
              <w:gridCol w:w="234"/>
              <w:gridCol w:w="234"/>
              <w:gridCol w:w="234"/>
              <w:gridCol w:w="234"/>
              <w:gridCol w:w="330"/>
            </w:tblGrid>
            <w:tr w:rsidR="008D1738" w:rsidRPr="008D1738">
              <w:trPr>
                <w:tblCellSpacing w:w="15" w:type="dxa"/>
                <w:jc w:val="center"/>
              </w:trPr>
              <w:tc>
                <w:tcPr>
                  <w:tcW w:w="0" w:type="auto"/>
                  <w:gridSpan w:val="10"/>
                  <w:tcBorders>
                    <w:top w:val="outset" w:sz="6" w:space="0" w:color="auto"/>
                    <w:left w:val="outset" w:sz="6" w:space="0" w:color="auto"/>
                    <w:bottom w:val="outset" w:sz="6" w:space="0" w:color="auto"/>
                    <w:right w:val="outset" w:sz="6" w:space="0" w:color="auto"/>
                  </w:tcBorders>
                  <w:shd w:val="clear" w:color="auto" w:fill="BBDDFF"/>
                  <w:vAlign w:val="center"/>
                  <w:hideMark/>
                </w:tcPr>
                <w:p w:rsidR="008D1738" w:rsidRPr="008D1738" w:rsidRDefault="008D1738" w:rsidP="008D1738">
                  <w:pPr>
                    <w:spacing w:after="0" w:line="240" w:lineRule="auto"/>
                    <w:jc w:val="center"/>
                    <w:rPr>
                      <w:rFonts w:ascii="Times New Roman" w:eastAsia="Times New Roman" w:hAnsi="Times New Roman" w:cs="Times New Roman"/>
                      <w:b/>
                      <w:bCs/>
                      <w:color w:val="000000"/>
                      <w:sz w:val="24"/>
                      <w:szCs w:val="24"/>
                      <w:lang w:bidi="te-IN"/>
                    </w:rPr>
                  </w:pPr>
                  <w:r w:rsidRPr="008D1738">
                    <w:rPr>
                      <w:rFonts w:ascii="Times New Roman" w:eastAsia="Times New Roman" w:hAnsi="Times New Roman" w:cs="Times New Roman"/>
                      <w:b/>
                      <w:bCs/>
                      <w:color w:val="000000"/>
                      <w:sz w:val="24"/>
                      <w:szCs w:val="24"/>
                      <w:lang w:bidi="te-IN"/>
                    </w:rPr>
                    <w:t>Special Symbols</w:t>
                  </w:r>
                </w:p>
              </w:tc>
            </w:tr>
            <w:tr w:rsidR="008D1738" w:rsidRPr="008D173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tcBorders>
                    <w:top w:val="outset" w:sz="6" w:space="0" w:color="auto"/>
                    <w:left w:val="outset" w:sz="6" w:space="0" w:color="auto"/>
                    <w:bottom w:val="outset" w:sz="6" w:space="0" w:color="auto"/>
                    <w:right w:val="outset" w:sz="6" w:space="0" w:color="auto"/>
                  </w:tcBorders>
                  <w:shd w:val="clear" w:color="auto" w:fill="FFBC79"/>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36"/>
                      <w:szCs w:val="36"/>
                      <w:lang w:bidi="te-IN"/>
                    </w:rPr>
                  </w:pPr>
                  <w:r w:rsidRPr="008D1738">
                    <w:rPr>
                      <w:rFonts w:ascii="Times New Roman" w:eastAsia="Times New Roman" w:hAnsi="Times New Roman" w:cs="Mangal"/>
                      <w:color w:val="000000"/>
                      <w:sz w:val="36"/>
                      <w:szCs w:val="36"/>
                      <w:cs/>
                      <w:lang w:bidi="hi-IN"/>
                    </w:rPr>
                    <w:t>॥</w:t>
                  </w:r>
                </w:p>
              </w:tc>
              <w:tc>
                <w:tcPr>
                  <w:tcW w:w="0" w:type="auto"/>
                  <w:tcBorders>
                    <w:top w:val="outset" w:sz="6" w:space="0" w:color="auto"/>
                    <w:left w:val="outset" w:sz="6" w:space="0" w:color="auto"/>
                    <w:bottom w:val="outset" w:sz="6" w:space="0" w:color="auto"/>
                    <w:right w:val="outset" w:sz="6" w:space="0" w:color="auto"/>
                  </w:tcBorders>
                  <w:hideMark/>
                </w:tcPr>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r w:rsidRPr="008D1738">
                    <w:rPr>
                      <w:rFonts w:ascii="Times New Roman" w:eastAsia="Times New Roman" w:hAnsi="Times New Roman" w:cs="Times New Roman"/>
                      <w:color w:val="000000"/>
                      <w:sz w:val="24"/>
                      <w:szCs w:val="24"/>
                      <w:lang w:bidi="te-IN"/>
                    </w:rPr>
                    <w:t>||</w:t>
                  </w: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Pr="008D1738" w:rsidRDefault="008D1738" w:rsidP="008D1738">
            <w:pPr>
              <w:spacing w:before="60" w:after="0" w:line="240" w:lineRule="auto"/>
              <w:ind w:left="60"/>
              <w:jc w:val="center"/>
              <w:rPr>
                <w:rFonts w:ascii="Times New Roman" w:eastAsia="Times New Roman" w:hAnsi="Times New Roman" w:cs="Times New Roman"/>
                <w:color w:val="000000"/>
                <w:sz w:val="24"/>
                <w:szCs w:val="24"/>
                <w:lang w:bidi="te-IN"/>
              </w:rPr>
            </w:pPr>
          </w:p>
        </w:tc>
        <w:tc>
          <w:tcPr>
            <w:tcW w:w="0" w:type="auto"/>
            <w:vAlign w:val="center"/>
            <w:hideMark/>
          </w:tcPr>
          <w:p w:rsidR="008D1738" w:rsidRPr="008D1738" w:rsidRDefault="008D1738" w:rsidP="008D1738">
            <w:pPr>
              <w:spacing w:after="0" w:line="240" w:lineRule="auto"/>
              <w:rPr>
                <w:rFonts w:ascii="Times New Roman" w:eastAsia="Times New Roman" w:hAnsi="Times New Roman" w:cs="Times New Roman"/>
                <w:sz w:val="20"/>
                <w:szCs w:val="20"/>
                <w:lang w:bidi="te-IN"/>
              </w:rPr>
            </w:pPr>
          </w:p>
        </w:tc>
      </w:tr>
    </w:tbl>
    <w:p w:rsidR="008D1738" w:rsidRDefault="008D1738" w:rsidP="00A06D41"/>
    <w:p w:rsidR="00BF4759" w:rsidRDefault="008D1738" w:rsidP="008D1738">
      <w:pPr>
        <w:pStyle w:val="Heading2"/>
      </w:pPr>
      <w:r>
        <w:br w:type="page"/>
      </w:r>
      <w:bookmarkStart w:id="12" w:name="_Toc225095318"/>
      <w:r w:rsidR="00DA5579">
        <w:lastRenderedPageBreak/>
        <w:t>Example</w:t>
      </w:r>
      <w:r w:rsidR="00A84B34">
        <w:t xml:space="preserve"> Transliterations</w:t>
      </w:r>
      <w:r w:rsidR="00DA5579">
        <w:t>:</w:t>
      </w:r>
      <w:bookmarkEnd w:id="12"/>
    </w:p>
    <w:p w:rsidR="00486824" w:rsidRDefault="00486824" w:rsidP="00BF4759">
      <w:pPr>
        <w:sectPr w:rsidR="00486824" w:rsidSect="006F0CFB">
          <w:pgSz w:w="15840" w:h="12240" w:orient="landscape"/>
          <w:pgMar w:top="720" w:right="720" w:bottom="720" w:left="720" w:header="720" w:footer="720" w:gutter="0"/>
          <w:cols w:space="720"/>
          <w:titlePg/>
          <w:docGrid w:linePitch="360"/>
        </w:sectPr>
      </w:pPr>
    </w:p>
    <w:p w:rsidR="00DA5579" w:rsidRDefault="00DA5579" w:rsidP="00BF4759">
      <w:proofErr w:type="spellStart"/>
      <w:proofErr w:type="gramStart"/>
      <w:r w:rsidRPr="00DA5579">
        <w:lastRenderedPageBreak/>
        <w:t>shaarNgapaaNi</w:t>
      </w:r>
      <w:proofErr w:type="spellEnd"/>
      <w:proofErr w:type="gramEnd"/>
      <w:r>
        <w:t xml:space="preserve"> </w:t>
      </w:r>
    </w:p>
    <w:p w:rsidR="00DA5579" w:rsidRPr="00DA5579" w:rsidRDefault="00DA5579" w:rsidP="00DA5579">
      <w:pPr>
        <w:pStyle w:val="ListParagraph"/>
        <w:numPr>
          <w:ilvl w:val="0"/>
          <w:numId w:val="4"/>
        </w:numPr>
      </w:pPr>
      <w:r w:rsidRPr="00DA5579">
        <w:rPr>
          <w:rFonts w:ascii="Vrinda" w:hAnsi="Vrinda" w:cs="Vrinda" w:hint="cs"/>
          <w:cs/>
          <w:lang w:bidi="bn-IN"/>
        </w:rPr>
        <w:t>শার্ণ্গপাণি</w:t>
      </w:r>
      <w:r w:rsidRPr="00DA5579">
        <w:rPr>
          <w:rFonts w:cs="Vrinda"/>
          <w:lang w:bidi="bn-IN"/>
        </w:rPr>
        <w:t xml:space="preserve"> </w:t>
      </w:r>
    </w:p>
    <w:p w:rsidR="00BF4759" w:rsidRPr="00DA5579" w:rsidRDefault="00DA5579" w:rsidP="00DA5579">
      <w:pPr>
        <w:pStyle w:val="ListParagraph"/>
        <w:numPr>
          <w:ilvl w:val="0"/>
          <w:numId w:val="4"/>
        </w:numPr>
      </w:pPr>
      <w:r w:rsidRPr="00DA5579">
        <w:rPr>
          <w:rFonts w:cs="Shruti"/>
          <w:cs/>
          <w:lang w:bidi="gu-IN"/>
        </w:rPr>
        <w:t>શાર્ણ્ગપાણિ</w:t>
      </w:r>
      <w:r w:rsidRPr="00DA5579">
        <w:rPr>
          <w:rFonts w:cs="Shruti"/>
          <w:lang w:bidi="gu-IN"/>
        </w:rPr>
        <w:t xml:space="preserve"> </w:t>
      </w:r>
    </w:p>
    <w:p w:rsidR="00DA5579" w:rsidRPr="00DA5579" w:rsidRDefault="00DA5579" w:rsidP="00DA5579">
      <w:pPr>
        <w:pStyle w:val="ListParagraph"/>
        <w:numPr>
          <w:ilvl w:val="0"/>
          <w:numId w:val="4"/>
        </w:numPr>
      </w:pPr>
      <w:r w:rsidRPr="00DA5579">
        <w:rPr>
          <w:rFonts w:cs="Mangal"/>
          <w:cs/>
          <w:lang w:bidi="hi-IN"/>
        </w:rPr>
        <w:t>शार्ण्गपाणि</w:t>
      </w:r>
    </w:p>
    <w:p w:rsidR="00DA5579" w:rsidRPr="00A84B34" w:rsidRDefault="00DA5579" w:rsidP="00DA5579">
      <w:pPr>
        <w:pStyle w:val="ListParagraph"/>
        <w:numPr>
          <w:ilvl w:val="0"/>
          <w:numId w:val="4"/>
        </w:numPr>
      </w:pPr>
      <w:r w:rsidRPr="00DA5579">
        <w:rPr>
          <w:rFonts w:cs="Tunga"/>
          <w:cs/>
          <w:lang w:bidi="kn-IN"/>
        </w:rPr>
        <w:t>ಶಾರ್ಣ್ಗಪಾಣಿ</w:t>
      </w:r>
    </w:p>
    <w:p w:rsidR="00A84B34" w:rsidRPr="00A84B34" w:rsidRDefault="00A84B34" w:rsidP="00DA5579">
      <w:pPr>
        <w:pStyle w:val="ListParagraph"/>
        <w:numPr>
          <w:ilvl w:val="0"/>
          <w:numId w:val="4"/>
        </w:numPr>
      </w:pPr>
      <w:r w:rsidRPr="00A84B34">
        <w:rPr>
          <w:rFonts w:cs="Kartika"/>
          <w:cs/>
          <w:lang w:bidi="ml-IN"/>
        </w:rPr>
        <w:t>ശാര്ണ്ഗപാണി</w:t>
      </w:r>
    </w:p>
    <w:p w:rsidR="00A84B34" w:rsidRPr="00A84B34" w:rsidRDefault="00A84B34" w:rsidP="00DA5579">
      <w:pPr>
        <w:pStyle w:val="ListParagraph"/>
        <w:numPr>
          <w:ilvl w:val="0"/>
          <w:numId w:val="4"/>
        </w:numPr>
      </w:pPr>
      <w:r w:rsidRPr="00A84B34">
        <w:rPr>
          <w:rFonts w:cs="Arial Unicode MS"/>
          <w:cs/>
          <w:lang w:bidi="or-IN"/>
        </w:rPr>
        <w:t>ଶାର୍ଣ୍ଗପାଣି</w:t>
      </w:r>
    </w:p>
    <w:p w:rsidR="00A84B34" w:rsidRPr="00A84B34" w:rsidRDefault="00A84B34" w:rsidP="00DA5579">
      <w:pPr>
        <w:pStyle w:val="ListParagraph"/>
        <w:numPr>
          <w:ilvl w:val="0"/>
          <w:numId w:val="4"/>
        </w:numPr>
      </w:pPr>
      <w:r w:rsidRPr="00A84B34">
        <w:rPr>
          <w:rFonts w:cs="Raavi"/>
          <w:cs/>
          <w:lang w:bidi="pa-IN"/>
        </w:rPr>
        <w:t>ਸ਼ਾਰ੍ਣ੍ਗਪਾਣਿ</w:t>
      </w:r>
    </w:p>
    <w:p w:rsidR="00A84B34" w:rsidRPr="00A84B34" w:rsidRDefault="00A84B34" w:rsidP="00DA5579">
      <w:pPr>
        <w:pStyle w:val="ListParagraph"/>
        <w:numPr>
          <w:ilvl w:val="0"/>
          <w:numId w:val="4"/>
        </w:numPr>
      </w:pPr>
      <w:r w:rsidRPr="00A84B34">
        <w:rPr>
          <w:rFonts w:cs="Mangal"/>
          <w:cs/>
          <w:lang w:bidi="hi-IN"/>
        </w:rPr>
        <w:t>शार्ण्गपाणि</w:t>
      </w:r>
    </w:p>
    <w:p w:rsidR="00A84B34" w:rsidRPr="00A84B34" w:rsidRDefault="00A84B34" w:rsidP="00DA5579">
      <w:pPr>
        <w:pStyle w:val="ListParagraph"/>
        <w:numPr>
          <w:ilvl w:val="0"/>
          <w:numId w:val="4"/>
        </w:numPr>
      </w:pPr>
      <w:r w:rsidRPr="00A84B34">
        <w:rPr>
          <w:cs/>
          <w:lang w:bidi="te-IN"/>
        </w:rPr>
        <w:t>శార్ణ్గపాణి</w:t>
      </w:r>
    </w:p>
    <w:p w:rsidR="00A84B34" w:rsidRDefault="00A84B34" w:rsidP="00A84B34">
      <w:proofErr w:type="spellStart"/>
      <w:proofErr w:type="gramStart"/>
      <w:r w:rsidRPr="00A84B34">
        <w:t>vijNYaanaM</w:t>
      </w:r>
      <w:proofErr w:type="spellEnd"/>
      <w:proofErr w:type="gramEnd"/>
    </w:p>
    <w:p w:rsidR="00A84B34" w:rsidRPr="00A84B34" w:rsidRDefault="00A84B34" w:rsidP="00A84B34">
      <w:pPr>
        <w:pStyle w:val="ListParagraph"/>
        <w:numPr>
          <w:ilvl w:val="0"/>
          <w:numId w:val="5"/>
        </w:numPr>
      </w:pPr>
      <w:r w:rsidRPr="00A84B34">
        <w:rPr>
          <w:rFonts w:cs="Vrinda"/>
          <w:cs/>
          <w:lang w:bidi="bn-IN"/>
        </w:rPr>
        <w:t>বিজ্ঞানং</w:t>
      </w:r>
    </w:p>
    <w:p w:rsidR="00A84B34" w:rsidRPr="00A84B34" w:rsidRDefault="00A84B34" w:rsidP="00A84B34">
      <w:pPr>
        <w:pStyle w:val="ListParagraph"/>
        <w:numPr>
          <w:ilvl w:val="0"/>
          <w:numId w:val="5"/>
        </w:numPr>
      </w:pPr>
      <w:r w:rsidRPr="00A84B34">
        <w:rPr>
          <w:rFonts w:cs="Shruti"/>
          <w:cs/>
          <w:lang w:bidi="gu-IN"/>
        </w:rPr>
        <w:t>વિજ્ઞાનં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Tunga"/>
          <w:cs/>
          <w:lang w:bidi="kn-IN"/>
        </w:rPr>
        <w:t>ವಿಜ್ಞಾನಂ</w:t>
      </w:r>
    </w:p>
    <w:p w:rsidR="00A84B34" w:rsidRPr="00A84B34" w:rsidRDefault="00A84B34" w:rsidP="00A84B34">
      <w:pPr>
        <w:pStyle w:val="ListParagraph"/>
        <w:numPr>
          <w:ilvl w:val="0"/>
          <w:numId w:val="5"/>
        </w:numPr>
      </w:pPr>
      <w:r w:rsidRPr="00A84B34">
        <w:rPr>
          <w:rFonts w:cs="Kartika"/>
          <w:cs/>
          <w:lang w:bidi="ml-IN"/>
        </w:rPr>
        <w:t>വിജ്ഞാനം</w:t>
      </w:r>
    </w:p>
    <w:p w:rsidR="00A84B34" w:rsidRPr="00A84B34" w:rsidRDefault="00A84B34" w:rsidP="00A84B34">
      <w:pPr>
        <w:pStyle w:val="ListParagraph"/>
        <w:numPr>
          <w:ilvl w:val="0"/>
          <w:numId w:val="5"/>
        </w:numPr>
      </w:pPr>
      <w:r w:rsidRPr="00A84B34">
        <w:rPr>
          <w:rFonts w:ascii="Kalinga" w:hAnsi="Kalinga" w:cs="Arial Unicode MS" w:hint="cs"/>
          <w:cs/>
          <w:lang w:bidi="or-IN"/>
        </w:rPr>
        <w:t>ଵ</w:t>
      </w:r>
      <w:r w:rsidRPr="00A84B34">
        <w:rPr>
          <w:rFonts w:ascii="Arial Unicode MS" w:hAnsi="Arial Unicode MS" w:cs="Arial Unicode MS" w:hint="cs"/>
          <w:cs/>
          <w:lang w:bidi="or-IN"/>
        </w:rPr>
        <w:t>ିଜ୍ଞାନଂ</w:t>
      </w:r>
    </w:p>
    <w:p w:rsidR="00A84B34" w:rsidRPr="00A84B34" w:rsidRDefault="00A84B34" w:rsidP="00A84B34">
      <w:pPr>
        <w:pStyle w:val="ListParagraph"/>
        <w:numPr>
          <w:ilvl w:val="0"/>
          <w:numId w:val="5"/>
        </w:numPr>
      </w:pPr>
      <w:r w:rsidRPr="00A84B34">
        <w:rPr>
          <w:rFonts w:cs="Raavi"/>
          <w:cs/>
          <w:lang w:bidi="pa-IN"/>
        </w:rPr>
        <w:t>ਵਿਜ੍ਞਾਨਂ</w:t>
      </w:r>
    </w:p>
    <w:p w:rsidR="00A84B34" w:rsidRPr="00A84B34" w:rsidRDefault="00A84B34" w:rsidP="00A84B34">
      <w:pPr>
        <w:pStyle w:val="ListParagraph"/>
        <w:numPr>
          <w:ilvl w:val="0"/>
          <w:numId w:val="5"/>
        </w:numPr>
      </w:pPr>
      <w:r w:rsidRPr="00A84B34">
        <w:rPr>
          <w:rFonts w:cs="Mangal"/>
          <w:cs/>
          <w:lang w:bidi="hi-IN"/>
        </w:rPr>
        <w:t>विज्ञानं</w:t>
      </w:r>
    </w:p>
    <w:p w:rsidR="00A84B34" w:rsidRPr="00A84B34" w:rsidRDefault="00A84B34" w:rsidP="00A84B34">
      <w:pPr>
        <w:pStyle w:val="ListParagraph"/>
        <w:numPr>
          <w:ilvl w:val="0"/>
          <w:numId w:val="5"/>
        </w:numPr>
      </w:pPr>
      <w:r w:rsidRPr="00A84B34">
        <w:rPr>
          <w:rFonts w:cs="Latha"/>
          <w:cs/>
          <w:lang w:bidi="ta-IN"/>
        </w:rPr>
        <w:t>விஜ்ஞாநஂ</w:t>
      </w:r>
    </w:p>
    <w:p w:rsidR="00A84B34" w:rsidRPr="00A84B34" w:rsidRDefault="00A84B34" w:rsidP="00A84B34">
      <w:pPr>
        <w:pStyle w:val="ListParagraph"/>
        <w:numPr>
          <w:ilvl w:val="0"/>
          <w:numId w:val="5"/>
        </w:numPr>
      </w:pPr>
      <w:r w:rsidRPr="00A84B34">
        <w:rPr>
          <w:cs/>
          <w:lang w:bidi="te-IN"/>
        </w:rPr>
        <w:t>విజ్ఞానం</w:t>
      </w:r>
    </w:p>
    <w:p w:rsidR="00BF4759" w:rsidRDefault="00486824" w:rsidP="00BF4759">
      <w:proofErr w:type="spellStart"/>
      <w:proofErr w:type="gramStart"/>
      <w:r w:rsidRPr="00486824">
        <w:t>maikrOsaaphT</w:t>
      </w:r>
      <w:proofErr w:type="spellEnd"/>
      <w:proofErr w:type="gramEnd"/>
    </w:p>
    <w:p w:rsidR="00486824" w:rsidRPr="00486824" w:rsidRDefault="00486824" w:rsidP="00486824">
      <w:pPr>
        <w:pStyle w:val="ListParagraph"/>
        <w:numPr>
          <w:ilvl w:val="0"/>
          <w:numId w:val="6"/>
        </w:numPr>
      </w:pPr>
      <w:r w:rsidRPr="00486824">
        <w:rPr>
          <w:rFonts w:cs="Vrinda"/>
          <w:cs/>
          <w:lang w:bidi="bn-IN"/>
        </w:rPr>
        <w:t>মৈক্রোসাফ্ট্</w:t>
      </w:r>
    </w:p>
    <w:p w:rsidR="00486824" w:rsidRPr="00486824" w:rsidRDefault="00486824" w:rsidP="00486824">
      <w:pPr>
        <w:pStyle w:val="ListParagraph"/>
        <w:numPr>
          <w:ilvl w:val="0"/>
          <w:numId w:val="6"/>
        </w:numPr>
      </w:pPr>
      <w:r w:rsidRPr="00486824">
        <w:rPr>
          <w:rFonts w:cs="Shruti"/>
          <w:cs/>
          <w:lang w:bidi="gu-IN"/>
        </w:rPr>
        <w:lastRenderedPageBreak/>
        <w:t>મૈક્રોસાફ્ટ્</w:t>
      </w:r>
    </w:p>
    <w:p w:rsidR="00486824" w:rsidRPr="00486824" w:rsidRDefault="00486824" w:rsidP="00486824">
      <w:pPr>
        <w:pStyle w:val="ListParagraph"/>
        <w:numPr>
          <w:ilvl w:val="0"/>
          <w:numId w:val="6"/>
        </w:numPr>
      </w:pPr>
      <w:r w:rsidRPr="00486824">
        <w:rPr>
          <w:rFonts w:cs="Mangal"/>
          <w:cs/>
          <w:lang w:bidi="hi-IN"/>
        </w:rPr>
        <w:t>मैक्रोसाफ्ट्</w:t>
      </w:r>
    </w:p>
    <w:p w:rsidR="00486824" w:rsidRPr="00486824" w:rsidRDefault="00486824" w:rsidP="00486824">
      <w:pPr>
        <w:pStyle w:val="ListParagraph"/>
        <w:numPr>
          <w:ilvl w:val="0"/>
          <w:numId w:val="6"/>
        </w:numPr>
      </w:pPr>
      <w:r w:rsidRPr="00486824">
        <w:rPr>
          <w:rFonts w:cs="Tunga"/>
          <w:cs/>
          <w:lang w:bidi="kn-IN"/>
        </w:rPr>
        <w:t>ಮೈಕ್ರೋಸಾಫ್ಟ್</w:t>
      </w:r>
    </w:p>
    <w:p w:rsidR="00486824" w:rsidRPr="00486824" w:rsidRDefault="00486824" w:rsidP="00486824">
      <w:pPr>
        <w:pStyle w:val="ListParagraph"/>
        <w:numPr>
          <w:ilvl w:val="0"/>
          <w:numId w:val="6"/>
        </w:numPr>
      </w:pPr>
      <w:r w:rsidRPr="00486824">
        <w:rPr>
          <w:rFonts w:cs="Kartika"/>
          <w:cs/>
          <w:lang w:bidi="ml-IN"/>
        </w:rPr>
        <w:t>മൈക്രോസാഫ്ട്</w:t>
      </w:r>
    </w:p>
    <w:p w:rsidR="00486824" w:rsidRPr="00486824" w:rsidRDefault="00486824" w:rsidP="00486824">
      <w:pPr>
        <w:pStyle w:val="ListParagraph"/>
        <w:numPr>
          <w:ilvl w:val="0"/>
          <w:numId w:val="6"/>
        </w:numPr>
      </w:pPr>
      <w:r w:rsidRPr="00486824">
        <w:rPr>
          <w:rFonts w:cs="Arial Unicode MS"/>
          <w:cs/>
          <w:lang w:bidi="or-IN"/>
        </w:rPr>
        <w:t>ମୈକ୍ରୋସାଫ୍ଟ୍</w:t>
      </w:r>
    </w:p>
    <w:p w:rsidR="00486824" w:rsidRPr="00486824" w:rsidRDefault="00486824" w:rsidP="00486824">
      <w:pPr>
        <w:pStyle w:val="ListParagraph"/>
        <w:numPr>
          <w:ilvl w:val="0"/>
          <w:numId w:val="6"/>
        </w:numPr>
      </w:pPr>
      <w:r w:rsidRPr="00486824">
        <w:rPr>
          <w:rFonts w:cs="Raavi"/>
          <w:cs/>
          <w:lang w:bidi="pa-IN"/>
        </w:rPr>
        <w:t>ਮੈਕ੍ਰੋਸਾਫ੍ਟ੍</w:t>
      </w:r>
    </w:p>
    <w:p w:rsidR="00486824" w:rsidRPr="00486824" w:rsidRDefault="00486824" w:rsidP="00486824">
      <w:pPr>
        <w:pStyle w:val="ListParagraph"/>
        <w:numPr>
          <w:ilvl w:val="0"/>
          <w:numId w:val="6"/>
        </w:numPr>
      </w:pPr>
      <w:r w:rsidRPr="00486824">
        <w:rPr>
          <w:rFonts w:cs="Mangal"/>
          <w:cs/>
          <w:lang w:bidi="hi-IN"/>
        </w:rPr>
        <w:t>मैक्रोसाफ्ट्</w:t>
      </w:r>
    </w:p>
    <w:p w:rsidR="00486824" w:rsidRPr="00C32EE6" w:rsidRDefault="00486824" w:rsidP="00486824">
      <w:pPr>
        <w:pStyle w:val="ListParagraph"/>
        <w:numPr>
          <w:ilvl w:val="0"/>
          <w:numId w:val="6"/>
        </w:numPr>
      </w:pPr>
      <w:r w:rsidRPr="00486824">
        <w:rPr>
          <w:rFonts w:cs="Latha"/>
          <w:cs/>
          <w:lang w:bidi="ta-IN"/>
        </w:rPr>
        <w:t>மைக்ரோஸாப்ஹ்ட்</w:t>
      </w:r>
    </w:p>
    <w:p w:rsidR="00C32EE6" w:rsidRDefault="00C32EE6" w:rsidP="00486824">
      <w:pPr>
        <w:pStyle w:val="ListParagraph"/>
        <w:numPr>
          <w:ilvl w:val="0"/>
          <w:numId w:val="6"/>
        </w:numPr>
      </w:pPr>
      <w:r w:rsidRPr="00C32EE6">
        <w:rPr>
          <w:cs/>
          <w:lang w:bidi="te-IN"/>
        </w:rPr>
        <w:t>మైక్రోసాఫ్ట్</w:t>
      </w:r>
    </w:p>
    <w:p w:rsidR="00C32EE6" w:rsidRDefault="00C32EE6" w:rsidP="00C32EE6">
      <w:proofErr w:type="spellStart"/>
      <w:proofErr w:type="gramStart"/>
      <w:r w:rsidRPr="00C32EE6">
        <w:t>taDEvaahamasmiH</w:t>
      </w:r>
      <w:proofErr w:type="spellEnd"/>
      <w:proofErr w:type="gramEnd"/>
      <w:r w:rsidRPr="00C32EE6">
        <w:t xml:space="preserve"> ||</w:t>
      </w:r>
    </w:p>
    <w:p w:rsidR="00C32EE6" w:rsidRPr="00C32EE6" w:rsidRDefault="00C32EE6" w:rsidP="00C32EE6">
      <w:pPr>
        <w:pStyle w:val="ListParagraph"/>
        <w:numPr>
          <w:ilvl w:val="0"/>
          <w:numId w:val="7"/>
        </w:numPr>
      </w:pPr>
      <w:r w:rsidRPr="00C32EE6">
        <w:rPr>
          <w:rFonts w:cs="Vrinda"/>
          <w:cs/>
          <w:lang w:bidi="bn-IN"/>
        </w:rPr>
        <w:t>তদেবাহমস্মিঃ ॥</w:t>
      </w:r>
    </w:p>
    <w:p w:rsidR="00C32EE6" w:rsidRPr="00C32EE6" w:rsidRDefault="00C32EE6" w:rsidP="00C32EE6">
      <w:pPr>
        <w:pStyle w:val="ListParagraph"/>
        <w:numPr>
          <w:ilvl w:val="0"/>
          <w:numId w:val="7"/>
        </w:numPr>
      </w:pPr>
      <w:r w:rsidRPr="00C32EE6">
        <w:rPr>
          <w:rFonts w:cs="Shruti"/>
          <w:cs/>
          <w:lang w:bidi="gu-IN"/>
        </w:rPr>
        <w:t>તદેવાહમસ્મિઃ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Pr="00C32EE6" w:rsidRDefault="00C32EE6" w:rsidP="00C32EE6">
      <w:pPr>
        <w:pStyle w:val="ListParagraph"/>
        <w:numPr>
          <w:ilvl w:val="0"/>
          <w:numId w:val="7"/>
        </w:numPr>
      </w:pPr>
      <w:r w:rsidRPr="00C32EE6">
        <w:rPr>
          <w:rFonts w:cs="Tunga"/>
          <w:cs/>
          <w:lang w:bidi="kn-IN"/>
        </w:rPr>
        <w:t>ತದೇವಾಹಮಸ್ಮಿಃ ॥</w:t>
      </w:r>
    </w:p>
    <w:p w:rsidR="00C32EE6" w:rsidRPr="00C32EE6" w:rsidRDefault="00C32EE6" w:rsidP="00C32EE6">
      <w:pPr>
        <w:pStyle w:val="ListParagraph"/>
        <w:numPr>
          <w:ilvl w:val="0"/>
          <w:numId w:val="7"/>
        </w:numPr>
      </w:pPr>
      <w:r w:rsidRPr="00C32EE6">
        <w:rPr>
          <w:rFonts w:cs="Kartika"/>
          <w:cs/>
          <w:lang w:bidi="ml-IN"/>
        </w:rPr>
        <w:t>തദേവാഹമസ്മിഃ ॥</w:t>
      </w:r>
    </w:p>
    <w:p w:rsidR="00C32EE6" w:rsidRPr="00C32EE6" w:rsidRDefault="00C32EE6" w:rsidP="00C32EE6">
      <w:pPr>
        <w:pStyle w:val="ListParagraph"/>
        <w:numPr>
          <w:ilvl w:val="0"/>
          <w:numId w:val="7"/>
        </w:numPr>
      </w:pPr>
      <w:r w:rsidRPr="00C32EE6">
        <w:rPr>
          <w:rFonts w:cs="Arial Unicode MS"/>
          <w:cs/>
          <w:lang w:bidi="or-IN"/>
        </w:rPr>
        <w:t>ତଦେ</w:t>
      </w:r>
      <w:r w:rsidRPr="00C32EE6">
        <w:rPr>
          <w:rFonts w:ascii="Kalinga" w:hAnsi="Kalinga" w:cs="Arial Unicode MS" w:hint="cs"/>
          <w:cs/>
          <w:lang w:bidi="or-IN"/>
        </w:rPr>
        <w:t>ଵ</w:t>
      </w:r>
      <w:r w:rsidRPr="00C32EE6">
        <w:rPr>
          <w:rFonts w:ascii="Arial Unicode MS" w:hAnsi="Arial Unicode MS" w:cs="Arial Unicode MS" w:hint="cs"/>
          <w:cs/>
          <w:lang w:bidi="or-IN"/>
        </w:rPr>
        <w:t>ାହମସ୍ମିଃ ॥</w:t>
      </w:r>
    </w:p>
    <w:p w:rsidR="00C32EE6" w:rsidRPr="00C32EE6" w:rsidRDefault="00C32EE6" w:rsidP="00C32EE6">
      <w:pPr>
        <w:pStyle w:val="ListParagraph"/>
        <w:numPr>
          <w:ilvl w:val="0"/>
          <w:numId w:val="7"/>
        </w:numPr>
      </w:pPr>
      <w:r w:rsidRPr="00C32EE6">
        <w:rPr>
          <w:rFonts w:cs="Raavi"/>
          <w:cs/>
          <w:lang w:bidi="pa-IN"/>
        </w:rPr>
        <w:t>ਤਦੇਵਾਹਮਸ੍ਮਿਃ ॥</w:t>
      </w:r>
    </w:p>
    <w:p w:rsidR="00C32EE6" w:rsidRPr="00C32EE6" w:rsidRDefault="00C32EE6" w:rsidP="00C32EE6">
      <w:pPr>
        <w:pStyle w:val="ListParagraph"/>
        <w:numPr>
          <w:ilvl w:val="0"/>
          <w:numId w:val="7"/>
        </w:numPr>
      </w:pPr>
      <w:r w:rsidRPr="00C32EE6">
        <w:rPr>
          <w:rFonts w:cs="Mangal"/>
          <w:cs/>
          <w:lang w:bidi="hi-IN"/>
        </w:rPr>
        <w:t>तदेवाहमस्मिः ॥</w:t>
      </w:r>
    </w:p>
    <w:p w:rsidR="00C32EE6" w:rsidRDefault="00C32EE6" w:rsidP="00C32EE6">
      <w:pPr>
        <w:pStyle w:val="ListParagraph"/>
        <w:numPr>
          <w:ilvl w:val="0"/>
          <w:numId w:val="7"/>
        </w:numPr>
      </w:pPr>
      <w:r w:rsidRPr="00C32EE6">
        <w:rPr>
          <w:cs/>
          <w:lang w:bidi="te-IN"/>
        </w:rPr>
        <w:t>తదేవాహమస్మిః ॥</w:t>
      </w:r>
    </w:p>
    <w:p w:rsidR="00486824" w:rsidRDefault="00C32EE6" w:rsidP="00BF4759">
      <w:proofErr w:type="spellStart"/>
      <w:proofErr w:type="gramStart"/>
      <w:r w:rsidRPr="00C32EE6">
        <w:t>tamizL</w:t>
      </w:r>
      <w:proofErr w:type="spellEnd"/>
      <w:proofErr w:type="gramEnd"/>
    </w:p>
    <w:p w:rsidR="00C32EE6" w:rsidRPr="00C32EE6" w:rsidRDefault="00C32EE6" w:rsidP="00C32EE6">
      <w:pPr>
        <w:pStyle w:val="ListParagraph"/>
        <w:numPr>
          <w:ilvl w:val="0"/>
          <w:numId w:val="8"/>
        </w:numPr>
      </w:pPr>
      <w:r w:rsidRPr="00C32EE6">
        <w:rPr>
          <w:rFonts w:cs="Latha"/>
          <w:cs/>
          <w:lang w:bidi="ta-IN"/>
        </w:rPr>
        <w:t>தமிழ்</w:t>
      </w:r>
    </w:p>
    <w:p w:rsidR="00C32EE6" w:rsidRDefault="00C32EE6" w:rsidP="00C32EE6"/>
    <w:sectPr w:rsidR="00C32EE6" w:rsidSect="00486824">
      <w:type w:val="continuous"/>
      <w:pgSz w:w="15840" w:h="12240" w:orient="landscape"/>
      <w:pgMar w:top="720" w:right="720" w:bottom="720" w:left="720" w:header="720" w:footer="720" w:gutter="0"/>
      <w:cols w:num="3"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rinda">
    <w:panose1 w:val="01010600010101010101"/>
    <w:charset w:val="00"/>
    <w:family w:val="auto"/>
    <w:pitch w:val="variable"/>
    <w:sig w:usb0="00010003" w:usb1="00000000" w:usb2="00000000" w:usb3="00000000" w:csb0="00000001" w:csb1="00000000"/>
  </w:font>
  <w:font w:name="Shruti">
    <w:panose1 w:val="020B0604020202020204"/>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Kalinga">
    <w:panose1 w:val="02000600000000000000"/>
    <w:charset w:val="00"/>
    <w:family w:val="auto"/>
    <w:pitch w:val="variable"/>
    <w:sig w:usb0="00080003" w:usb1="00000000" w:usb2="00000000" w:usb3="00000000" w:csb0="00000001" w:csb1="00000000"/>
  </w:font>
  <w:font w:name="Raavi">
    <w:panose1 w:val="02000500000000000000"/>
    <w:charset w:val="00"/>
    <w:family w:val="auto"/>
    <w:pitch w:val="variable"/>
    <w:sig w:usb0="0002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6F39"/>
    <w:multiLevelType w:val="hybridMultilevel"/>
    <w:tmpl w:val="3540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C2A0B"/>
    <w:multiLevelType w:val="hybridMultilevel"/>
    <w:tmpl w:val="6630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55D52"/>
    <w:multiLevelType w:val="hybridMultilevel"/>
    <w:tmpl w:val="CBB09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A088E"/>
    <w:multiLevelType w:val="hybridMultilevel"/>
    <w:tmpl w:val="D190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3605D"/>
    <w:multiLevelType w:val="hybridMultilevel"/>
    <w:tmpl w:val="5298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EA3CBF"/>
    <w:multiLevelType w:val="hybridMultilevel"/>
    <w:tmpl w:val="3E48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7421D7"/>
    <w:multiLevelType w:val="hybridMultilevel"/>
    <w:tmpl w:val="FD54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B020FA"/>
    <w:multiLevelType w:val="hybridMultilevel"/>
    <w:tmpl w:val="7E54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CC7DDB"/>
    <w:multiLevelType w:val="multilevel"/>
    <w:tmpl w:val="1E1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3"/>
  </w:num>
  <w:num w:numId="6">
    <w:abstractNumId w:val="6"/>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84564"/>
    <w:rsid w:val="00086239"/>
    <w:rsid w:val="00086F31"/>
    <w:rsid w:val="00486824"/>
    <w:rsid w:val="004F6BB8"/>
    <w:rsid w:val="0066589E"/>
    <w:rsid w:val="006F0CFB"/>
    <w:rsid w:val="007673C0"/>
    <w:rsid w:val="00893FE0"/>
    <w:rsid w:val="008D1738"/>
    <w:rsid w:val="009A00B1"/>
    <w:rsid w:val="00A04922"/>
    <w:rsid w:val="00A06D41"/>
    <w:rsid w:val="00A84B34"/>
    <w:rsid w:val="00BF4759"/>
    <w:rsid w:val="00C32EE6"/>
    <w:rsid w:val="00C84564"/>
    <w:rsid w:val="00D635D9"/>
    <w:rsid w:val="00DA5579"/>
    <w:rsid w:val="00DD3B07"/>
    <w:rsid w:val="00F43470"/>
    <w:rsid w:val="00FA351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FE0"/>
    <w:pPr>
      <w:spacing w:after="200" w:line="276" w:lineRule="auto"/>
    </w:pPr>
    <w:rPr>
      <w:sz w:val="22"/>
      <w:szCs w:val="22"/>
      <w:lang w:bidi="ar-SA"/>
    </w:rPr>
  </w:style>
  <w:style w:type="paragraph" w:styleId="Heading1">
    <w:name w:val="heading 1"/>
    <w:basedOn w:val="Normal"/>
    <w:next w:val="Normal"/>
    <w:link w:val="Heading1Char"/>
    <w:uiPriority w:val="9"/>
    <w:qFormat/>
    <w:rsid w:val="00C8456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84B3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06D4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64"/>
    <w:rPr>
      <w:rFonts w:ascii="Cambria" w:eastAsia="Times New Roman" w:hAnsi="Cambria" w:cs="Gautami"/>
      <w:b/>
      <w:bCs/>
      <w:color w:val="365F91"/>
      <w:sz w:val="28"/>
      <w:szCs w:val="28"/>
    </w:rPr>
  </w:style>
  <w:style w:type="paragraph" w:styleId="ListParagraph">
    <w:name w:val="List Paragraph"/>
    <w:basedOn w:val="Normal"/>
    <w:uiPriority w:val="34"/>
    <w:qFormat/>
    <w:rsid w:val="00C84564"/>
    <w:pPr>
      <w:ind w:left="720"/>
      <w:contextualSpacing/>
    </w:pPr>
  </w:style>
  <w:style w:type="character" w:customStyle="1" w:styleId="Heading2Char">
    <w:name w:val="Heading 2 Char"/>
    <w:basedOn w:val="DefaultParagraphFont"/>
    <w:link w:val="Heading2"/>
    <w:uiPriority w:val="9"/>
    <w:rsid w:val="00A84B34"/>
    <w:rPr>
      <w:rFonts w:ascii="Cambria" w:eastAsia="Times New Roman" w:hAnsi="Cambria" w:cs="Gautami"/>
      <w:b/>
      <w:bCs/>
      <w:color w:val="4F81BD"/>
      <w:sz w:val="26"/>
      <w:szCs w:val="26"/>
    </w:rPr>
  </w:style>
  <w:style w:type="character" w:customStyle="1" w:styleId="Heading3Char">
    <w:name w:val="Heading 3 Char"/>
    <w:basedOn w:val="DefaultParagraphFont"/>
    <w:link w:val="Heading3"/>
    <w:uiPriority w:val="9"/>
    <w:rsid w:val="00A06D41"/>
    <w:rPr>
      <w:rFonts w:ascii="Cambria" w:eastAsia="Times New Roman" w:hAnsi="Cambria" w:cs="Gautami"/>
      <w:b/>
      <w:bCs/>
      <w:sz w:val="26"/>
      <w:szCs w:val="26"/>
      <w:lang w:bidi="ar-SA"/>
    </w:rPr>
  </w:style>
  <w:style w:type="paragraph" w:styleId="TOCHeading">
    <w:name w:val="TOC Heading"/>
    <w:basedOn w:val="Heading1"/>
    <w:next w:val="Normal"/>
    <w:uiPriority w:val="39"/>
    <w:semiHidden/>
    <w:unhideWhenUsed/>
    <w:qFormat/>
    <w:rsid w:val="008D1738"/>
    <w:pPr>
      <w:outlineLvl w:val="9"/>
    </w:pPr>
  </w:style>
  <w:style w:type="paragraph" w:styleId="TOC1">
    <w:name w:val="toc 1"/>
    <w:basedOn w:val="Normal"/>
    <w:next w:val="Normal"/>
    <w:autoRedefine/>
    <w:uiPriority w:val="39"/>
    <w:unhideWhenUsed/>
    <w:rsid w:val="008D1738"/>
  </w:style>
  <w:style w:type="paragraph" w:styleId="TOC2">
    <w:name w:val="toc 2"/>
    <w:basedOn w:val="Normal"/>
    <w:next w:val="Normal"/>
    <w:autoRedefine/>
    <w:uiPriority w:val="39"/>
    <w:unhideWhenUsed/>
    <w:rsid w:val="008D1738"/>
    <w:pPr>
      <w:ind w:left="220"/>
    </w:pPr>
  </w:style>
  <w:style w:type="character" w:styleId="Hyperlink">
    <w:name w:val="Hyperlink"/>
    <w:basedOn w:val="DefaultParagraphFont"/>
    <w:uiPriority w:val="99"/>
    <w:unhideWhenUsed/>
    <w:rsid w:val="008D1738"/>
    <w:rPr>
      <w:color w:val="0000FF"/>
      <w:u w:val="single"/>
    </w:rPr>
  </w:style>
  <w:style w:type="paragraph" w:styleId="NoSpacing">
    <w:name w:val="No Spacing"/>
    <w:link w:val="NoSpacingChar"/>
    <w:uiPriority w:val="1"/>
    <w:qFormat/>
    <w:rsid w:val="006F0CFB"/>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6F0CFB"/>
    <w:rPr>
      <w:rFonts w:asciiTheme="minorHAnsi" w:eastAsiaTheme="minorEastAsia" w:hAnsiTheme="minorHAnsi" w:cstheme="minorBidi"/>
      <w:sz w:val="22"/>
      <w:szCs w:val="22"/>
      <w:lang w:bidi="ar-SA"/>
    </w:rPr>
  </w:style>
  <w:style w:type="paragraph" w:styleId="BalloonText">
    <w:name w:val="Balloon Text"/>
    <w:basedOn w:val="Normal"/>
    <w:link w:val="BalloonTextChar"/>
    <w:uiPriority w:val="99"/>
    <w:semiHidden/>
    <w:unhideWhenUsed/>
    <w:rsid w:val="006F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CFB"/>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33434559">
      <w:bodyDiv w:val="1"/>
      <w:marLeft w:val="0"/>
      <w:marRight w:val="0"/>
      <w:marTop w:val="0"/>
      <w:marBottom w:val="0"/>
      <w:divBdr>
        <w:top w:val="none" w:sz="0" w:space="0" w:color="auto"/>
        <w:left w:val="none" w:sz="0" w:space="0" w:color="auto"/>
        <w:bottom w:val="none" w:sz="0" w:space="0" w:color="auto"/>
        <w:right w:val="none" w:sz="0" w:space="0" w:color="auto"/>
      </w:divBdr>
    </w:div>
    <w:div w:id="238634717">
      <w:bodyDiv w:val="1"/>
      <w:marLeft w:val="0"/>
      <w:marRight w:val="0"/>
      <w:marTop w:val="0"/>
      <w:marBottom w:val="0"/>
      <w:divBdr>
        <w:top w:val="none" w:sz="0" w:space="0" w:color="auto"/>
        <w:left w:val="none" w:sz="0" w:space="0" w:color="auto"/>
        <w:bottom w:val="none" w:sz="0" w:space="0" w:color="auto"/>
        <w:right w:val="none" w:sz="0" w:space="0" w:color="auto"/>
      </w:divBdr>
    </w:div>
    <w:div w:id="247615178">
      <w:bodyDiv w:val="1"/>
      <w:marLeft w:val="0"/>
      <w:marRight w:val="0"/>
      <w:marTop w:val="0"/>
      <w:marBottom w:val="0"/>
      <w:divBdr>
        <w:top w:val="none" w:sz="0" w:space="0" w:color="auto"/>
        <w:left w:val="none" w:sz="0" w:space="0" w:color="auto"/>
        <w:bottom w:val="none" w:sz="0" w:space="0" w:color="auto"/>
        <w:right w:val="none" w:sz="0" w:space="0" w:color="auto"/>
      </w:divBdr>
    </w:div>
    <w:div w:id="411320095">
      <w:bodyDiv w:val="1"/>
      <w:marLeft w:val="0"/>
      <w:marRight w:val="0"/>
      <w:marTop w:val="0"/>
      <w:marBottom w:val="0"/>
      <w:divBdr>
        <w:top w:val="none" w:sz="0" w:space="0" w:color="auto"/>
        <w:left w:val="none" w:sz="0" w:space="0" w:color="auto"/>
        <w:bottom w:val="none" w:sz="0" w:space="0" w:color="auto"/>
        <w:right w:val="none" w:sz="0" w:space="0" w:color="auto"/>
      </w:divBdr>
    </w:div>
    <w:div w:id="442960472">
      <w:bodyDiv w:val="1"/>
      <w:marLeft w:val="0"/>
      <w:marRight w:val="0"/>
      <w:marTop w:val="0"/>
      <w:marBottom w:val="0"/>
      <w:divBdr>
        <w:top w:val="none" w:sz="0" w:space="0" w:color="auto"/>
        <w:left w:val="none" w:sz="0" w:space="0" w:color="auto"/>
        <w:bottom w:val="none" w:sz="0" w:space="0" w:color="auto"/>
        <w:right w:val="none" w:sz="0" w:space="0" w:color="auto"/>
      </w:divBdr>
    </w:div>
    <w:div w:id="646009342">
      <w:bodyDiv w:val="1"/>
      <w:marLeft w:val="0"/>
      <w:marRight w:val="0"/>
      <w:marTop w:val="0"/>
      <w:marBottom w:val="0"/>
      <w:divBdr>
        <w:top w:val="none" w:sz="0" w:space="0" w:color="auto"/>
        <w:left w:val="none" w:sz="0" w:space="0" w:color="auto"/>
        <w:bottom w:val="none" w:sz="0" w:space="0" w:color="auto"/>
        <w:right w:val="none" w:sz="0" w:space="0" w:color="auto"/>
      </w:divBdr>
    </w:div>
    <w:div w:id="817572852">
      <w:bodyDiv w:val="1"/>
      <w:marLeft w:val="0"/>
      <w:marRight w:val="0"/>
      <w:marTop w:val="0"/>
      <w:marBottom w:val="0"/>
      <w:divBdr>
        <w:top w:val="none" w:sz="0" w:space="0" w:color="auto"/>
        <w:left w:val="none" w:sz="0" w:space="0" w:color="auto"/>
        <w:bottom w:val="none" w:sz="0" w:space="0" w:color="auto"/>
        <w:right w:val="none" w:sz="0" w:space="0" w:color="auto"/>
      </w:divBdr>
    </w:div>
    <w:div w:id="1042098217">
      <w:bodyDiv w:val="1"/>
      <w:marLeft w:val="0"/>
      <w:marRight w:val="0"/>
      <w:marTop w:val="0"/>
      <w:marBottom w:val="0"/>
      <w:divBdr>
        <w:top w:val="none" w:sz="0" w:space="0" w:color="auto"/>
        <w:left w:val="none" w:sz="0" w:space="0" w:color="auto"/>
        <w:bottom w:val="none" w:sz="0" w:space="0" w:color="auto"/>
        <w:right w:val="none" w:sz="0" w:space="0" w:color="auto"/>
      </w:divBdr>
    </w:div>
    <w:div w:id="1233196111">
      <w:bodyDiv w:val="1"/>
      <w:marLeft w:val="0"/>
      <w:marRight w:val="0"/>
      <w:marTop w:val="0"/>
      <w:marBottom w:val="0"/>
      <w:divBdr>
        <w:top w:val="none" w:sz="0" w:space="0" w:color="auto"/>
        <w:left w:val="none" w:sz="0" w:space="0" w:color="auto"/>
        <w:bottom w:val="none" w:sz="0" w:space="0" w:color="auto"/>
        <w:right w:val="none" w:sz="0" w:space="0" w:color="auto"/>
      </w:divBdr>
    </w:div>
    <w:div w:id="1283224973">
      <w:bodyDiv w:val="1"/>
      <w:marLeft w:val="0"/>
      <w:marRight w:val="0"/>
      <w:marTop w:val="0"/>
      <w:marBottom w:val="0"/>
      <w:divBdr>
        <w:top w:val="none" w:sz="0" w:space="0" w:color="auto"/>
        <w:left w:val="none" w:sz="0" w:space="0" w:color="auto"/>
        <w:bottom w:val="none" w:sz="0" w:space="0" w:color="auto"/>
        <w:right w:val="none" w:sz="0" w:space="0" w:color="auto"/>
      </w:divBdr>
    </w:div>
    <w:div w:id="1433742914">
      <w:bodyDiv w:val="1"/>
      <w:marLeft w:val="0"/>
      <w:marRight w:val="0"/>
      <w:marTop w:val="0"/>
      <w:marBottom w:val="0"/>
      <w:divBdr>
        <w:top w:val="none" w:sz="0" w:space="0" w:color="auto"/>
        <w:left w:val="none" w:sz="0" w:space="0" w:color="auto"/>
        <w:bottom w:val="none" w:sz="0" w:space="0" w:color="auto"/>
        <w:right w:val="none" w:sz="0" w:space="0" w:color="auto"/>
      </w:divBdr>
    </w:div>
    <w:div w:id="17859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E05011A00D47F6B6E04549F7AF502A"/>
        <w:category>
          <w:name w:val="General"/>
          <w:gallery w:val="placeholder"/>
        </w:category>
        <w:types>
          <w:type w:val="bbPlcHdr"/>
        </w:types>
        <w:behaviors>
          <w:behavior w:val="content"/>
        </w:behaviors>
        <w:guid w:val="{99D03298-1B40-4741-8E2D-6F6CDC30DEE7}"/>
      </w:docPartPr>
      <w:docPartBody>
        <w:p w:rsidR="00031AC8" w:rsidRDefault="00031AC8" w:rsidP="00031AC8">
          <w:pPr>
            <w:pStyle w:val="29E05011A00D47F6B6E04549F7AF502A"/>
          </w:pPr>
          <w:r>
            <w:rPr>
              <w:rFonts w:asciiTheme="majorHAnsi" w:eastAsiaTheme="majorEastAsia" w:hAnsiTheme="majorHAnsi" w:cstheme="majorBidi"/>
              <w:sz w:val="80"/>
              <w:szCs w:val="80"/>
            </w:rPr>
            <w:t>[Type the document title]</w:t>
          </w:r>
        </w:p>
      </w:docPartBody>
    </w:docPart>
    <w:docPart>
      <w:docPartPr>
        <w:name w:val="7BB291C785184EB482F0066B02BE7D95"/>
        <w:category>
          <w:name w:val="General"/>
          <w:gallery w:val="placeholder"/>
        </w:category>
        <w:types>
          <w:type w:val="bbPlcHdr"/>
        </w:types>
        <w:behaviors>
          <w:behavior w:val="content"/>
        </w:behaviors>
        <w:guid w:val="{1F2740DF-91EC-400B-BF73-5CF3B494E734}"/>
      </w:docPartPr>
      <w:docPartBody>
        <w:p w:rsidR="00031AC8" w:rsidRDefault="00031AC8" w:rsidP="00031AC8">
          <w:pPr>
            <w:pStyle w:val="7BB291C785184EB482F0066B02BE7D95"/>
          </w:pPr>
          <w:r>
            <w:rPr>
              <w:rFonts w:asciiTheme="majorHAnsi" w:eastAsiaTheme="majorEastAsia" w:hAnsiTheme="majorHAnsi" w:cstheme="majorBidi"/>
              <w:sz w:val="44"/>
              <w:szCs w:val="44"/>
            </w:rPr>
            <w:t>[Type the document subtitle]</w:t>
          </w:r>
        </w:p>
      </w:docPartBody>
    </w:docPart>
    <w:docPart>
      <w:docPartPr>
        <w:name w:val="D00882A7A51F4CE7ABB01AB6520D0F76"/>
        <w:category>
          <w:name w:val="General"/>
          <w:gallery w:val="placeholder"/>
        </w:category>
        <w:types>
          <w:type w:val="bbPlcHdr"/>
        </w:types>
        <w:behaviors>
          <w:behavior w:val="content"/>
        </w:behaviors>
        <w:guid w:val="{DD3C0CB8-8759-4C2B-ACD9-5DC297720295}"/>
      </w:docPartPr>
      <w:docPartBody>
        <w:p w:rsidR="00031AC8" w:rsidRDefault="00031AC8" w:rsidP="00031AC8">
          <w:pPr>
            <w:pStyle w:val="D00882A7A51F4CE7ABB01AB6520D0F76"/>
          </w:pPr>
          <w:r>
            <w:rPr>
              <w:b/>
              <w:bCs/>
            </w:rPr>
            <w:t>[Type the author name]</w:t>
          </w:r>
        </w:p>
      </w:docPartBody>
    </w:docPart>
    <w:docPart>
      <w:docPartPr>
        <w:name w:val="26758A70F9004A53BED61687C8DE6B9D"/>
        <w:category>
          <w:name w:val="General"/>
          <w:gallery w:val="placeholder"/>
        </w:category>
        <w:types>
          <w:type w:val="bbPlcHdr"/>
        </w:types>
        <w:behaviors>
          <w:behavior w:val="content"/>
        </w:behaviors>
        <w:guid w:val="{DC9FEF0F-1496-4865-A600-5B2BFA6F2E4D}"/>
      </w:docPartPr>
      <w:docPartBody>
        <w:p w:rsidR="00031AC8" w:rsidRDefault="00031AC8" w:rsidP="00031AC8">
          <w:pPr>
            <w:pStyle w:val="26758A70F9004A53BED61687C8DE6B9D"/>
          </w:pPr>
          <w:r>
            <w:rPr>
              <w:b/>
              <w:bCs/>
            </w:rPr>
            <w:t>[Pick the date]</w:t>
          </w:r>
        </w:p>
      </w:docPartBody>
    </w:docPart>
    <w:docPart>
      <w:docPartPr>
        <w:name w:val="F1F649C08FE5490FB839E9D5A0E9425B"/>
        <w:category>
          <w:name w:val="General"/>
          <w:gallery w:val="placeholder"/>
        </w:category>
        <w:types>
          <w:type w:val="bbPlcHdr"/>
        </w:types>
        <w:behaviors>
          <w:behavior w:val="content"/>
        </w:behaviors>
        <w:guid w:val="{0F29D09C-8796-4C1D-BC3F-2F44B96D429B}"/>
      </w:docPartPr>
      <w:docPartBody>
        <w:p w:rsidR="00031AC8" w:rsidRDefault="00031AC8" w:rsidP="00031AC8">
          <w:pPr>
            <w:pStyle w:val="F1F649C08FE5490FB839E9D5A0E9425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rinda">
    <w:panose1 w:val="01010600010101010101"/>
    <w:charset w:val="00"/>
    <w:family w:val="auto"/>
    <w:pitch w:val="variable"/>
    <w:sig w:usb0="00010003" w:usb1="00000000" w:usb2="00000000" w:usb3="00000000" w:csb0="00000001" w:csb1="00000000"/>
  </w:font>
  <w:font w:name="Shruti">
    <w:panose1 w:val="020B0604020202020204"/>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auto"/>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Kalinga">
    <w:panose1 w:val="02000600000000000000"/>
    <w:charset w:val="00"/>
    <w:family w:val="auto"/>
    <w:pitch w:val="variable"/>
    <w:sig w:usb0="00080003" w:usb1="00000000" w:usb2="00000000" w:usb3="00000000" w:csb0="00000001" w:csb1="00000000"/>
  </w:font>
  <w:font w:name="Raavi">
    <w:panose1 w:val="02000500000000000000"/>
    <w:charset w:val="00"/>
    <w:family w:val="auto"/>
    <w:pitch w:val="variable"/>
    <w:sig w:usb0="0002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1AC8"/>
    <w:rsid w:val="00031AC8"/>
    <w:rsid w:val="00083C5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B67942B0244C5AFA540B01B048B6E">
    <w:name w:val="490B67942B0244C5AFA540B01B048B6E"/>
    <w:rsid w:val="00031AC8"/>
  </w:style>
  <w:style w:type="paragraph" w:customStyle="1" w:styleId="29E05011A00D47F6B6E04549F7AF502A">
    <w:name w:val="29E05011A00D47F6B6E04549F7AF502A"/>
    <w:rsid w:val="00031AC8"/>
  </w:style>
  <w:style w:type="paragraph" w:customStyle="1" w:styleId="7BB291C785184EB482F0066B02BE7D95">
    <w:name w:val="7BB291C785184EB482F0066B02BE7D95"/>
    <w:rsid w:val="00031AC8"/>
  </w:style>
  <w:style w:type="paragraph" w:customStyle="1" w:styleId="D00882A7A51F4CE7ABB01AB6520D0F76">
    <w:name w:val="D00882A7A51F4CE7ABB01AB6520D0F76"/>
    <w:rsid w:val="00031AC8"/>
  </w:style>
  <w:style w:type="paragraph" w:customStyle="1" w:styleId="26758A70F9004A53BED61687C8DE6B9D">
    <w:name w:val="26758A70F9004A53BED61687C8DE6B9D"/>
    <w:rsid w:val="00031AC8"/>
  </w:style>
  <w:style w:type="paragraph" w:customStyle="1" w:styleId="F1F649C08FE5490FB839E9D5A0E9425B">
    <w:name w:val="F1F649C08FE5490FB839E9D5A0E9425B"/>
    <w:rsid w:val="00031A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2009-03-17T00:00:00</PublishDate>
  <Abstract>Phonetic Translation Library Manual: Feature listing and Usage guidelines. Presents the complete phonetic table listings.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Phonetic Translation Library</vt:lpstr>
    </vt:vector>
  </TitlesOfParts>
  <Company>Microsoft</Company>
  <LinksUpToDate>false</LinksUpToDate>
  <CharactersWithSpaces>11981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Phonetic Translation Library</dc:title>
  <dc:subject>Open source Platform-compatible Transliteration</dc:subject>
  <dc:creator>Gopalakrishna Palem</dc:creator>
  <cp:lastModifiedBy>P.Gopalakrishna</cp:lastModifiedBy>
  <cp:revision>8</cp:revision>
  <cp:lastPrinted>2009-03-17T17:13:00Z</cp:lastPrinted>
  <dcterms:created xsi:type="dcterms:W3CDTF">2009-03-17T16:47:00Z</dcterms:created>
  <dcterms:modified xsi:type="dcterms:W3CDTF">2009-03-17T17:50:00Z</dcterms:modified>
</cp:coreProperties>
</file>