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437D1" w14:textId="77777777" w:rsidR="00835096" w:rsidRDefault="00835096">
      <w:pPr>
        <w:pageBreakBefore/>
        <w:spacing w:after="0" w:line="240" w:lineRule="auto"/>
      </w:pPr>
    </w:p>
    <w:p w14:paraId="615D9CE5" w14:textId="77777777" w:rsidR="00C67F37" w:rsidRDefault="00C67F37" w:rsidP="00C67F3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Overview of the Platform:</w:t>
      </w:r>
    </w:p>
    <w:p w14:paraId="5F58ED0F" w14:textId="2FBCB327" w:rsidR="00C67F37" w:rsidRDefault="00C67F37" w:rsidP="00C67F3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Our proposed platform will be a cutting</w:t>
      </w:r>
      <w:r w:rsidR="00552446">
        <w:rPr>
          <w:rFonts w:ascii="Segoe UI" w:hAnsi="Segoe UI" w:cs="Segoe UI"/>
          <w:color w:val="374151"/>
        </w:rPr>
        <w:t xml:space="preserve"> very much</w:t>
      </w:r>
      <w:r>
        <w:rPr>
          <w:rFonts w:ascii="Segoe UI" w:hAnsi="Segoe UI" w:cs="Segoe UI"/>
          <w:color w:val="374151"/>
        </w:rPr>
        <w:t>-edge medical information hub designed to empower patients with a secure and easily accessible tool to store and manage their health records. It will encompass the following key features:</w:t>
      </w:r>
    </w:p>
    <w:p w14:paraId="718B398E" w14:textId="77777777" w:rsidR="00C67F37" w:rsidRDefault="00C67F37" w:rsidP="00C67F3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Personal Health Records (PHR)</w:t>
      </w:r>
      <w:r>
        <w:rPr>
          <w:rFonts w:ascii="Segoe UI" w:hAnsi="Segoe UI" w:cs="Segoe UI"/>
          <w:color w:val="374151"/>
        </w:rPr>
        <w:t>: Users will have the ability to create and maintain their electronic Personal Health Records, which include essential medical information such as test results, diagnoses, medications, allergies, and immunizations. The platform will use state-of-the-art encryption and security measures to safeguard sensitive health data.</w:t>
      </w:r>
    </w:p>
    <w:p w14:paraId="052BE604" w14:textId="77777777" w:rsidR="00C67F37" w:rsidRDefault="00C67F37" w:rsidP="00C67F3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Patient Education Section</w:t>
      </w:r>
      <w:r>
        <w:rPr>
          <w:rFonts w:ascii="Segoe UI" w:hAnsi="Segoe UI" w:cs="Segoe UI"/>
          <w:color w:val="374151"/>
        </w:rPr>
        <w:t>: An extensive patient education section will provide users with a wide range of healthcare resources, articles, and videos to promote health awareness and self-care.</w:t>
      </w:r>
    </w:p>
    <w:p w14:paraId="0023CA73" w14:textId="77777777" w:rsidR="00C67F37" w:rsidRDefault="00C67F37" w:rsidP="00C67F3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Blood Donor Integration</w:t>
      </w:r>
      <w:r>
        <w:rPr>
          <w:rFonts w:ascii="Segoe UI" w:hAnsi="Segoe UI" w:cs="Segoe UI"/>
          <w:color w:val="374151"/>
        </w:rPr>
        <w:t>: In collaboration with local blood banks and donation centers, we propose integrating a blood donor program. With explicit consent from the users, the platform will allow access to their medical records to identify eligible donors based on specific criteria such as blood type and overall health status.</w:t>
      </w:r>
    </w:p>
    <w:p w14:paraId="781A4A95" w14:textId="77777777" w:rsidR="00C67F37" w:rsidRDefault="00C67F37" w:rsidP="00C67F3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User-Friendly Interface</w:t>
      </w:r>
      <w:r>
        <w:rPr>
          <w:rFonts w:ascii="Segoe UI" w:hAnsi="Segoe UI" w:cs="Segoe UI"/>
          <w:color w:val="374151"/>
        </w:rPr>
        <w:t>: The platform will boast an intuitive and easy-to-navigate interface, ensuring seamless user interaction and engagement.</w:t>
      </w:r>
    </w:p>
    <w:p w14:paraId="23AC27CC" w14:textId="77777777" w:rsidR="00C67F37" w:rsidRDefault="00C67F37" w:rsidP="00C67F3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II. Advantages and Benefits:</w:t>
      </w:r>
    </w:p>
    <w:p w14:paraId="1E7F941A" w14:textId="77777777" w:rsidR="00C67F37" w:rsidRDefault="00C67F37" w:rsidP="00C67F3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Enhanced Patient Empowerment</w:t>
      </w:r>
      <w:r>
        <w:rPr>
          <w:rFonts w:ascii="Segoe UI" w:hAnsi="Segoe UI" w:cs="Segoe UI"/>
          <w:color w:val="374151"/>
        </w:rPr>
        <w:t>: By granting patients control over their health data, the platform will empower them to actively participate in their care decisions and better manage their health.</w:t>
      </w:r>
    </w:p>
    <w:p w14:paraId="1F617EDE" w14:textId="77777777" w:rsidR="00C67F37" w:rsidRDefault="00C67F37" w:rsidP="00C67F3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Improved Healthcare Outcomes</w:t>
      </w:r>
      <w:r>
        <w:rPr>
          <w:rFonts w:ascii="Segoe UI" w:hAnsi="Segoe UI" w:cs="Segoe UI"/>
          <w:color w:val="374151"/>
        </w:rPr>
        <w:t>: Access to patient education materials will contribute to increased health literacy, leading to better-informed choices and ultimately improved health outcomes.</w:t>
      </w:r>
    </w:p>
    <w:p w14:paraId="7A4CC0D2" w14:textId="77777777" w:rsidR="00C67F37" w:rsidRDefault="00C67F37" w:rsidP="00C67F3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Efficient Blood Donor Identification</w:t>
      </w:r>
      <w:r>
        <w:rPr>
          <w:rFonts w:ascii="Segoe UI" w:hAnsi="Segoe UI" w:cs="Segoe UI"/>
          <w:color w:val="374151"/>
        </w:rPr>
        <w:t>: Integrating with blood donation services will streamline the process of identifying eligible donors, fostering a culture of voluntary blood donation and positively impacting the community.</w:t>
      </w:r>
    </w:p>
    <w:p w14:paraId="6D8E1EA3" w14:textId="77777777" w:rsidR="00C67F37" w:rsidRDefault="00C67F37" w:rsidP="00C67F3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Centralized Medical Information</w:t>
      </w:r>
      <w:r>
        <w:rPr>
          <w:rFonts w:ascii="Segoe UI" w:hAnsi="Segoe UI" w:cs="Segoe UI"/>
          <w:color w:val="374151"/>
        </w:rPr>
        <w:t>: The platform's centralized repository will reduce duplicate testing, minimize medical errors, and provide healthcare providers with a comprehensive view of patients' health histories.</w:t>
      </w:r>
    </w:p>
    <w:p w14:paraId="003A5837" w14:textId="77777777" w:rsidR="00C67F37" w:rsidRDefault="00C67F37" w:rsidP="00C67F3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III. Implementation Plan:</w:t>
      </w:r>
    </w:p>
    <w:p w14:paraId="5956F957" w14:textId="77777777" w:rsidR="00C67F37" w:rsidRDefault="00C67F37" w:rsidP="00C67F3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Our proposed implementation plan includes the following key stages:</w:t>
      </w:r>
    </w:p>
    <w:p w14:paraId="78A863C2" w14:textId="77777777" w:rsidR="00C67F37" w:rsidRDefault="00C67F37" w:rsidP="00C67F3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Requirement Gathering</w:t>
      </w:r>
      <w:r>
        <w:rPr>
          <w:rFonts w:ascii="Segoe UI" w:hAnsi="Segoe UI" w:cs="Segoe UI"/>
          <w:color w:val="374151"/>
        </w:rPr>
        <w:t>: Collaborate with your team to define specific requirements, functionalities, and design preferences.</w:t>
      </w:r>
    </w:p>
    <w:p w14:paraId="6F07F9F1" w14:textId="77777777" w:rsidR="00C67F37" w:rsidRDefault="00C67F37" w:rsidP="00C67F3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Platform Development</w:t>
      </w:r>
      <w:r>
        <w:rPr>
          <w:rFonts w:ascii="Segoe UI" w:hAnsi="Segoe UI" w:cs="Segoe UI"/>
          <w:color w:val="374151"/>
        </w:rPr>
        <w:t>: Our experienced development team will work diligently to create a secure, scalable, and user-friendly platform.</w:t>
      </w:r>
    </w:p>
    <w:p w14:paraId="200C851E" w14:textId="77777777" w:rsidR="00C67F37" w:rsidRDefault="00C67F37" w:rsidP="00C67F3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Testing and Quality Assurance</w:t>
      </w:r>
      <w:r>
        <w:rPr>
          <w:rFonts w:ascii="Segoe UI" w:hAnsi="Segoe UI" w:cs="Segoe UI"/>
          <w:color w:val="374151"/>
        </w:rPr>
        <w:t>: Rigorous testing and quality assurance protocols will be employed to ensure the platform's reliability and adherence to the highest security standards.</w:t>
      </w:r>
    </w:p>
    <w:p w14:paraId="1B5B9F66" w14:textId="77777777" w:rsidR="00C67F37" w:rsidRDefault="00C67F37" w:rsidP="00C67F3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Launch and Training</w:t>
      </w:r>
      <w:r>
        <w:rPr>
          <w:rFonts w:ascii="Segoe UI" w:hAnsi="Segoe UI" w:cs="Segoe UI"/>
          <w:color w:val="374151"/>
        </w:rPr>
        <w:t>: We will facilitate the platform's smooth launch, providing training sessions to both staff and users to guarantee seamless adoption.</w:t>
      </w:r>
    </w:p>
    <w:p w14:paraId="24FEDB2E" w14:textId="77777777" w:rsidR="00C67F37" w:rsidRDefault="00C67F37" w:rsidP="00C67F3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IV. Cost and Timeline:</w:t>
      </w:r>
    </w:p>
    <w:p w14:paraId="602B465B" w14:textId="77777777" w:rsidR="00C67F37" w:rsidRDefault="00C67F37" w:rsidP="00C67F3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The estimated cost and timeline for the project will be provided in a detailed proposal upon further discussion and understanding of your specific needs.</w:t>
      </w:r>
    </w:p>
    <w:p w14:paraId="148E444A" w14:textId="58020A9A" w:rsidR="00835096" w:rsidRDefault="00835096" w:rsidP="00C67F37">
      <w:pPr>
        <w:spacing w:after="0" w:line="240" w:lineRule="auto"/>
      </w:pPr>
    </w:p>
    <w:sectPr w:rsidR="00835096">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A5A34"/>
    <w:multiLevelType w:val="multilevel"/>
    <w:tmpl w:val="931E4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C956B2"/>
    <w:multiLevelType w:val="multilevel"/>
    <w:tmpl w:val="4CF85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3C58A8"/>
    <w:multiLevelType w:val="multilevel"/>
    <w:tmpl w:val="E7B48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096"/>
    <w:rsid w:val="004C7C8C"/>
    <w:rsid w:val="00552446"/>
    <w:rsid w:val="00835096"/>
    <w:rsid w:val="00C67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AA9AF"/>
  <w15:docId w15:val="{1E8A79F0-FAE8-4C90-A68E-FFE0F09C3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7F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7F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34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Herieth Alexander</cp:lastModifiedBy>
  <cp:revision>4</cp:revision>
  <dcterms:created xsi:type="dcterms:W3CDTF">2023-05-19T23:40:00Z</dcterms:created>
  <dcterms:modified xsi:type="dcterms:W3CDTF">2023-07-26T20:16:00Z</dcterms:modified>
</cp:coreProperties>
</file>