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【试题16】（含答案）</w:t>
      </w:r>
    </w:p>
    <w:p>
      <w:pPr>
        <w:pStyle w:val="Heading2"/>
      </w:pPr>
      <w:r>
        <w:t>一、选择</w:t>
      </w:r>
    </w:p>
    <w:p>
      <w:r>
        <w:t>1.[2分]测试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7.[2分]Linux的动态优先级计算dynamic prio=max(100，min(static prio-bonus +5，139 ))，若要提高进程优先级，bonus应该取值（  ）。 </w:t>
        <w:br/>
        <w:t xml:space="preserve">A.等于5   B.小于5    C.大于5    D.等于0 </w:t>
      </w:r>
    </w:p>
    <w:p>
      <w:r>
        <w:t>答案：C</w:t>
      </w:r>
    </w:p>
    <w:p>
      <w:r>
        <w:t>8.[2分]测试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9.[2分]测试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答案：测试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25600" cy="1625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10.[2分]下面（  ）文件系统应该分配最大的空间。 </w:t>
        <w:br/>
        <w:t xml:space="preserve">A. /usr   B. /lib   C. /root   D. /bin </w:t>
      </w:r>
    </w:p>
    <w:p>
      <w:r>
        <w:t>答案：A</w:t>
      </w:r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