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CB0" w:rsidRDefault="00A731AF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看穿式测试环境信息</w:t>
      </w:r>
    </w:p>
    <w:p w:rsidR="00DE6CB0" w:rsidRDefault="00DE6CB0"/>
    <w:p w:rsidR="00DE6CB0" w:rsidRDefault="00A731AF">
      <w:pPr>
        <w:rPr>
          <w:b/>
          <w:bCs/>
          <w:color w:val="ED0000"/>
        </w:rPr>
      </w:pPr>
      <w:r>
        <w:rPr>
          <w:rFonts w:hint="eastAsia"/>
          <w:b/>
          <w:bCs/>
          <w:color w:val="ED0000"/>
        </w:rPr>
        <w:t>注：客户进行测试过程中，经办人应及时联系对应审核节点的技术人员确认测试情况是否正常</w:t>
      </w:r>
    </w:p>
    <w:p w:rsidR="00DE6CB0" w:rsidRDefault="00A731AF">
      <w:pPr>
        <w:rPr>
          <w:b/>
          <w:bCs/>
        </w:rPr>
      </w:pPr>
      <w:r>
        <w:pict w14:anchorId="4BADACF2">
          <v:rect id="_x0000_i1025" style="width:0;height:1.5pt" o:hralign="center" o:hrstd="t" o:hrnoshade="t" o:hr="t" fillcolor="#060607" stroked="f"/>
        </w:pict>
      </w:r>
    </w:p>
    <w:p w:rsidR="00DE6CB0" w:rsidRDefault="00A731AF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CTP</w:t>
      </w:r>
      <w:r>
        <w:rPr>
          <w:rFonts w:hint="eastAsia"/>
          <w:b/>
          <w:bCs/>
          <w:sz w:val="32"/>
          <w:szCs w:val="32"/>
        </w:rPr>
        <w:t>（含</w:t>
      </w:r>
      <w:r>
        <w:rPr>
          <w:rFonts w:hint="eastAsia"/>
          <w:b/>
          <w:bCs/>
          <w:sz w:val="32"/>
          <w:szCs w:val="32"/>
        </w:rPr>
        <w:t>CTP2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mini</w:t>
      </w:r>
      <w:r>
        <w:rPr>
          <w:rFonts w:hint="eastAsia"/>
          <w:b/>
          <w:bCs/>
          <w:sz w:val="32"/>
          <w:szCs w:val="32"/>
        </w:rPr>
        <w:t>）</w:t>
      </w:r>
      <w:r>
        <w:rPr>
          <w:b/>
          <w:bCs/>
          <w:sz w:val="32"/>
          <w:szCs w:val="32"/>
        </w:rPr>
        <w:t>仿真系统环境接入信息</w:t>
      </w:r>
    </w:p>
    <w:p w:rsidR="00DE6CB0" w:rsidRDefault="00A731AF">
      <w:pPr>
        <w:numPr>
          <w:ilvl w:val="0"/>
          <w:numId w:val="1"/>
        </w:numPr>
      </w:pPr>
      <w:r>
        <w:rPr>
          <w:b/>
          <w:bCs/>
        </w:rPr>
        <w:t>软件更新与编译</w:t>
      </w:r>
    </w:p>
    <w:p w:rsidR="00DE6CB0" w:rsidRDefault="00A731AF">
      <w:pPr>
        <w:numPr>
          <w:ilvl w:val="1"/>
          <w:numId w:val="1"/>
        </w:numPr>
      </w:pPr>
      <w:r>
        <w:t>请客户在申请仿真前确认软件已经进行必要更新，需使用穿透式监管评测版本</w:t>
      </w:r>
      <w:r>
        <w:t>API</w:t>
      </w:r>
      <w:r>
        <w:t>进行编译。</w:t>
      </w:r>
    </w:p>
    <w:p w:rsidR="00DE6CB0" w:rsidRDefault="00A731AF">
      <w:pPr>
        <w:numPr>
          <w:ilvl w:val="1"/>
          <w:numId w:val="1"/>
        </w:numPr>
      </w:pPr>
      <w:r>
        <w:t>下载链接：</w:t>
      </w:r>
      <w:r>
        <w:rPr>
          <w:rFonts w:hint="eastAsia"/>
        </w:rPr>
        <w:t>https://www.simnow.com.cn/static/apiDownload.action</w:t>
      </w:r>
    </w:p>
    <w:p w:rsidR="00DE6CB0" w:rsidRDefault="00A731AF">
      <w:pPr>
        <w:numPr>
          <w:ilvl w:val="0"/>
          <w:numId w:val="1"/>
        </w:numPr>
      </w:pPr>
      <w:r>
        <w:rPr>
          <w:b/>
          <w:bCs/>
        </w:rPr>
        <w:t>看穿式监管仿真环境</w:t>
      </w:r>
    </w:p>
    <w:p w:rsidR="00DE6CB0" w:rsidRDefault="00A731AF">
      <w:pPr>
        <w:numPr>
          <w:ilvl w:val="1"/>
          <w:numId w:val="1"/>
        </w:numPr>
      </w:pPr>
      <w:r>
        <w:t>仿真环境服务器地址：</w:t>
      </w:r>
      <w:r>
        <w:t>106.37.101.162:31205</w:t>
      </w:r>
      <w:r>
        <w:t>（交易）</w:t>
      </w:r>
    </w:p>
    <w:p w:rsidR="00DE6CB0" w:rsidRDefault="00A731AF">
      <w:pPr>
        <w:ind w:left="3480"/>
      </w:pPr>
      <w:r>
        <w:t>106.37.101.162:31213</w:t>
      </w:r>
      <w:r>
        <w:t>（行情）</w:t>
      </w:r>
    </w:p>
    <w:p w:rsidR="00DE6CB0" w:rsidRDefault="00A731AF">
      <w:pPr>
        <w:ind w:left="3480"/>
      </w:pPr>
      <w:r>
        <w:rPr>
          <w:rFonts w:hint="eastAsia"/>
        </w:rPr>
        <w:t>BrokerID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010</w:t>
      </w:r>
    </w:p>
    <w:p w:rsidR="00DE6CB0" w:rsidRDefault="00A731AF">
      <w:pPr>
        <w:numPr>
          <w:ilvl w:val="0"/>
          <w:numId w:val="1"/>
        </w:numPr>
      </w:pPr>
      <w:r>
        <w:rPr>
          <w:rFonts w:hint="eastAsia"/>
          <w:b/>
          <w:bCs/>
        </w:rPr>
        <w:t>测试账号申请</w:t>
      </w:r>
    </w:p>
    <w:p w:rsidR="00DE6CB0" w:rsidRDefault="00C25716">
      <w:pPr>
        <w:numPr>
          <w:ilvl w:val="1"/>
          <w:numId w:val="1"/>
        </w:numPr>
      </w:pPr>
      <w:r>
        <w:rPr>
          <w:rFonts w:hint="eastAsia"/>
        </w:rPr>
        <w:t>银河期货A</w:t>
      </w:r>
      <w:r>
        <w:t>PP</w:t>
      </w:r>
      <w:r>
        <w:rPr>
          <w:rFonts w:hint="eastAsia"/>
        </w:rPr>
        <w:t>-掌上营业厅-期货仿真账户申请</w:t>
      </w:r>
      <w:bookmarkStart w:id="0" w:name="_GoBack"/>
      <w:bookmarkEnd w:id="0"/>
    </w:p>
    <w:p w:rsidR="00DE6CB0" w:rsidRDefault="00A731AF">
      <w:pPr>
        <w:numPr>
          <w:ilvl w:val="0"/>
          <w:numId w:val="1"/>
        </w:numPr>
      </w:pPr>
      <w:r>
        <w:rPr>
          <w:b/>
          <w:bCs/>
        </w:rPr>
        <w:t>仿真申请时间</w:t>
      </w:r>
    </w:p>
    <w:p w:rsidR="00DE6CB0" w:rsidRDefault="00A731AF">
      <w:pPr>
        <w:numPr>
          <w:ilvl w:val="1"/>
          <w:numId w:val="1"/>
        </w:numPr>
      </w:pPr>
      <w:r>
        <w:t>如申请表在当天</w:t>
      </w:r>
      <w:r>
        <w:t>15:00</w:t>
      </w:r>
      <w:r>
        <w:t>前提交，可在下一交易日进行仿真。</w:t>
      </w:r>
    </w:p>
    <w:p w:rsidR="00DE6CB0" w:rsidRDefault="00A731AF">
      <w:pPr>
        <w:numPr>
          <w:ilvl w:val="1"/>
          <w:numId w:val="1"/>
        </w:numPr>
      </w:pPr>
      <w:r>
        <w:t>如申请表在</w:t>
      </w:r>
      <w:r>
        <w:t>15:00</w:t>
      </w:r>
      <w:r>
        <w:t>之后提交，建议在</w:t>
      </w:r>
      <w:r>
        <w:t>T+2</w:t>
      </w:r>
      <w:r>
        <w:t>日进行仿真。</w:t>
      </w:r>
    </w:p>
    <w:p w:rsidR="00DE6CB0" w:rsidRDefault="00A731AF">
      <w:pPr>
        <w:numPr>
          <w:ilvl w:val="0"/>
          <w:numId w:val="1"/>
        </w:numPr>
      </w:pPr>
      <w:r>
        <w:rPr>
          <w:b/>
          <w:bCs/>
        </w:rPr>
        <w:t>统一授权码</w:t>
      </w:r>
    </w:p>
    <w:p w:rsidR="00DE6CB0" w:rsidRDefault="00A731AF">
      <w:pPr>
        <w:numPr>
          <w:ilvl w:val="1"/>
          <w:numId w:val="1"/>
        </w:numPr>
      </w:pPr>
      <w:r>
        <w:t>授权码：</w:t>
      </w:r>
      <w:r>
        <w:t>YHQHYHQHYHQHYHQH</w:t>
      </w:r>
    </w:p>
    <w:p w:rsidR="00DE6CB0" w:rsidRDefault="00A731AF">
      <w:r>
        <w:pict w14:anchorId="629B3955">
          <v:rect id="_x0000_i1026" style="width:0;height:1.5pt" o:hralign="center" o:hrstd="t" o:hrnoshade="t" o:hr="t" fillcolor="#060607" stroked="f"/>
        </w:pict>
      </w:r>
    </w:p>
    <w:p w:rsidR="00DE6CB0" w:rsidRDefault="00A731A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易达仿真系统环境接入信息</w:t>
      </w:r>
    </w:p>
    <w:p w:rsidR="00DE6CB0" w:rsidRDefault="00A731AF">
      <w:pPr>
        <w:numPr>
          <w:ilvl w:val="0"/>
          <w:numId w:val="2"/>
        </w:numPr>
      </w:pPr>
      <w:r>
        <w:rPr>
          <w:b/>
          <w:bCs/>
        </w:rPr>
        <w:t>看穿式监管仿真环境服务器地址</w:t>
      </w:r>
      <w:r>
        <w:t>：</w:t>
      </w:r>
      <w:r>
        <w:t>106.37.101.162</w:t>
      </w:r>
      <w:r>
        <w:t>、</w:t>
      </w:r>
      <w:r>
        <w:t>111.203.183.192</w:t>
      </w:r>
      <w:r>
        <w:t>、</w:t>
      </w:r>
      <w:r>
        <w:t>223.70.192.132</w:t>
      </w:r>
    </w:p>
    <w:p w:rsidR="00DE6CB0" w:rsidRDefault="00A731AF">
      <w:pPr>
        <w:numPr>
          <w:ilvl w:val="0"/>
          <w:numId w:val="2"/>
        </w:numPr>
      </w:pPr>
      <w:r>
        <w:rPr>
          <w:b/>
          <w:bCs/>
        </w:rPr>
        <w:t>TCPTradingPort</w:t>
      </w:r>
      <w:r>
        <w:t>：</w:t>
      </w:r>
      <w:r>
        <w:t>51000(SHFE)</w:t>
      </w:r>
    </w:p>
    <w:p w:rsidR="00DE6CB0" w:rsidRDefault="00A731AF">
      <w:pPr>
        <w:numPr>
          <w:ilvl w:val="0"/>
          <w:numId w:val="2"/>
        </w:numPr>
      </w:pPr>
      <w:r>
        <w:rPr>
          <w:b/>
          <w:bCs/>
        </w:rPr>
        <w:t>统一授权码</w:t>
      </w:r>
      <w:r>
        <w:t>：</w:t>
      </w:r>
      <w:r>
        <w:t>YHQHYHQHYHQHYHQH</w:t>
      </w:r>
    </w:p>
    <w:p w:rsidR="00DE6CB0" w:rsidRDefault="00A731AF">
      <w:pPr>
        <w:numPr>
          <w:ilvl w:val="0"/>
          <w:numId w:val="2"/>
        </w:numPr>
      </w:pPr>
      <w:r>
        <w:rPr>
          <w:b/>
          <w:bCs/>
        </w:rPr>
        <w:t>注意事项</w:t>
      </w:r>
      <w:r>
        <w:t>：</w:t>
      </w:r>
    </w:p>
    <w:p w:rsidR="00DE6CB0" w:rsidRDefault="00A731AF">
      <w:pPr>
        <w:numPr>
          <w:ilvl w:val="1"/>
          <w:numId w:val="2"/>
        </w:numPr>
      </w:pPr>
      <w:r>
        <w:t>没有行情接入，需自己设置价格进行报单。</w:t>
      </w:r>
    </w:p>
    <w:p w:rsidR="00DE6CB0" w:rsidRDefault="00A731AF">
      <w:pPr>
        <w:numPr>
          <w:ilvl w:val="1"/>
          <w:numId w:val="2"/>
        </w:numPr>
      </w:pPr>
      <w:r>
        <w:t>仿真</w:t>
      </w:r>
      <w:r>
        <w:rPr>
          <w:rFonts w:hint="eastAsia"/>
        </w:rPr>
        <w:t>测试</w:t>
      </w:r>
      <w:r>
        <w:t>当天需联系技术人员进行报单查询，仿真易达无法查询历史记录。</w:t>
      </w:r>
    </w:p>
    <w:p w:rsidR="00DE6CB0" w:rsidRDefault="00A731AF">
      <w:r>
        <w:pict w14:anchorId="2B315E53">
          <v:rect id="_x0000_i1027" style="width:0;height:1.5pt" o:hralign="center" o:hrstd="t" o:hrnoshade="t" o:hr="t" fillcolor="#060607" stroked="f"/>
        </w:pict>
      </w:r>
    </w:p>
    <w:p w:rsidR="00DE6CB0" w:rsidRDefault="00A731A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易盛</w:t>
      </w:r>
      <w:r>
        <w:rPr>
          <w:b/>
          <w:bCs/>
          <w:sz w:val="32"/>
          <w:szCs w:val="32"/>
        </w:rPr>
        <w:t>V10</w:t>
      </w:r>
      <w:r>
        <w:rPr>
          <w:b/>
          <w:bCs/>
          <w:sz w:val="32"/>
          <w:szCs w:val="32"/>
        </w:rPr>
        <w:t>仿真系统环境接入信息</w:t>
      </w:r>
    </w:p>
    <w:p w:rsidR="00DE6CB0" w:rsidRDefault="00A731AF">
      <w:pPr>
        <w:numPr>
          <w:ilvl w:val="0"/>
          <w:numId w:val="3"/>
        </w:numPr>
      </w:pPr>
      <w:r>
        <w:rPr>
          <w:b/>
          <w:bCs/>
        </w:rPr>
        <w:t>看穿式监管仿真环境</w:t>
      </w:r>
    </w:p>
    <w:p w:rsidR="00DE6CB0" w:rsidRDefault="00A731AF">
      <w:pPr>
        <w:numPr>
          <w:ilvl w:val="1"/>
          <w:numId w:val="3"/>
        </w:numPr>
      </w:pPr>
      <w:r>
        <w:t>服务器地址：</w:t>
      </w:r>
      <w:r>
        <w:t>106.37.101.162</w:t>
      </w:r>
      <w:r>
        <w:t>、</w:t>
      </w:r>
      <w:r>
        <w:t>111.203.183.192</w:t>
      </w:r>
      <w:r>
        <w:t>、</w:t>
      </w:r>
      <w:r>
        <w:t>223.70.192.132</w:t>
      </w:r>
    </w:p>
    <w:p w:rsidR="00DE6CB0" w:rsidRDefault="00A731AF">
      <w:pPr>
        <w:numPr>
          <w:ilvl w:val="1"/>
          <w:numId w:val="3"/>
        </w:numPr>
      </w:pPr>
      <w:r>
        <w:rPr>
          <w:rFonts w:hint="eastAsia"/>
        </w:rPr>
        <w:t>UDP</w:t>
      </w:r>
      <w:r>
        <w:rPr>
          <w:rFonts w:hint="eastAsia"/>
        </w:rPr>
        <w:t>交易端口</w:t>
      </w:r>
      <w:r>
        <w:t>：</w:t>
      </w:r>
      <w:r>
        <w:t>6666</w:t>
      </w:r>
    </w:p>
    <w:p w:rsidR="00DE6CB0" w:rsidRDefault="00A731AF">
      <w:pPr>
        <w:numPr>
          <w:ilvl w:val="1"/>
          <w:numId w:val="3"/>
        </w:numPr>
        <w:rPr>
          <w:b/>
          <w:bCs/>
        </w:rPr>
      </w:pPr>
      <w:r>
        <w:rPr>
          <w:rFonts w:hint="eastAsia"/>
        </w:rPr>
        <w:t>TCP</w:t>
      </w:r>
      <w:r>
        <w:rPr>
          <w:rFonts w:hint="eastAsia"/>
        </w:rPr>
        <w:t>查询端口</w:t>
      </w:r>
      <w:r>
        <w:t>：</w:t>
      </w:r>
      <w:r>
        <w:t>6668</w:t>
      </w:r>
    </w:p>
    <w:p w:rsidR="00DE6CB0" w:rsidRDefault="00A731AF">
      <w:pPr>
        <w:numPr>
          <w:ilvl w:val="0"/>
          <w:numId w:val="3"/>
        </w:numPr>
      </w:pPr>
      <w:r>
        <w:rPr>
          <w:rFonts w:hint="eastAsia"/>
          <w:b/>
          <w:bCs/>
        </w:rPr>
        <w:t>评测</w:t>
      </w:r>
      <w:r>
        <w:rPr>
          <w:b/>
          <w:bCs/>
        </w:rPr>
        <w:t>授权码</w:t>
      </w:r>
    </w:p>
    <w:p w:rsidR="00DE6CB0" w:rsidRDefault="00A731AF">
      <w:pPr>
        <w:numPr>
          <w:ilvl w:val="1"/>
          <w:numId w:val="3"/>
        </w:numPr>
      </w:pPr>
      <w:r>
        <w:t>授权码：</w:t>
      </w:r>
      <w:r>
        <w:rPr>
          <w:rFonts w:hint="eastAsia"/>
        </w:rPr>
        <w:t>V10</w:t>
      </w:r>
      <w:r>
        <w:rPr>
          <w:rFonts w:hint="eastAsia"/>
        </w:rPr>
        <w:t>评测授权码通过企微发给流程发起人</w:t>
      </w:r>
    </w:p>
    <w:p w:rsidR="00DE6CB0" w:rsidRDefault="00A731AF">
      <w:r>
        <w:pict w14:anchorId="61EDD4C6">
          <v:rect id="_x0000_i1028" style="width:0;height:1.5pt" o:hralign="center" o:hrstd="t" o:hrnoshade="t" o:hr="t" fillcolor="#060607" stroked="f"/>
        </w:pict>
      </w:r>
    </w:p>
    <w:p w:rsidR="00DE6CB0" w:rsidRDefault="00A731AF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艾科朗克</w:t>
      </w:r>
      <w:r>
        <w:rPr>
          <w:b/>
          <w:bCs/>
          <w:sz w:val="32"/>
          <w:szCs w:val="32"/>
        </w:rPr>
        <w:t>仿真系统环境接入信息</w:t>
      </w:r>
    </w:p>
    <w:p w:rsidR="00DE6CB0" w:rsidRDefault="00A731AF">
      <w:pPr>
        <w:numPr>
          <w:ilvl w:val="0"/>
          <w:numId w:val="4"/>
        </w:numPr>
      </w:pPr>
      <w:r>
        <w:rPr>
          <w:b/>
          <w:bCs/>
        </w:rPr>
        <w:lastRenderedPageBreak/>
        <w:t>看穿式监管仿真环境</w:t>
      </w:r>
    </w:p>
    <w:p w:rsidR="00DE6CB0" w:rsidRDefault="00A731AF">
      <w:pPr>
        <w:tabs>
          <w:tab w:val="left" w:pos="720"/>
          <w:tab w:val="left" w:pos="1440"/>
        </w:tabs>
        <w:ind w:left="720"/>
      </w:pPr>
      <w:r>
        <w:rPr>
          <w:rFonts w:hint="eastAsia"/>
        </w:rPr>
        <w:t>U</w:t>
      </w:r>
      <w:r>
        <w:t>DP</w:t>
      </w:r>
      <w:r>
        <w:rPr>
          <w:rFonts w:hint="eastAsia"/>
        </w:rPr>
        <w:t>模式</w:t>
      </w:r>
    </w:p>
    <w:p w:rsidR="00DE6CB0" w:rsidRDefault="00A731AF">
      <w:pPr>
        <w:numPr>
          <w:ilvl w:val="1"/>
          <w:numId w:val="4"/>
        </w:numPr>
      </w:pPr>
      <w:r>
        <w:rPr>
          <w:rFonts w:hint="eastAsia"/>
        </w:rPr>
        <w:t>报单前置</w:t>
      </w:r>
      <w:r>
        <w:t>：</w:t>
      </w:r>
      <w:r>
        <w:t>udp://106.37.101.162:62000</w:t>
      </w:r>
    </w:p>
    <w:p w:rsidR="00DE6CB0" w:rsidRDefault="00A731AF">
      <w:pPr>
        <w:numPr>
          <w:ilvl w:val="1"/>
          <w:numId w:val="4"/>
        </w:numPr>
      </w:pPr>
      <w:r>
        <w:rPr>
          <w:rFonts w:hint="eastAsia"/>
        </w:rPr>
        <w:t>回报查询</w:t>
      </w:r>
      <w:r>
        <w:t>：</w:t>
      </w:r>
      <w:r>
        <w:t>tcp://106.37.101.162:33333</w:t>
      </w:r>
    </w:p>
    <w:p w:rsidR="00DE6CB0" w:rsidRDefault="00A731AF">
      <w:pPr>
        <w:tabs>
          <w:tab w:val="left" w:pos="720"/>
          <w:tab w:val="left" w:pos="1440"/>
        </w:tabs>
        <w:ind w:left="720"/>
      </w:pPr>
      <w:r>
        <w:rPr>
          <w:rFonts w:hint="eastAsia"/>
        </w:rPr>
        <w:t>T</w:t>
      </w:r>
      <w:r>
        <w:t>CP</w:t>
      </w:r>
      <w:r>
        <w:rPr>
          <w:rFonts w:hint="eastAsia"/>
        </w:rPr>
        <w:t>模式</w:t>
      </w:r>
    </w:p>
    <w:p w:rsidR="00DE6CB0" w:rsidRDefault="00A731AF">
      <w:pPr>
        <w:numPr>
          <w:ilvl w:val="1"/>
          <w:numId w:val="4"/>
        </w:numPr>
      </w:pPr>
      <w:r>
        <w:rPr>
          <w:rFonts w:hint="eastAsia"/>
        </w:rPr>
        <w:t>报单</w:t>
      </w:r>
      <w:r>
        <w:rPr>
          <w:rFonts w:hint="eastAsia"/>
        </w:rPr>
        <w:t>/</w:t>
      </w:r>
      <w:r>
        <w:rPr>
          <w:rFonts w:hint="eastAsia"/>
        </w:rPr>
        <w:t>回报前置</w:t>
      </w:r>
      <w:r>
        <w:rPr>
          <w:rFonts w:hint="eastAsia"/>
        </w:rPr>
        <w:t>tcp:</w:t>
      </w:r>
      <w:r>
        <w:t>//106.37.101.162:33100</w:t>
      </w:r>
    </w:p>
    <w:p w:rsidR="00DE6CB0" w:rsidRDefault="00A731AF">
      <w:pPr>
        <w:numPr>
          <w:ilvl w:val="1"/>
          <w:numId w:val="4"/>
        </w:numPr>
      </w:pPr>
      <w:r>
        <w:t>使用</w:t>
      </w:r>
      <w:r>
        <w:t>api</w:t>
      </w:r>
      <w:r>
        <w:t>接入的</w:t>
      </w:r>
      <w:r>
        <w:t>AppId</w:t>
      </w:r>
      <w:r>
        <w:t>：</w:t>
      </w:r>
      <w:r>
        <w:rPr>
          <w:rFonts w:hint="eastAsia"/>
        </w:rPr>
        <w:t>用户</w:t>
      </w:r>
      <w:r>
        <w:rPr>
          <w:rFonts w:hint="eastAsia"/>
        </w:rPr>
        <w:t>appid</w:t>
      </w:r>
    </w:p>
    <w:p w:rsidR="00DE6CB0" w:rsidRDefault="00A731AF">
      <w:pPr>
        <w:numPr>
          <w:ilvl w:val="1"/>
          <w:numId w:val="4"/>
        </w:numPr>
      </w:pPr>
      <w:r>
        <w:t>授权码：</w:t>
      </w:r>
      <w:r>
        <w:t>YHQHYHQHYHQHYHQH</w:t>
      </w:r>
    </w:p>
    <w:p w:rsidR="00DE6CB0" w:rsidRDefault="00A731AF">
      <w:r>
        <w:pict w14:anchorId="7F382A1E">
          <v:rect id="_x0000_i1029" style="width:0;height:1.5pt" o:hralign="center" o:hrstd="t" o:hrnoshade="t" o:hr="t" fillcolor="#060607" stroked="f"/>
        </w:pict>
      </w:r>
    </w:p>
    <w:p w:rsidR="00DE6CB0" w:rsidRDefault="00A731A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盛立仿真系统环境接入信息</w:t>
      </w:r>
    </w:p>
    <w:p w:rsidR="00DE6CB0" w:rsidRDefault="00A731AF">
      <w:pPr>
        <w:numPr>
          <w:ilvl w:val="0"/>
          <w:numId w:val="5"/>
        </w:numPr>
      </w:pPr>
      <w:r>
        <w:rPr>
          <w:b/>
          <w:bCs/>
        </w:rPr>
        <w:t>仿真环境连接信息</w:t>
      </w:r>
    </w:p>
    <w:p w:rsidR="00DE6CB0" w:rsidRDefault="00A731AF">
      <w:pPr>
        <w:numPr>
          <w:ilvl w:val="1"/>
          <w:numId w:val="5"/>
        </w:numPr>
      </w:pPr>
      <w:r>
        <w:t>交易前置：</w:t>
      </w:r>
      <w:r>
        <w:t>tcp://106.37.101.162:20000</w:t>
      </w:r>
    </w:p>
    <w:p w:rsidR="00DE6CB0" w:rsidRDefault="00A731AF">
      <w:pPr>
        <w:numPr>
          <w:ilvl w:val="1"/>
          <w:numId w:val="5"/>
        </w:numPr>
      </w:pPr>
      <w:r>
        <w:t>查询前置：</w:t>
      </w:r>
      <w:r>
        <w:t>tcp://106.37.101.162:20001</w:t>
      </w:r>
    </w:p>
    <w:p w:rsidR="00DE6CB0" w:rsidRDefault="00A731AF">
      <w:pPr>
        <w:numPr>
          <w:ilvl w:val="1"/>
          <w:numId w:val="5"/>
        </w:numPr>
      </w:pPr>
      <w:r>
        <w:t>行情前置：</w:t>
      </w:r>
      <w:r>
        <w:t>tcp://106.37.101.162:20006</w:t>
      </w:r>
    </w:p>
    <w:p w:rsidR="00DE6CB0" w:rsidRDefault="00A731AF">
      <w:pPr>
        <w:numPr>
          <w:ilvl w:val="0"/>
          <w:numId w:val="5"/>
        </w:numPr>
      </w:pPr>
      <w:r>
        <w:rPr>
          <w:b/>
          <w:bCs/>
        </w:rPr>
        <w:t>AppId</w:t>
      </w:r>
      <w:r>
        <w:rPr>
          <w:b/>
          <w:bCs/>
        </w:rPr>
        <w:t>和授权码</w:t>
      </w:r>
    </w:p>
    <w:p w:rsidR="00DE6CB0" w:rsidRDefault="00A731AF">
      <w:pPr>
        <w:numPr>
          <w:ilvl w:val="1"/>
          <w:numId w:val="5"/>
        </w:numPr>
      </w:pPr>
      <w:r>
        <w:t>使用</w:t>
      </w:r>
      <w:r>
        <w:t>api</w:t>
      </w:r>
      <w:r>
        <w:t>接入的</w:t>
      </w:r>
      <w:r>
        <w:t>AppId</w:t>
      </w:r>
      <w:r>
        <w:t>：</w:t>
      </w:r>
      <w:r>
        <w:rPr>
          <w:rFonts w:hint="eastAsia"/>
        </w:rPr>
        <w:t>用户</w:t>
      </w:r>
      <w:r>
        <w:rPr>
          <w:rFonts w:hint="eastAsia"/>
        </w:rPr>
        <w:t>appid</w:t>
      </w:r>
    </w:p>
    <w:p w:rsidR="00DE6CB0" w:rsidRDefault="00A731AF">
      <w:pPr>
        <w:numPr>
          <w:ilvl w:val="1"/>
          <w:numId w:val="5"/>
        </w:numPr>
      </w:pPr>
      <w:r>
        <w:t>授权码：</w:t>
      </w:r>
      <w:r>
        <w:t>YHQHYHQHYHQHYHQH</w:t>
      </w:r>
    </w:p>
    <w:p w:rsidR="00DE6CB0" w:rsidRDefault="00A731AF">
      <w:r>
        <w:pict w14:anchorId="6C9414FB">
          <v:rect id="_x0000_i1030" style="width:0;height:1.5pt" o:hralign="center" o:hrstd="t" o:hrnoshade="t" o:hr="t" fillcolor="#060607" stroked="f"/>
        </w:pict>
      </w:r>
    </w:p>
    <w:sectPr w:rsidR="00DE6C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31AF" w:rsidRDefault="00A731AF"/>
  </w:endnote>
  <w:endnote w:type="continuationSeparator" w:id="0">
    <w:p w:rsidR="00A731AF" w:rsidRDefault="00A731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31AF" w:rsidRDefault="00A731AF"/>
  </w:footnote>
  <w:footnote w:type="continuationSeparator" w:id="0">
    <w:p w:rsidR="00A731AF" w:rsidRDefault="00A731A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2206"/>
    <w:multiLevelType w:val="multilevel"/>
    <w:tmpl w:val="08B1220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B952DAF"/>
    <w:multiLevelType w:val="multilevel"/>
    <w:tmpl w:val="2B952DA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37D36583"/>
    <w:multiLevelType w:val="multilevel"/>
    <w:tmpl w:val="37D365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F5743"/>
    <w:multiLevelType w:val="multilevel"/>
    <w:tmpl w:val="58CF574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5C0E5DA3"/>
    <w:multiLevelType w:val="multilevel"/>
    <w:tmpl w:val="5C0E5DA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1A0"/>
    <w:rsid w:val="000207BD"/>
    <w:rsid w:val="00043796"/>
    <w:rsid w:val="000C1D76"/>
    <w:rsid w:val="001851A0"/>
    <w:rsid w:val="001C02E0"/>
    <w:rsid w:val="00276EB9"/>
    <w:rsid w:val="00330BEE"/>
    <w:rsid w:val="003A78AA"/>
    <w:rsid w:val="003E1523"/>
    <w:rsid w:val="00417F26"/>
    <w:rsid w:val="004B7B02"/>
    <w:rsid w:val="006B284E"/>
    <w:rsid w:val="006D3255"/>
    <w:rsid w:val="00744980"/>
    <w:rsid w:val="007970F9"/>
    <w:rsid w:val="007E4AB0"/>
    <w:rsid w:val="0080779B"/>
    <w:rsid w:val="008118D0"/>
    <w:rsid w:val="0082521D"/>
    <w:rsid w:val="008B384A"/>
    <w:rsid w:val="00972F53"/>
    <w:rsid w:val="009E2EAE"/>
    <w:rsid w:val="00A731AF"/>
    <w:rsid w:val="00AA385B"/>
    <w:rsid w:val="00B0121E"/>
    <w:rsid w:val="00B569F5"/>
    <w:rsid w:val="00B94043"/>
    <w:rsid w:val="00C0247C"/>
    <w:rsid w:val="00C13EC6"/>
    <w:rsid w:val="00C25716"/>
    <w:rsid w:val="00C869C1"/>
    <w:rsid w:val="00CA4FB9"/>
    <w:rsid w:val="00CC5E6C"/>
    <w:rsid w:val="00D471C1"/>
    <w:rsid w:val="00DA5A9E"/>
    <w:rsid w:val="00DC039C"/>
    <w:rsid w:val="00DE6CB0"/>
    <w:rsid w:val="00E164BB"/>
    <w:rsid w:val="00E7179A"/>
    <w:rsid w:val="00E72EA5"/>
    <w:rsid w:val="0CDF4F05"/>
    <w:rsid w:val="11691059"/>
    <w:rsid w:val="1EE061C0"/>
    <w:rsid w:val="251470D6"/>
    <w:rsid w:val="252F3D08"/>
    <w:rsid w:val="32EC51EE"/>
    <w:rsid w:val="4C9A1EED"/>
    <w:rsid w:val="57257D0A"/>
    <w:rsid w:val="59995D2E"/>
    <w:rsid w:val="619A62BA"/>
    <w:rsid w:val="62FC3643"/>
    <w:rsid w:val="66061B48"/>
    <w:rsid w:val="7F7E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8F832B"/>
  <w15:docId w15:val="{0D750FFD-A568-49B1-A910-529EC47AA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系统管理员</dc:creator>
  <cp:lastModifiedBy>施宇</cp:lastModifiedBy>
  <cp:revision>26</cp:revision>
  <cp:lastPrinted>2024-08-07T01:48:00Z</cp:lastPrinted>
  <dcterms:created xsi:type="dcterms:W3CDTF">2025-11-21T10:36:00Z</dcterms:created>
  <dcterms:modified xsi:type="dcterms:W3CDTF">2025-12-11T06:16:00Z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eyJoZGlkIjoiN2U2MDBmNzhlZDNjNTE4OTg5MTVkMzAyMGE2M2Y3ZDciLCJ1c2VySWQiOiIxOTc2MzQzOTIifQ==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51B6E3E84D374A959EEF0E306FA4F15D_13</vt:lpwstr>
  </property>
</Properties>
</file>