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3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3995"/>
      </w:tblGrid>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文档编号</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文档负责</w:t>
            </w:r>
          </w:p>
        </w:tc>
        <w:tc>
          <w:tcPr>
            <w:tcW w:w="3995" w:type="dxa"/>
          </w:tcPr>
          <w:p w:rsidR="007F5D55" w:rsidRPr="00E17C4F" w:rsidRDefault="007F5D55" w:rsidP="00467B48">
            <w:pPr>
              <w:spacing w:line="360" w:lineRule="auto"/>
              <w:rPr>
                <w:rFonts w:ascii="微软雅黑" w:eastAsia="微软雅黑" w:hAnsi="微软雅黑"/>
                <w:color w:val="0D0D0D"/>
                <w:sz w:val="18"/>
                <w:szCs w:val="18"/>
              </w:rPr>
            </w:pP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项目名称</w:t>
            </w:r>
          </w:p>
        </w:tc>
        <w:tc>
          <w:tcPr>
            <w:tcW w:w="3995" w:type="dxa"/>
          </w:tcPr>
          <w:p w:rsidR="007F5D55" w:rsidRPr="00775209" w:rsidRDefault="002B0E95" w:rsidP="00467B48">
            <w:pPr>
              <w:spacing w:line="360" w:lineRule="auto"/>
              <w:rPr>
                <w:rFonts w:ascii="微软雅黑" w:eastAsia="微软雅黑" w:hAnsi="微软雅黑"/>
                <w:color w:val="0D0D0D"/>
                <w:sz w:val="18"/>
                <w:szCs w:val="18"/>
              </w:rPr>
            </w:pPr>
            <w:r w:rsidRPr="002B0E95">
              <w:rPr>
                <w:rFonts w:ascii="微软雅黑" w:eastAsia="微软雅黑" w:hAnsi="微软雅黑" w:hint="eastAsia"/>
                <w:color w:val="0D0D0D"/>
                <w:sz w:val="18"/>
                <w:szCs w:val="18"/>
              </w:rPr>
              <w:t>预付酒店</w:t>
            </w:r>
            <w:proofErr w:type="gramStart"/>
            <w:r w:rsidRPr="002B0E95">
              <w:rPr>
                <w:rFonts w:ascii="微软雅黑" w:eastAsia="微软雅黑" w:hAnsi="微软雅黑" w:hint="eastAsia"/>
                <w:color w:val="0D0D0D"/>
                <w:sz w:val="18"/>
                <w:szCs w:val="18"/>
              </w:rPr>
              <w:t>对接金</w:t>
            </w:r>
            <w:proofErr w:type="gramEnd"/>
            <w:r w:rsidRPr="002B0E95">
              <w:rPr>
                <w:rFonts w:ascii="微软雅黑" w:eastAsia="微软雅黑" w:hAnsi="微软雅黑" w:hint="eastAsia"/>
                <w:color w:val="0D0D0D"/>
                <w:sz w:val="18"/>
                <w:szCs w:val="18"/>
              </w:rPr>
              <w:t>蝶</w:t>
            </w:r>
            <w:r w:rsidR="00E34F97">
              <w:rPr>
                <w:rFonts w:ascii="微软雅黑" w:eastAsia="微软雅黑" w:hAnsi="微软雅黑" w:hint="eastAsia"/>
                <w:color w:val="0D0D0D"/>
                <w:sz w:val="18"/>
                <w:szCs w:val="18"/>
              </w:rPr>
              <w:t>二</w:t>
            </w:r>
            <w:r w:rsidR="00E52F0A">
              <w:rPr>
                <w:rFonts w:ascii="微软雅黑" w:eastAsia="微软雅黑" w:hAnsi="微软雅黑" w:hint="eastAsia"/>
                <w:color w:val="0D0D0D"/>
                <w:sz w:val="18"/>
                <w:szCs w:val="18"/>
              </w:rPr>
              <w:t>期（订单流水交割</w:t>
            </w:r>
            <w:r w:rsidRPr="002B0E95">
              <w:rPr>
                <w:rFonts w:ascii="微软雅黑" w:eastAsia="微软雅黑" w:hAnsi="微软雅黑" w:hint="eastAsia"/>
                <w:color w:val="0D0D0D"/>
                <w:sz w:val="18"/>
                <w:szCs w:val="18"/>
              </w:rPr>
              <w:t>）</w:t>
            </w: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文件状态</w:t>
            </w:r>
          </w:p>
        </w:tc>
        <w:tc>
          <w:tcPr>
            <w:tcW w:w="3995" w:type="dxa"/>
          </w:tcPr>
          <w:p w:rsidR="007F5D55" w:rsidRPr="00E17C4F" w:rsidRDefault="000B6DB7" w:rsidP="00467B48">
            <w:pPr>
              <w:spacing w:line="360" w:lineRule="auto"/>
              <w:rPr>
                <w:rFonts w:ascii="微软雅黑" w:eastAsia="微软雅黑" w:hAnsi="微软雅黑"/>
                <w:color w:val="0D0D0D"/>
                <w:sz w:val="18"/>
                <w:szCs w:val="18"/>
              </w:rPr>
            </w:pPr>
            <w:r>
              <w:rPr>
                <w:rFonts w:ascii="微软雅黑" w:eastAsia="微软雅黑" w:hAnsi="微软雅黑" w:hint="eastAsia"/>
                <w:color w:val="0D0D0D"/>
                <w:sz w:val="18"/>
                <w:szCs w:val="18"/>
              </w:rPr>
              <w:t>草稿</w:t>
            </w:r>
          </w:p>
        </w:tc>
      </w:tr>
      <w:tr w:rsidR="007F5D55" w:rsidRPr="00E17C4F" w:rsidTr="002B0E95">
        <w:tc>
          <w:tcPr>
            <w:tcW w:w="1668" w:type="dxa"/>
          </w:tcPr>
          <w:p w:rsidR="007F5D55" w:rsidRPr="00E17C4F" w:rsidRDefault="007F5D55" w:rsidP="00467B48">
            <w:pPr>
              <w:spacing w:line="360" w:lineRule="auto"/>
              <w:rPr>
                <w:rFonts w:ascii="微软雅黑" w:eastAsia="微软雅黑" w:hAnsi="微软雅黑"/>
                <w:color w:val="0D0D0D"/>
                <w:sz w:val="18"/>
                <w:szCs w:val="18"/>
              </w:rPr>
            </w:pPr>
            <w:r w:rsidRPr="00E17C4F">
              <w:rPr>
                <w:rFonts w:ascii="微软雅黑" w:eastAsia="微软雅黑" w:hAnsi="微软雅黑" w:hint="eastAsia"/>
                <w:color w:val="0D0D0D"/>
                <w:sz w:val="18"/>
                <w:szCs w:val="18"/>
              </w:rPr>
              <w:t>文件密级</w:t>
            </w:r>
          </w:p>
        </w:tc>
        <w:tc>
          <w:tcPr>
            <w:tcW w:w="3995" w:type="dxa"/>
          </w:tcPr>
          <w:p w:rsidR="007F5D55" w:rsidRPr="00E17C4F" w:rsidRDefault="00553C32" w:rsidP="00467B48">
            <w:pPr>
              <w:spacing w:line="360" w:lineRule="auto"/>
              <w:rPr>
                <w:rFonts w:ascii="微软雅黑" w:eastAsia="微软雅黑" w:hAnsi="微软雅黑"/>
                <w:color w:val="0D0D0D"/>
                <w:sz w:val="18"/>
                <w:szCs w:val="18"/>
              </w:rPr>
            </w:pPr>
            <w:r>
              <w:rPr>
                <w:rFonts w:ascii="微软雅黑" w:eastAsia="微软雅黑" w:hAnsi="微软雅黑" w:hint="eastAsia"/>
                <w:color w:val="0D0D0D"/>
                <w:sz w:val="18"/>
                <w:szCs w:val="18"/>
              </w:rPr>
              <w:t>内部</w:t>
            </w:r>
          </w:p>
        </w:tc>
      </w:tr>
    </w:tbl>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101E4" w:rsidP="00467B48">
      <w:pPr>
        <w:spacing w:line="360" w:lineRule="auto"/>
        <w:jc w:val="center"/>
        <w:rPr>
          <w:rFonts w:ascii="微软雅黑" w:eastAsia="微软雅黑" w:hAnsi="微软雅黑" w:cs="Arial"/>
          <w:b/>
          <w:sz w:val="52"/>
          <w:szCs w:val="52"/>
        </w:rPr>
      </w:pPr>
      <w:r w:rsidRPr="007101E4">
        <w:rPr>
          <w:rFonts w:ascii="微软雅黑" w:eastAsia="微软雅黑" w:hAnsi="微软雅黑" w:cs="Arial" w:hint="eastAsia"/>
          <w:b/>
          <w:sz w:val="52"/>
          <w:szCs w:val="52"/>
        </w:rPr>
        <w:t>需求规格说明书</w:t>
      </w: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tbl>
      <w:tblPr>
        <w:tblW w:w="7455" w:type="dxa"/>
        <w:jc w:val="center"/>
        <w:tblInd w:w="6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5"/>
        <w:gridCol w:w="5010"/>
      </w:tblGrid>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重要性</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紧迫性</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高</w:t>
            </w: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拟制人</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审核人</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提交日期</w:t>
            </w:r>
          </w:p>
        </w:tc>
        <w:tc>
          <w:tcPr>
            <w:tcW w:w="5010" w:type="dxa"/>
            <w:vAlign w:val="center"/>
          </w:tcPr>
          <w:p w:rsidR="007F5D55" w:rsidRPr="00E17C4F" w:rsidRDefault="007F5D55" w:rsidP="00467B48">
            <w:pPr>
              <w:spacing w:line="360" w:lineRule="auto"/>
              <w:rPr>
                <w:rFonts w:ascii="微软雅黑" w:eastAsia="微软雅黑" w:hAnsi="微软雅黑"/>
                <w:b/>
                <w:color w:val="0D0D0D"/>
                <w:sz w:val="18"/>
                <w:szCs w:val="18"/>
              </w:rPr>
            </w:pPr>
          </w:p>
        </w:tc>
      </w:tr>
      <w:tr w:rsidR="007F5D55" w:rsidRPr="00E17C4F" w:rsidTr="00AF1E93">
        <w:trPr>
          <w:jc w:val="center"/>
        </w:trPr>
        <w:tc>
          <w:tcPr>
            <w:tcW w:w="2445" w:type="dxa"/>
            <w:vAlign w:val="center"/>
          </w:tcPr>
          <w:p w:rsidR="007F5D55" w:rsidRPr="00E17C4F" w:rsidRDefault="007F5D55" w:rsidP="00467B48">
            <w:pPr>
              <w:spacing w:line="360" w:lineRule="auto"/>
              <w:rPr>
                <w:rFonts w:ascii="微软雅黑" w:eastAsia="微软雅黑" w:hAnsi="微软雅黑"/>
                <w:b/>
                <w:color w:val="0D0D0D"/>
                <w:sz w:val="18"/>
                <w:szCs w:val="18"/>
              </w:rPr>
            </w:pPr>
            <w:r w:rsidRPr="00E17C4F">
              <w:rPr>
                <w:rFonts w:ascii="微软雅黑" w:eastAsia="微软雅黑" w:hAnsi="微软雅黑" w:hint="eastAsia"/>
                <w:b/>
                <w:color w:val="0D0D0D"/>
                <w:sz w:val="18"/>
                <w:szCs w:val="18"/>
              </w:rPr>
              <w:t>需求变更控制时间点</w:t>
            </w:r>
          </w:p>
        </w:tc>
        <w:tc>
          <w:tcPr>
            <w:tcW w:w="5010" w:type="dxa"/>
            <w:vAlign w:val="center"/>
          </w:tcPr>
          <w:p w:rsidR="007F5D55" w:rsidRPr="00E17C4F" w:rsidRDefault="007F5D55" w:rsidP="00467B48">
            <w:pPr>
              <w:spacing w:line="360" w:lineRule="auto"/>
              <w:rPr>
                <w:rFonts w:ascii="微软雅黑" w:eastAsia="微软雅黑" w:hAnsi="微软雅黑"/>
                <w:b/>
                <w:iCs/>
                <w:color w:val="0D0D0D"/>
                <w:sz w:val="18"/>
                <w:szCs w:val="18"/>
              </w:rPr>
            </w:pPr>
          </w:p>
        </w:tc>
      </w:tr>
    </w:tbl>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Default="007F5D55" w:rsidP="00467B48">
      <w:pPr>
        <w:spacing w:line="360" w:lineRule="auto"/>
      </w:pPr>
    </w:p>
    <w:p w:rsidR="007F5D55" w:rsidRPr="00E17C4F" w:rsidRDefault="007F5D55" w:rsidP="00467B48">
      <w:pPr>
        <w:spacing w:line="360" w:lineRule="auto"/>
        <w:jc w:val="center"/>
        <w:rPr>
          <w:rFonts w:ascii="微软雅黑" w:eastAsia="微软雅黑" w:hAnsi="微软雅黑" w:cs="Arial"/>
          <w:szCs w:val="21"/>
        </w:rPr>
      </w:pPr>
      <w:proofErr w:type="gramStart"/>
      <w:r w:rsidRPr="00E17C4F">
        <w:rPr>
          <w:rFonts w:ascii="微软雅黑" w:eastAsia="微软雅黑" w:hAnsi="微软雅黑" w:cs="Arial"/>
          <w:szCs w:val="21"/>
        </w:rPr>
        <w:t>携程旅游</w:t>
      </w:r>
      <w:proofErr w:type="gramEnd"/>
      <w:r w:rsidRPr="00E17C4F">
        <w:rPr>
          <w:rFonts w:ascii="微软雅黑" w:eastAsia="微软雅黑" w:hAnsi="微软雅黑" w:cs="Arial"/>
          <w:szCs w:val="21"/>
        </w:rPr>
        <w:t>信息技术（上海）有限公司</w:t>
      </w:r>
    </w:p>
    <w:p w:rsidR="007F5D55" w:rsidRPr="00E17C4F" w:rsidRDefault="003A5D60" w:rsidP="00467B48">
      <w:pPr>
        <w:spacing w:line="360" w:lineRule="auto"/>
        <w:jc w:val="center"/>
        <w:rPr>
          <w:rFonts w:ascii="微软雅黑" w:eastAsia="微软雅黑" w:hAnsi="微软雅黑"/>
        </w:rPr>
      </w:pPr>
      <w:r>
        <w:rPr>
          <w:rFonts w:ascii="宋体" w:hAnsi="宋体" w:cs="Arial" w:hint="eastAsia"/>
          <w:noProof/>
          <w:kern w:val="0"/>
          <w:szCs w:val="21"/>
        </w:rPr>
        <w:t>金融</w:t>
      </w:r>
      <w:r w:rsidR="00A10394">
        <w:rPr>
          <w:rFonts w:ascii="宋体" w:hAnsi="宋体" w:cs="Arial" w:hint="eastAsia"/>
          <w:noProof/>
          <w:kern w:val="0"/>
          <w:szCs w:val="21"/>
        </w:rPr>
        <w:t>技术</w:t>
      </w:r>
      <w:r>
        <w:rPr>
          <w:rFonts w:ascii="宋体" w:hAnsi="宋体" w:cs="Arial" w:hint="eastAsia"/>
          <w:noProof/>
          <w:kern w:val="0"/>
          <w:szCs w:val="21"/>
        </w:rPr>
        <w:t>研发部</w:t>
      </w:r>
    </w:p>
    <w:p w:rsidR="007F5D55" w:rsidRPr="00C470A2" w:rsidRDefault="007F5D55" w:rsidP="00C470A2">
      <w:pPr>
        <w:pStyle w:val="1"/>
        <w:ind w:firstLine="140"/>
        <w:rPr>
          <w:rFonts w:ascii="微软雅黑" w:eastAsia="微软雅黑" w:hAnsi="微软雅黑"/>
          <w:sz w:val="28"/>
          <w:szCs w:val="28"/>
        </w:rPr>
      </w:pPr>
      <w:bookmarkStart w:id="0" w:name="_Toc414026990"/>
      <w:bookmarkStart w:id="1" w:name="_Toc414033090"/>
      <w:r w:rsidRPr="00C470A2">
        <w:rPr>
          <w:rFonts w:ascii="微软雅黑" w:eastAsia="微软雅黑" w:hAnsi="微软雅黑" w:hint="eastAsia"/>
          <w:sz w:val="28"/>
          <w:szCs w:val="28"/>
        </w:rPr>
        <w:lastRenderedPageBreak/>
        <w:t>文档更新记录</w:t>
      </w:r>
      <w:bookmarkEnd w:id="0"/>
      <w:bookmarkEnd w:id="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3"/>
        <w:gridCol w:w="914"/>
        <w:gridCol w:w="1351"/>
        <w:gridCol w:w="1000"/>
        <w:gridCol w:w="1060"/>
        <w:gridCol w:w="4561"/>
      </w:tblGrid>
      <w:tr w:rsidR="00330A58" w:rsidRPr="00F24D85" w:rsidTr="00330A58">
        <w:trPr>
          <w:trHeight w:val="338"/>
          <w:jc w:val="center"/>
        </w:trPr>
        <w:tc>
          <w:tcPr>
            <w:tcW w:w="843"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序号</w:t>
            </w:r>
          </w:p>
        </w:tc>
        <w:tc>
          <w:tcPr>
            <w:tcW w:w="914"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版本</w:t>
            </w:r>
          </w:p>
        </w:tc>
        <w:tc>
          <w:tcPr>
            <w:tcW w:w="1351"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日期</w:t>
            </w:r>
          </w:p>
        </w:tc>
        <w:tc>
          <w:tcPr>
            <w:tcW w:w="1000"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撰写</w:t>
            </w:r>
          </w:p>
        </w:tc>
        <w:tc>
          <w:tcPr>
            <w:tcW w:w="1060"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审定</w:t>
            </w:r>
          </w:p>
        </w:tc>
        <w:tc>
          <w:tcPr>
            <w:tcW w:w="4561" w:type="dxa"/>
            <w:shd w:val="clear" w:color="auto" w:fill="A6A6A6"/>
          </w:tcPr>
          <w:p w:rsidR="007F5D55" w:rsidRPr="00771F61" w:rsidRDefault="007F5D55" w:rsidP="00467B48">
            <w:pPr>
              <w:snapToGrid w:val="0"/>
              <w:spacing w:line="360" w:lineRule="auto"/>
              <w:jc w:val="center"/>
              <w:rPr>
                <w:rFonts w:ascii="微软雅黑" w:eastAsia="微软雅黑" w:hAnsi="微软雅黑"/>
                <w:b/>
                <w:bCs/>
                <w:sz w:val="18"/>
                <w:szCs w:val="18"/>
              </w:rPr>
            </w:pPr>
            <w:r w:rsidRPr="00771F61">
              <w:rPr>
                <w:rFonts w:ascii="微软雅黑" w:eastAsia="微软雅黑" w:hAnsi="微软雅黑" w:hint="eastAsia"/>
                <w:b/>
                <w:bCs/>
                <w:sz w:val="18"/>
                <w:szCs w:val="18"/>
              </w:rPr>
              <w:t>说明</w:t>
            </w:r>
          </w:p>
        </w:tc>
      </w:tr>
      <w:tr w:rsidR="007F5D55" w:rsidRPr="00F24D85" w:rsidTr="00D16698">
        <w:trPr>
          <w:trHeight w:val="596"/>
          <w:jc w:val="center"/>
        </w:trPr>
        <w:tc>
          <w:tcPr>
            <w:tcW w:w="843" w:type="dxa"/>
          </w:tcPr>
          <w:p w:rsidR="007F5D55" w:rsidRPr="00771F61" w:rsidRDefault="003412A9" w:rsidP="003412A9">
            <w:pPr>
              <w:spacing w:line="360" w:lineRule="auto"/>
              <w:ind w:firstLineChars="100" w:firstLine="180"/>
              <w:jc w:val="left"/>
              <w:rPr>
                <w:rFonts w:ascii="微软雅黑" w:eastAsia="微软雅黑" w:hAnsi="微软雅黑"/>
                <w:sz w:val="18"/>
                <w:szCs w:val="18"/>
              </w:rPr>
            </w:pPr>
            <w:r>
              <w:rPr>
                <w:rFonts w:ascii="微软雅黑" w:eastAsia="微软雅黑" w:hAnsi="微软雅黑" w:hint="eastAsia"/>
                <w:sz w:val="18"/>
                <w:szCs w:val="18"/>
              </w:rPr>
              <w:t>1</w:t>
            </w:r>
          </w:p>
        </w:tc>
        <w:tc>
          <w:tcPr>
            <w:tcW w:w="914" w:type="dxa"/>
          </w:tcPr>
          <w:p w:rsidR="007F5D55" w:rsidRPr="00771F61" w:rsidRDefault="00EB6132"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V</w:t>
            </w:r>
            <w:r w:rsidR="001A5633">
              <w:rPr>
                <w:rFonts w:ascii="微软雅黑" w:eastAsia="微软雅黑" w:hAnsi="微软雅黑" w:hint="eastAsia"/>
                <w:sz w:val="18"/>
                <w:szCs w:val="18"/>
              </w:rPr>
              <w:t>1.0</w:t>
            </w:r>
          </w:p>
        </w:tc>
        <w:tc>
          <w:tcPr>
            <w:tcW w:w="1351" w:type="dxa"/>
          </w:tcPr>
          <w:p w:rsidR="007F5D55" w:rsidRPr="00771F61" w:rsidRDefault="003412A9" w:rsidP="00066039">
            <w:pPr>
              <w:spacing w:line="360" w:lineRule="auto"/>
              <w:jc w:val="left"/>
              <w:rPr>
                <w:rFonts w:ascii="微软雅黑" w:eastAsia="微软雅黑" w:hAnsi="微软雅黑"/>
                <w:sz w:val="18"/>
                <w:szCs w:val="18"/>
              </w:rPr>
            </w:pPr>
            <w:r>
              <w:rPr>
                <w:rFonts w:ascii="微软雅黑" w:eastAsia="微软雅黑" w:hAnsi="微软雅黑" w:hint="eastAsia"/>
                <w:sz w:val="18"/>
                <w:szCs w:val="18"/>
              </w:rPr>
              <w:t>2015.0</w:t>
            </w:r>
            <w:r w:rsidR="00066039">
              <w:rPr>
                <w:rFonts w:ascii="微软雅黑" w:eastAsia="微软雅黑" w:hAnsi="微软雅黑" w:hint="eastAsia"/>
                <w:sz w:val="18"/>
                <w:szCs w:val="18"/>
              </w:rPr>
              <w:t>3</w:t>
            </w:r>
            <w:r>
              <w:rPr>
                <w:rFonts w:ascii="微软雅黑" w:eastAsia="微软雅黑" w:hAnsi="微软雅黑" w:hint="eastAsia"/>
                <w:sz w:val="18"/>
                <w:szCs w:val="18"/>
              </w:rPr>
              <w:t>.1</w:t>
            </w:r>
            <w:r w:rsidR="00757F0D">
              <w:rPr>
                <w:rFonts w:ascii="微软雅黑" w:eastAsia="微软雅黑" w:hAnsi="微软雅黑" w:hint="eastAsia"/>
                <w:sz w:val="18"/>
                <w:szCs w:val="18"/>
              </w:rPr>
              <w:t>3</w:t>
            </w:r>
          </w:p>
        </w:tc>
        <w:tc>
          <w:tcPr>
            <w:tcW w:w="1000" w:type="dxa"/>
          </w:tcPr>
          <w:p w:rsidR="00A50D18" w:rsidRDefault="00E2274E"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谢玥，</w:t>
            </w:r>
          </w:p>
          <w:p w:rsidR="007F5D55" w:rsidRPr="00771F61" w:rsidRDefault="00E2274E" w:rsidP="00467B48">
            <w:pPr>
              <w:spacing w:line="360" w:lineRule="auto"/>
              <w:jc w:val="left"/>
              <w:rPr>
                <w:rFonts w:ascii="微软雅黑" w:eastAsia="微软雅黑" w:hAnsi="微软雅黑"/>
                <w:sz w:val="18"/>
                <w:szCs w:val="18"/>
              </w:rPr>
            </w:pPr>
            <w:proofErr w:type="gramStart"/>
            <w:r>
              <w:rPr>
                <w:rFonts w:ascii="微软雅黑" w:eastAsia="微软雅黑" w:hAnsi="微软雅黑" w:hint="eastAsia"/>
                <w:sz w:val="18"/>
                <w:szCs w:val="18"/>
              </w:rPr>
              <w:t>肖亨安</w:t>
            </w:r>
            <w:proofErr w:type="gramEnd"/>
          </w:p>
        </w:tc>
        <w:tc>
          <w:tcPr>
            <w:tcW w:w="1060" w:type="dxa"/>
          </w:tcPr>
          <w:p w:rsidR="007F5D55" w:rsidRPr="00771F61" w:rsidRDefault="007F5D55" w:rsidP="00467B48">
            <w:pPr>
              <w:spacing w:line="360" w:lineRule="auto"/>
              <w:jc w:val="left"/>
              <w:rPr>
                <w:rFonts w:ascii="微软雅黑" w:eastAsia="微软雅黑" w:hAnsi="微软雅黑"/>
                <w:sz w:val="18"/>
                <w:szCs w:val="18"/>
              </w:rPr>
            </w:pPr>
          </w:p>
        </w:tc>
        <w:tc>
          <w:tcPr>
            <w:tcW w:w="4561" w:type="dxa"/>
          </w:tcPr>
          <w:p w:rsidR="007F5D55" w:rsidRPr="00771F61" w:rsidRDefault="008C4979" w:rsidP="00467B48">
            <w:pPr>
              <w:spacing w:line="360" w:lineRule="auto"/>
              <w:jc w:val="left"/>
              <w:rPr>
                <w:rFonts w:ascii="微软雅黑" w:eastAsia="微软雅黑" w:hAnsi="微软雅黑"/>
                <w:sz w:val="18"/>
                <w:szCs w:val="18"/>
              </w:rPr>
            </w:pPr>
            <w:r>
              <w:rPr>
                <w:rFonts w:ascii="微软雅黑" w:eastAsia="微软雅黑" w:hAnsi="微软雅黑" w:hint="eastAsia"/>
                <w:sz w:val="18"/>
                <w:szCs w:val="18"/>
              </w:rPr>
              <w:t>创建</w:t>
            </w:r>
          </w:p>
        </w:tc>
      </w:tr>
    </w:tbl>
    <w:p w:rsidR="005F7E19" w:rsidRPr="005F7E19" w:rsidRDefault="005F7E19" w:rsidP="005F7E19">
      <w:pPr>
        <w:pStyle w:val="a6"/>
        <w:pageBreakBefore/>
        <w:spacing w:line="360" w:lineRule="auto"/>
        <w:ind w:left="566" w:firstLineChars="0" w:firstLine="0"/>
        <w:jc w:val="center"/>
        <w:outlineLvl w:val="0"/>
        <w:rPr>
          <w:rFonts w:ascii="微软雅黑" w:eastAsia="微软雅黑" w:hAnsi="微软雅黑" w:cs="Arial"/>
          <w:b/>
          <w:sz w:val="28"/>
          <w:szCs w:val="28"/>
        </w:rPr>
      </w:pPr>
      <w:bookmarkStart w:id="2" w:name="_Toc414033091"/>
      <w:r w:rsidRPr="005F7E19">
        <w:rPr>
          <w:rFonts w:ascii="微软雅黑" w:eastAsia="微软雅黑" w:hAnsi="微软雅黑" w:cs="Arial" w:hint="eastAsia"/>
          <w:b/>
          <w:sz w:val="28"/>
          <w:szCs w:val="28"/>
        </w:rPr>
        <w:lastRenderedPageBreak/>
        <w:t>目</w:t>
      </w:r>
      <w:r>
        <w:rPr>
          <w:rFonts w:ascii="微软雅黑" w:eastAsia="微软雅黑" w:hAnsi="微软雅黑" w:cs="Arial" w:hint="eastAsia"/>
          <w:b/>
          <w:sz w:val="28"/>
          <w:szCs w:val="28"/>
        </w:rPr>
        <w:t xml:space="preserve"> </w:t>
      </w:r>
      <w:r w:rsidRPr="005F7E19">
        <w:rPr>
          <w:rFonts w:ascii="微软雅黑" w:eastAsia="微软雅黑" w:hAnsi="微软雅黑" w:cs="Arial" w:hint="eastAsia"/>
          <w:b/>
          <w:sz w:val="28"/>
          <w:szCs w:val="28"/>
        </w:rPr>
        <w:t>录</w:t>
      </w:r>
      <w:bookmarkEnd w:id="2"/>
    </w:p>
    <w:sdt>
      <w:sdtPr>
        <w:rPr>
          <w:lang w:val="zh-CN"/>
        </w:rPr>
        <w:id w:val="-1742786898"/>
        <w:docPartObj>
          <w:docPartGallery w:val="Table of Contents"/>
          <w:docPartUnique/>
        </w:docPartObj>
      </w:sdtPr>
      <w:sdtEndPr>
        <w:rPr>
          <w:b/>
          <w:bCs/>
        </w:rPr>
      </w:sdtEndPr>
      <w:sdtContent>
        <w:p w:rsidR="005F7E19" w:rsidRPr="001047DA" w:rsidRDefault="005F7E19" w:rsidP="001047DA">
          <w:pPr>
            <w:rPr>
              <w:sz w:val="20"/>
              <w:szCs w:val="20"/>
            </w:rPr>
          </w:pPr>
        </w:p>
        <w:p w:rsidR="001047DA" w:rsidRPr="001047DA" w:rsidRDefault="005F7E19" w:rsidP="001047DA">
          <w:pPr>
            <w:pStyle w:val="10"/>
            <w:tabs>
              <w:tab w:val="right" w:leader="dot" w:pos="9629"/>
            </w:tabs>
            <w:spacing w:after="0" w:line="240" w:lineRule="auto"/>
            <w:rPr>
              <w:noProof/>
              <w:kern w:val="2"/>
              <w:sz w:val="20"/>
              <w:szCs w:val="20"/>
            </w:rPr>
          </w:pPr>
          <w:r w:rsidRPr="001047DA">
            <w:rPr>
              <w:sz w:val="20"/>
              <w:szCs w:val="20"/>
            </w:rPr>
            <w:fldChar w:fldCharType="begin"/>
          </w:r>
          <w:r w:rsidRPr="001047DA">
            <w:rPr>
              <w:sz w:val="20"/>
              <w:szCs w:val="20"/>
            </w:rPr>
            <w:instrText xml:space="preserve"> TOC \o "1-3" \h \z \u </w:instrText>
          </w:r>
          <w:r w:rsidRPr="001047DA">
            <w:rPr>
              <w:sz w:val="20"/>
              <w:szCs w:val="20"/>
            </w:rPr>
            <w:fldChar w:fldCharType="separate"/>
          </w:r>
          <w:hyperlink w:anchor="_Toc414033090" w:history="1">
            <w:r w:rsidR="001047DA" w:rsidRPr="001047DA">
              <w:rPr>
                <w:rStyle w:val="a7"/>
                <w:rFonts w:ascii="微软雅黑" w:eastAsia="微软雅黑" w:hAnsi="微软雅黑" w:hint="eastAsia"/>
                <w:noProof/>
                <w:sz w:val="20"/>
                <w:szCs w:val="20"/>
              </w:rPr>
              <w:t>文档更新记录</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_Toc414033090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2</w:t>
            </w:r>
            <w:r w:rsidR="001047DA" w:rsidRPr="001047DA">
              <w:rPr>
                <w:noProof/>
                <w:webHidden/>
                <w:sz w:val="20"/>
                <w:szCs w:val="20"/>
              </w:rPr>
              <w:fldChar w:fldCharType="end"/>
            </w:r>
          </w:hyperlink>
        </w:p>
        <w:p w:rsidR="001047DA" w:rsidRPr="001047DA" w:rsidRDefault="0050551D" w:rsidP="001047DA">
          <w:pPr>
            <w:pStyle w:val="10"/>
            <w:tabs>
              <w:tab w:val="right" w:leader="dot" w:pos="9629"/>
            </w:tabs>
            <w:spacing w:after="0" w:line="240" w:lineRule="auto"/>
            <w:rPr>
              <w:noProof/>
              <w:kern w:val="2"/>
              <w:sz w:val="20"/>
              <w:szCs w:val="20"/>
            </w:rPr>
          </w:pPr>
          <w:hyperlink w:anchor="_Toc414033091" w:history="1">
            <w:r w:rsidR="001047DA" w:rsidRPr="001047DA">
              <w:rPr>
                <w:rStyle w:val="a7"/>
                <w:rFonts w:ascii="微软雅黑" w:eastAsia="微软雅黑" w:hAnsi="微软雅黑" w:cs="Arial" w:hint="eastAsia"/>
                <w:b/>
                <w:noProof/>
                <w:sz w:val="20"/>
                <w:szCs w:val="20"/>
              </w:rPr>
              <w:t>目</w:t>
            </w:r>
            <w:r w:rsidR="001047DA" w:rsidRPr="001047DA">
              <w:rPr>
                <w:rStyle w:val="a7"/>
                <w:rFonts w:ascii="微软雅黑" w:eastAsia="微软雅黑" w:hAnsi="微软雅黑" w:cs="Arial"/>
                <w:b/>
                <w:noProof/>
                <w:sz w:val="20"/>
                <w:szCs w:val="20"/>
              </w:rPr>
              <w:t xml:space="preserve"> </w:t>
            </w:r>
            <w:r w:rsidR="001047DA" w:rsidRPr="001047DA">
              <w:rPr>
                <w:rStyle w:val="a7"/>
                <w:rFonts w:ascii="微软雅黑" w:eastAsia="微软雅黑" w:hAnsi="微软雅黑" w:cs="Arial" w:hint="eastAsia"/>
                <w:b/>
                <w:noProof/>
                <w:sz w:val="20"/>
                <w:szCs w:val="20"/>
              </w:rPr>
              <w:t>录</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_Toc414033091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3</w:t>
            </w:r>
            <w:r w:rsidR="001047DA" w:rsidRPr="001047DA">
              <w:rPr>
                <w:noProof/>
                <w:webHidden/>
                <w:sz w:val="20"/>
                <w:szCs w:val="20"/>
              </w:rPr>
              <w:fldChar w:fldCharType="end"/>
            </w:r>
          </w:hyperlink>
        </w:p>
        <w:p w:rsidR="001047DA" w:rsidRPr="001047DA" w:rsidRDefault="0050551D" w:rsidP="001047DA">
          <w:pPr>
            <w:pStyle w:val="10"/>
            <w:tabs>
              <w:tab w:val="left" w:pos="440"/>
              <w:tab w:val="right" w:leader="dot" w:pos="9629"/>
            </w:tabs>
            <w:spacing w:after="0" w:line="240" w:lineRule="auto"/>
            <w:rPr>
              <w:noProof/>
              <w:kern w:val="2"/>
              <w:sz w:val="20"/>
              <w:szCs w:val="20"/>
            </w:rPr>
          </w:pPr>
          <w:hyperlink w:anchor="_Toc414033092" w:history="1">
            <w:r w:rsidR="001047DA" w:rsidRPr="001047DA">
              <w:rPr>
                <w:rStyle w:val="a7"/>
                <w:rFonts w:ascii="微软雅黑" w:eastAsia="微软雅黑" w:hAnsi="微软雅黑" w:cs="Arial"/>
                <w:b/>
                <w:noProof/>
                <w:sz w:val="20"/>
                <w:szCs w:val="20"/>
              </w:rPr>
              <w:t>1</w:t>
            </w:r>
            <w:r w:rsidR="001047DA" w:rsidRPr="001047DA">
              <w:rPr>
                <w:noProof/>
                <w:kern w:val="2"/>
                <w:sz w:val="20"/>
                <w:szCs w:val="20"/>
              </w:rPr>
              <w:tab/>
            </w:r>
            <w:r w:rsidR="001047DA" w:rsidRPr="001047DA">
              <w:rPr>
                <w:rStyle w:val="a7"/>
                <w:rFonts w:ascii="微软雅黑" w:eastAsia="微软雅黑" w:hAnsi="微软雅黑" w:cs="Arial" w:hint="eastAsia"/>
                <w:b/>
                <w:noProof/>
                <w:sz w:val="20"/>
                <w:szCs w:val="20"/>
              </w:rPr>
              <w:t>总体说明</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_Toc414033092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5</w:t>
            </w:r>
            <w:r w:rsidR="001047DA" w:rsidRPr="001047DA">
              <w:rPr>
                <w:noProof/>
                <w:webHidden/>
                <w:sz w:val="20"/>
                <w:szCs w:val="20"/>
              </w:rPr>
              <w:fldChar w:fldCharType="end"/>
            </w:r>
          </w:hyperlink>
        </w:p>
        <w:p w:rsidR="001047DA" w:rsidRPr="001047DA" w:rsidRDefault="0050551D" w:rsidP="001047DA">
          <w:pPr>
            <w:pStyle w:val="20"/>
            <w:tabs>
              <w:tab w:val="left" w:pos="840"/>
              <w:tab w:val="right" w:leader="dot" w:pos="9629"/>
            </w:tabs>
            <w:spacing w:after="0" w:line="240" w:lineRule="auto"/>
            <w:rPr>
              <w:noProof/>
              <w:kern w:val="2"/>
              <w:sz w:val="20"/>
              <w:szCs w:val="20"/>
            </w:rPr>
          </w:pPr>
          <w:hyperlink w:anchor="_Toc414033093" w:history="1">
            <w:r w:rsidR="001047DA" w:rsidRPr="001047DA">
              <w:rPr>
                <w:rStyle w:val="a7"/>
                <w:rFonts w:ascii="Arial" w:eastAsia="微软雅黑" w:hAnsi="微软雅黑" w:cs="Arial"/>
                <w:b/>
                <w:noProof/>
                <w:sz w:val="20"/>
                <w:szCs w:val="20"/>
              </w:rPr>
              <w:t>1.1</w:t>
            </w:r>
            <w:r w:rsidR="001047DA" w:rsidRPr="001047DA">
              <w:rPr>
                <w:noProof/>
                <w:kern w:val="2"/>
                <w:sz w:val="20"/>
                <w:szCs w:val="20"/>
              </w:rPr>
              <w:tab/>
            </w:r>
            <w:r w:rsidR="001047DA" w:rsidRPr="001047DA">
              <w:rPr>
                <w:rStyle w:val="a7"/>
                <w:rFonts w:ascii="Arial" w:eastAsia="微软雅黑" w:hAnsi="微软雅黑" w:cs="Arial" w:hint="eastAsia"/>
                <w:b/>
                <w:noProof/>
                <w:sz w:val="20"/>
                <w:szCs w:val="20"/>
              </w:rPr>
              <w:t>项目背景</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_Toc414033093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5</w:t>
            </w:r>
            <w:r w:rsidR="001047DA" w:rsidRPr="001047DA">
              <w:rPr>
                <w:noProof/>
                <w:webHidden/>
                <w:sz w:val="20"/>
                <w:szCs w:val="20"/>
              </w:rPr>
              <w:fldChar w:fldCharType="end"/>
            </w:r>
          </w:hyperlink>
        </w:p>
        <w:p w:rsidR="001047DA" w:rsidRPr="001047DA" w:rsidRDefault="0050551D" w:rsidP="001047DA">
          <w:pPr>
            <w:pStyle w:val="20"/>
            <w:tabs>
              <w:tab w:val="left" w:pos="840"/>
              <w:tab w:val="right" w:leader="dot" w:pos="9629"/>
            </w:tabs>
            <w:spacing w:after="0" w:line="240" w:lineRule="auto"/>
            <w:rPr>
              <w:noProof/>
              <w:kern w:val="2"/>
              <w:sz w:val="20"/>
              <w:szCs w:val="20"/>
            </w:rPr>
          </w:pPr>
          <w:hyperlink w:anchor="_Toc414033094" w:history="1">
            <w:r w:rsidR="001047DA" w:rsidRPr="001047DA">
              <w:rPr>
                <w:rStyle w:val="a7"/>
                <w:rFonts w:ascii="Arial" w:eastAsia="微软雅黑" w:hAnsi="微软雅黑" w:cs="Arial"/>
                <w:b/>
                <w:noProof/>
                <w:sz w:val="20"/>
                <w:szCs w:val="20"/>
              </w:rPr>
              <w:t>1.2</w:t>
            </w:r>
            <w:r w:rsidR="001047DA" w:rsidRPr="001047DA">
              <w:rPr>
                <w:noProof/>
                <w:kern w:val="2"/>
                <w:sz w:val="20"/>
                <w:szCs w:val="20"/>
              </w:rPr>
              <w:tab/>
            </w:r>
            <w:r w:rsidR="001047DA" w:rsidRPr="001047DA">
              <w:rPr>
                <w:rStyle w:val="a7"/>
                <w:rFonts w:ascii="Arial" w:eastAsia="微软雅黑" w:hAnsi="微软雅黑" w:cs="Arial" w:hint="eastAsia"/>
                <w:b/>
                <w:noProof/>
                <w:sz w:val="20"/>
                <w:szCs w:val="20"/>
              </w:rPr>
              <w:t>项目收益</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_Toc414033094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5</w:t>
            </w:r>
            <w:r w:rsidR="001047DA" w:rsidRPr="001047DA">
              <w:rPr>
                <w:noProof/>
                <w:webHidden/>
                <w:sz w:val="20"/>
                <w:szCs w:val="20"/>
              </w:rPr>
              <w:fldChar w:fldCharType="end"/>
            </w:r>
          </w:hyperlink>
        </w:p>
        <w:p w:rsidR="001047DA" w:rsidRPr="001047DA" w:rsidRDefault="0050551D" w:rsidP="001047DA">
          <w:pPr>
            <w:pStyle w:val="20"/>
            <w:tabs>
              <w:tab w:val="left" w:pos="840"/>
              <w:tab w:val="right" w:leader="dot" w:pos="9629"/>
            </w:tabs>
            <w:spacing w:after="0" w:line="240" w:lineRule="auto"/>
            <w:rPr>
              <w:noProof/>
              <w:kern w:val="2"/>
              <w:sz w:val="20"/>
              <w:szCs w:val="20"/>
            </w:rPr>
          </w:pPr>
          <w:hyperlink w:anchor="_Toc414033095" w:history="1">
            <w:r w:rsidR="001047DA" w:rsidRPr="001047DA">
              <w:rPr>
                <w:rStyle w:val="a7"/>
                <w:rFonts w:ascii="Arial" w:eastAsia="微软雅黑" w:hAnsi="微软雅黑" w:cs="Arial"/>
                <w:b/>
                <w:noProof/>
                <w:sz w:val="20"/>
                <w:szCs w:val="20"/>
              </w:rPr>
              <w:t>1.3</w:t>
            </w:r>
            <w:r w:rsidR="001047DA" w:rsidRPr="001047DA">
              <w:rPr>
                <w:noProof/>
                <w:kern w:val="2"/>
                <w:sz w:val="20"/>
                <w:szCs w:val="20"/>
              </w:rPr>
              <w:tab/>
            </w:r>
            <w:r w:rsidR="001047DA" w:rsidRPr="001047DA">
              <w:rPr>
                <w:rStyle w:val="a7"/>
                <w:rFonts w:ascii="Arial" w:eastAsia="微软雅黑" w:hAnsi="微软雅黑" w:cs="Arial" w:hint="eastAsia"/>
                <w:b/>
                <w:noProof/>
                <w:sz w:val="20"/>
                <w:szCs w:val="20"/>
              </w:rPr>
              <w:t>产品风险</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_Toc414033095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6</w:t>
            </w:r>
            <w:r w:rsidR="001047DA" w:rsidRPr="001047DA">
              <w:rPr>
                <w:noProof/>
                <w:webHidden/>
                <w:sz w:val="20"/>
                <w:szCs w:val="20"/>
              </w:rPr>
              <w:fldChar w:fldCharType="end"/>
            </w:r>
          </w:hyperlink>
        </w:p>
        <w:p w:rsidR="001047DA" w:rsidRPr="001047DA" w:rsidRDefault="0050551D" w:rsidP="001047DA">
          <w:pPr>
            <w:pStyle w:val="20"/>
            <w:tabs>
              <w:tab w:val="left" w:pos="840"/>
              <w:tab w:val="right" w:leader="dot" w:pos="9629"/>
            </w:tabs>
            <w:spacing w:after="0" w:line="240" w:lineRule="auto"/>
            <w:rPr>
              <w:noProof/>
              <w:kern w:val="2"/>
              <w:sz w:val="20"/>
              <w:szCs w:val="20"/>
            </w:rPr>
          </w:pPr>
          <w:hyperlink w:anchor="_Toc414033096" w:history="1">
            <w:r w:rsidR="001047DA" w:rsidRPr="001047DA">
              <w:rPr>
                <w:rStyle w:val="a7"/>
                <w:rFonts w:ascii="Arial" w:eastAsia="微软雅黑" w:hAnsi="微软雅黑" w:cs="Arial"/>
                <w:b/>
                <w:noProof/>
                <w:sz w:val="20"/>
                <w:szCs w:val="20"/>
              </w:rPr>
              <w:t>1.4</w:t>
            </w:r>
            <w:r w:rsidR="001047DA" w:rsidRPr="001047DA">
              <w:rPr>
                <w:noProof/>
                <w:kern w:val="2"/>
                <w:sz w:val="20"/>
                <w:szCs w:val="20"/>
              </w:rPr>
              <w:tab/>
            </w:r>
            <w:r w:rsidR="001047DA" w:rsidRPr="001047DA">
              <w:rPr>
                <w:rStyle w:val="a7"/>
                <w:rFonts w:ascii="Arial" w:eastAsia="微软雅黑" w:hAnsi="微软雅黑" w:cs="Arial" w:hint="eastAsia"/>
                <w:b/>
                <w:noProof/>
                <w:sz w:val="20"/>
                <w:szCs w:val="20"/>
              </w:rPr>
              <w:t>用户范围</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_Toc414033096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6</w:t>
            </w:r>
            <w:r w:rsidR="001047DA" w:rsidRPr="001047DA">
              <w:rPr>
                <w:noProof/>
                <w:webHidden/>
                <w:sz w:val="20"/>
                <w:szCs w:val="20"/>
              </w:rPr>
              <w:fldChar w:fldCharType="end"/>
            </w:r>
          </w:hyperlink>
        </w:p>
        <w:p w:rsidR="001047DA" w:rsidRPr="001047DA" w:rsidRDefault="0050551D" w:rsidP="001047DA">
          <w:pPr>
            <w:pStyle w:val="20"/>
            <w:tabs>
              <w:tab w:val="left" w:pos="840"/>
              <w:tab w:val="right" w:leader="dot" w:pos="9629"/>
            </w:tabs>
            <w:spacing w:after="0" w:line="240" w:lineRule="auto"/>
            <w:rPr>
              <w:noProof/>
              <w:kern w:val="2"/>
              <w:sz w:val="20"/>
              <w:szCs w:val="20"/>
            </w:rPr>
          </w:pPr>
          <w:hyperlink w:anchor="_Toc414033097" w:history="1">
            <w:r w:rsidR="001047DA" w:rsidRPr="001047DA">
              <w:rPr>
                <w:rStyle w:val="a7"/>
                <w:rFonts w:ascii="Arial" w:eastAsia="微软雅黑" w:hAnsi="微软雅黑" w:cs="Arial"/>
                <w:b/>
                <w:noProof/>
                <w:sz w:val="20"/>
                <w:szCs w:val="20"/>
              </w:rPr>
              <w:t>1.5</w:t>
            </w:r>
            <w:r w:rsidR="001047DA" w:rsidRPr="001047DA">
              <w:rPr>
                <w:noProof/>
                <w:kern w:val="2"/>
                <w:sz w:val="20"/>
                <w:szCs w:val="20"/>
              </w:rPr>
              <w:tab/>
            </w:r>
            <w:r w:rsidR="001047DA" w:rsidRPr="001047DA">
              <w:rPr>
                <w:rStyle w:val="a7"/>
                <w:rFonts w:ascii="Arial" w:eastAsia="微软雅黑" w:hAnsi="微软雅黑" w:cs="Arial" w:hint="eastAsia"/>
                <w:b/>
                <w:noProof/>
                <w:sz w:val="20"/>
                <w:szCs w:val="20"/>
              </w:rPr>
              <w:t>词汇解释</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_Toc414033097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6</w:t>
            </w:r>
            <w:r w:rsidR="001047DA" w:rsidRPr="001047DA">
              <w:rPr>
                <w:noProof/>
                <w:webHidden/>
                <w:sz w:val="20"/>
                <w:szCs w:val="20"/>
              </w:rPr>
              <w:fldChar w:fldCharType="end"/>
            </w:r>
          </w:hyperlink>
        </w:p>
        <w:p w:rsidR="001047DA" w:rsidRPr="001047DA" w:rsidRDefault="0050551D" w:rsidP="001047DA">
          <w:pPr>
            <w:pStyle w:val="20"/>
            <w:tabs>
              <w:tab w:val="left" w:pos="840"/>
              <w:tab w:val="right" w:leader="dot" w:pos="9629"/>
            </w:tabs>
            <w:spacing w:after="0" w:line="240" w:lineRule="auto"/>
            <w:rPr>
              <w:noProof/>
              <w:kern w:val="2"/>
              <w:sz w:val="20"/>
              <w:szCs w:val="20"/>
            </w:rPr>
          </w:pPr>
          <w:hyperlink w:anchor="_Toc414033098" w:history="1">
            <w:r w:rsidR="001047DA" w:rsidRPr="001047DA">
              <w:rPr>
                <w:rStyle w:val="a7"/>
                <w:rFonts w:ascii="Arial" w:eastAsia="微软雅黑" w:hAnsi="微软雅黑" w:cs="Arial"/>
                <w:b/>
                <w:noProof/>
                <w:sz w:val="20"/>
                <w:szCs w:val="20"/>
              </w:rPr>
              <w:t>1.6</w:t>
            </w:r>
            <w:r w:rsidR="001047DA" w:rsidRPr="001047DA">
              <w:rPr>
                <w:noProof/>
                <w:kern w:val="2"/>
                <w:sz w:val="20"/>
                <w:szCs w:val="20"/>
              </w:rPr>
              <w:tab/>
            </w:r>
            <w:r w:rsidR="001047DA" w:rsidRPr="001047DA">
              <w:rPr>
                <w:rStyle w:val="a7"/>
                <w:rFonts w:ascii="Arial" w:eastAsia="微软雅黑" w:hAnsi="微软雅黑" w:cs="Arial" w:hint="eastAsia"/>
                <w:b/>
                <w:noProof/>
                <w:sz w:val="20"/>
                <w:szCs w:val="20"/>
              </w:rPr>
              <w:t>参考文档</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_Toc414033098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6</w:t>
            </w:r>
            <w:r w:rsidR="001047DA" w:rsidRPr="001047DA">
              <w:rPr>
                <w:noProof/>
                <w:webHidden/>
                <w:sz w:val="20"/>
                <w:szCs w:val="20"/>
              </w:rPr>
              <w:fldChar w:fldCharType="end"/>
            </w:r>
          </w:hyperlink>
        </w:p>
        <w:p w:rsidR="001047DA" w:rsidRPr="001047DA" w:rsidRDefault="0050551D" w:rsidP="001047DA">
          <w:pPr>
            <w:pStyle w:val="10"/>
            <w:tabs>
              <w:tab w:val="left" w:pos="440"/>
              <w:tab w:val="right" w:leader="dot" w:pos="9629"/>
            </w:tabs>
            <w:spacing w:after="0" w:line="240" w:lineRule="auto"/>
            <w:rPr>
              <w:noProof/>
              <w:kern w:val="2"/>
              <w:sz w:val="20"/>
              <w:szCs w:val="20"/>
            </w:rPr>
          </w:pPr>
          <w:hyperlink w:anchor="_Toc414033099" w:history="1">
            <w:r w:rsidR="001047DA" w:rsidRPr="001047DA">
              <w:rPr>
                <w:rStyle w:val="a7"/>
                <w:rFonts w:ascii="微软雅黑" w:eastAsia="微软雅黑" w:hAnsi="微软雅黑" w:cs="Arial"/>
                <w:b/>
                <w:noProof/>
                <w:sz w:val="20"/>
                <w:szCs w:val="20"/>
              </w:rPr>
              <w:t>2</w:t>
            </w:r>
            <w:r w:rsidR="001047DA" w:rsidRPr="001047DA">
              <w:rPr>
                <w:noProof/>
                <w:kern w:val="2"/>
                <w:sz w:val="20"/>
                <w:szCs w:val="20"/>
              </w:rPr>
              <w:tab/>
            </w:r>
            <w:r w:rsidR="001047DA" w:rsidRPr="001047DA">
              <w:rPr>
                <w:rStyle w:val="a7"/>
                <w:rFonts w:ascii="微软雅黑" w:eastAsia="微软雅黑" w:hAnsi="微软雅黑" w:cs="Arial" w:hint="eastAsia"/>
                <w:b/>
                <w:noProof/>
                <w:sz w:val="20"/>
                <w:szCs w:val="20"/>
              </w:rPr>
              <w:t>功能</w:t>
            </w:r>
            <w:r w:rsidR="001047DA" w:rsidRPr="001047DA">
              <w:rPr>
                <w:rStyle w:val="a7"/>
                <w:rFonts w:ascii="微软雅黑" w:eastAsia="微软雅黑" w:hAnsi="微软雅黑" w:cs="Arial"/>
                <w:b/>
                <w:noProof/>
                <w:sz w:val="20"/>
                <w:szCs w:val="20"/>
              </w:rPr>
              <w:t>/</w:t>
            </w:r>
            <w:r w:rsidR="001047DA" w:rsidRPr="001047DA">
              <w:rPr>
                <w:rStyle w:val="a7"/>
                <w:rFonts w:ascii="微软雅黑" w:eastAsia="微软雅黑" w:hAnsi="微软雅黑" w:cs="Arial" w:hint="eastAsia"/>
                <w:b/>
                <w:noProof/>
                <w:sz w:val="20"/>
                <w:szCs w:val="20"/>
              </w:rPr>
              <w:t>需求概述</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_Toc414033099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7</w:t>
            </w:r>
            <w:r w:rsidR="001047DA" w:rsidRPr="001047DA">
              <w:rPr>
                <w:noProof/>
                <w:webHidden/>
                <w:sz w:val="20"/>
                <w:szCs w:val="20"/>
              </w:rPr>
              <w:fldChar w:fldCharType="end"/>
            </w:r>
          </w:hyperlink>
        </w:p>
        <w:p w:rsidR="001047DA" w:rsidRPr="001047DA" w:rsidRDefault="0050551D" w:rsidP="001047DA">
          <w:pPr>
            <w:pStyle w:val="20"/>
            <w:tabs>
              <w:tab w:val="right" w:leader="dot" w:pos="9629"/>
            </w:tabs>
            <w:spacing w:after="0" w:line="240" w:lineRule="auto"/>
            <w:rPr>
              <w:noProof/>
              <w:kern w:val="2"/>
              <w:sz w:val="20"/>
              <w:szCs w:val="20"/>
            </w:rPr>
          </w:pPr>
          <w:hyperlink w:anchor="_Toc414033100" w:history="1">
            <w:r w:rsidR="001047DA" w:rsidRPr="001047DA">
              <w:rPr>
                <w:rStyle w:val="a7"/>
                <w:rFonts w:ascii="黑体" w:eastAsia="黑体" w:hAnsi="黑体" w:hint="eastAsia"/>
                <w:noProof/>
                <w:sz w:val="20"/>
                <w:szCs w:val="20"/>
              </w:rPr>
              <w:t>第一部分：预付酒店订单流水系统（业务系统）</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_Toc414033100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7</w:t>
            </w:r>
            <w:r w:rsidR="001047DA" w:rsidRPr="001047DA">
              <w:rPr>
                <w:noProof/>
                <w:webHidden/>
                <w:sz w:val="20"/>
                <w:szCs w:val="20"/>
              </w:rPr>
              <w:fldChar w:fldCharType="end"/>
            </w:r>
          </w:hyperlink>
        </w:p>
        <w:p w:rsidR="001047DA" w:rsidRPr="001047DA" w:rsidRDefault="0050551D" w:rsidP="001047DA">
          <w:pPr>
            <w:pStyle w:val="30"/>
            <w:tabs>
              <w:tab w:val="left" w:pos="840"/>
              <w:tab w:val="right" w:leader="dot" w:pos="9629"/>
            </w:tabs>
            <w:spacing w:after="0" w:line="240" w:lineRule="auto"/>
            <w:rPr>
              <w:noProof/>
              <w:kern w:val="2"/>
              <w:sz w:val="20"/>
              <w:szCs w:val="20"/>
            </w:rPr>
          </w:pPr>
          <w:hyperlink w:anchor="_Toc414033101" w:history="1">
            <w:r w:rsidR="001047DA" w:rsidRPr="001047DA">
              <w:rPr>
                <w:rStyle w:val="a7"/>
                <w:rFonts w:ascii="微软雅黑" w:eastAsia="微软雅黑" w:hAnsi="微软雅黑" w:cs="Arial"/>
                <w:noProof/>
                <w:sz w:val="20"/>
                <w:szCs w:val="20"/>
              </w:rPr>
              <w:t>1.</w:t>
            </w:r>
            <w:r w:rsidR="001047DA" w:rsidRPr="001047DA">
              <w:rPr>
                <w:noProof/>
                <w:kern w:val="2"/>
                <w:sz w:val="20"/>
                <w:szCs w:val="20"/>
              </w:rPr>
              <w:tab/>
            </w:r>
            <w:r w:rsidR="001047DA" w:rsidRPr="001047DA">
              <w:rPr>
                <w:rStyle w:val="a7"/>
                <w:rFonts w:ascii="微软雅黑" w:eastAsia="微软雅黑" w:hAnsi="微软雅黑" w:cs="Arial" w:hint="eastAsia"/>
                <w:noProof/>
                <w:sz w:val="20"/>
                <w:szCs w:val="20"/>
                <w:shd w:val="pct15" w:color="auto" w:fill="FFFFFF"/>
              </w:rPr>
              <w:t>订单流水明细报表优化</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_Toc414033101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7</w:t>
            </w:r>
            <w:r w:rsidR="001047DA" w:rsidRPr="001047DA">
              <w:rPr>
                <w:noProof/>
                <w:webHidden/>
                <w:sz w:val="20"/>
                <w:szCs w:val="20"/>
              </w:rPr>
              <w:fldChar w:fldCharType="end"/>
            </w:r>
          </w:hyperlink>
        </w:p>
        <w:p w:rsidR="001047DA" w:rsidRPr="001047DA" w:rsidRDefault="0050551D" w:rsidP="001047DA">
          <w:pPr>
            <w:pStyle w:val="30"/>
            <w:tabs>
              <w:tab w:val="left" w:pos="840"/>
              <w:tab w:val="right" w:leader="dot" w:pos="9629"/>
            </w:tabs>
            <w:spacing w:after="0" w:line="240" w:lineRule="auto"/>
            <w:rPr>
              <w:noProof/>
              <w:kern w:val="2"/>
              <w:sz w:val="20"/>
              <w:szCs w:val="20"/>
            </w:rPr>
          </w:pPr>
          <w:hyperlink w:anchor="_Toc414033102" w:history="1">
            <w:r w:rsidR="001047DA" w:rsidRPr="001047DA">
              <w:rPr>
                <w:rStyle w:val="a7"/>
                <w:rFonts w:ascii="微软雅黑" w:eastAsia="微软雅黑" w:hAnsi="微软雅黑" w:cs="Arial"/>
                <w:noProof/>
                <w:sz w:val="20"/>
                <w:szCs w:val="20"/>
              </w:rPr>
              <w:t>2.</w:t>
            </w:r>
            <w:r w:rsidR="001047DA" w:rsidRPr="001047DA">
              <w:rPr>
                <w:noProof/>
                <w:kern w:val="2"/>
                <w:sz w:val="20"/>
                <w:szCs w:val="20"/>
              </w:rPr>
              <w:tab/>
            </w:r>
            <w:r w:rsidR="001047DA" w:rsidRPr="001047DA">
              <w:rPr>
                <w:rStyle w:val="a7"/>
                <w:rFonts w:ascii="微软雅黑" w:eastAsia="微软雅黑" w:hAnsi="微软雅黑" w:cs="Arial" w:hint="eastAsia"/>
                <w:noProof/>
                <w:sz w:val="20"/>
                <w:szCs w:val="20"/>
                <w:shd w:val="pct15" w:color="auto" w:fill="FFFFFF"/>
              </w:rPr>
              <w:t>订单流水数据交割</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_Toc414033102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7</w:t>
            </w:r>
            <w:r w:rsidR="001047DA" w:rsidRPr="001047DA">
              <w:rPr>
                <w:noProof/>
                <w:webHidden/>
                <w:sz w:val="20"/>
                <w:szCs w:val="20"/>
              </w:rPr>
              <w:fldChar w:fldCharType="end"/>
            </w:r>
          </w:hyperlink>
        </w:p>
        <w:p w:rsidR="001047DA" w:rsidRPr="001047DA" w:rsidRDefault="0050551D" w:rsidP="001047DA">
          <w:pPr>
            <w:pStyle w:val="30"/>
            <w:tabs>
              <w:tab w:val="left" w:pos="840"/>
              <w:tab w:val="right" w:leader="dot" w:pos="9629"/>
            </w:tabs>
            <w:spacing w:after="0" w:line="240" w:lineRule="auto"/>
            <w:rPr>
              <w:noProof/>
              <w:kern w:val="2"/>
              <w:sz w:val="20"/>
              <w:szCs w:val="20"/>
            </w:rPr>
          </w:pPr>
          <w:hyperlink w:anchor="_Toc414033103" w:history="1">
            <w:r w:rsidR="001047DA" w:rsidRPr="001047DA">
              <w:rPr>
                <w:rStyle w:val="a7"/>
                <w:noProof/>
                <w:sz w:val="20"/>
                <w:szCs w:val="20"/>
              </w:rPr>
              <w:t>3.</w:t>
            </w:r>
            <w:r w:rsidR="001047DA" w:rsidRPr="001047DA">
              <w:rPr>
                <w:noProof/>
                <w:kern w:val="2"/>
                <w:sz w:val="20"/>
                <w:szCs w:val="20"/>
              </w:rPr>
              <w:tab/>
            </w:r>
            <w:r w:rsidR="001047DA" w:rsidRPr="001047DA">
              <w:rPr>
                <w:rStyle w:val="a7"/>
                <w:rFonts w:ascii="微软雅黑" w:eastAsia="微软雅黑" w:hAnsi="微软雅黑" w:cs="Arial" w:hint="eastAsia"/>
                <w:noProof/>
                <w:sz w:val="20"/>
                <w:szCs w:val="20"/>
                <w:shd w:val="pct15" w:color="auto" w:fill="FFFFFF"/>
              </w:rPr>
              <w:t>交割失败监控处理</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_Toc414033103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8</w:t>
            </w:r>
            <w:r w:rsidR="001047DA" w:rsidRPr="001047DA">
              <w:rPr>
                <w:noProof/>
                <w:webHidden/>
                <w:sz w:val="20"/>
                <w:szCs w:val="20"/>
              </w:rPr>
              <w:fldChar w:fldCharType="end"/>
            </w:r>
          </w:hyperlink>
        </w:p>
        <w:p w:rsidR="001047DA" w:rsidRPr="001047DA" w:rsidRDefault="0050551D" w:rsidP="001047DA">
          <w:pPr>
            <w:pStyle w:val="20"/>
            <w:tabs>
              <w:tab w:val="right" w:leader="dot" w:pos="9629"/>
            </w:tabs>
            <w:spacing w:after="0" w:line="240" w:lineRule="auto"/>
            <w:rPr>
              <w:noProof/>
              <w:kern w:val="2"/>
              <w:sz w:val="20"/>
              <w:szCs w:val="20"/>
            </w:rPr>
          </w:pPr>
          <w:hyperlink w:anchor="_Toc414033104" w:history="1">
            <w:r w:rsidR="001047DA" w:rsidRPr="001047DA">
              <w:rPr>
                <w:rStyle w:val="a7"/>
                <w:rFonts w:ascii="黑体" w:eastAsia="黑体" w:hAnsi="黑体" w:hint="eastAsia"/>
                <w:noProof/>
                <w:sz w:val="20"/>
                <w:szCs w:val="20"/>
              </w:rPr>
              <w:t>第二部分：单据管理系统（财务平台）</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_Toc414033104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11</w:t>
            </w:r>
            <w:r w:rsidR="001047DA" w:rsidRPr="001047DA">
              <w:rPr>
                <w:noProof/>
                <w:webHidden/>
                <w:sz w:val="20"/>
                <w:szCs w:val="20"/>
              </w:rPr>
              <w:fldChar w:fldCharType="end"/>
            </w:r>
          </w:hyperlink>
        </w:p>
        <w:p w:rsidR="001047DA" w:rsidRPr="001047DA" w:rsidRDefault="0050551D" w:rsidP="001047DA">
          <w:pPr>
            <w:pStyle w:val="30"/>
            <w:tabs>
              <w:tab w:val="left" w:pos="840"/>
              <w:tab w:val="right" w:leader="dot" w:pos="9629"/>
            </w:tabs>
            <w:spacing w:after="0" w:line="240" w:lineRule="auto"/>
            <w:rPr>
              <w:noProof/>
              <w:kern w:val="2"/>
              <w:sz w:val="20"/>
              <w:szCs w:val="20"/>
            </w:rPr>
          </w:pPr>
          <w:hyperlink w:anchor="_Toc414033105" w:history="1">
            <w:r w:rsidR="001047DA" w:rsidRPr="001047DA">
              <w:rPr>
                <w:rStyle w:val="a7"/>
                <w:noProof/>
                <w:sz w:val="20"/>
                <w:szCs w:val="20"/>
              </w:rPr>
              <w:t>1.</w:t>
            </w:r>
            <w:r w:rsidR="001047DA" w:rsidRPr="001047DA">
              <w:rPr>
                <w:noProof/>
                <w:kern w:val="2"/>
                <w:sz w:val="20"/>
                <w:szCs w:val="20"/>
              </w:rPr>
              <w:tab/>
            </w:r>
            <w:r w:rsidR="001047DA" w:rsidRPr="001047DA">
              <w:rPr>
                <w:rStyle w:val="a7"/>
                <w:rFonts w:ascii="微软雅黑" w:eastAsia="微软雅黑" w:hAnsi="微软雅黑" w:cs="Arial" w:hint="eastAsia"/>
                <w:noProof/>
                <w:sz w:val="20"/>
                <w:szCs w:val="20"/>
                <w:shd w:val="pct15" w:color="auto" w:fill="FFFFFF"/>
              </w:rPr>
              <w:t>交割情况查看</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_Toc414033105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11</w:t>
            </w:r>
            <w:r w:rsidR="001047DA" w:rsidRPr="001047DA">
              <w:rPr>
                <w:noProof/>
                <w:webHidden/>
                <w:sz w:val="20"/>
                <w:szCs w:val="20"/>
              </w:rPr>
              <w:fldChar w:fldCharType="end"/>
            </w:r>
          </w:hyperlink>
        </w:p>
        <w:p w:rsidR="001047DA" w:rsidRPr="001047DA" w:rsidRDefault="0050551D" w:rsidP="001047DA">
          <w:pPr>
            <w:pStyle w:val="30"/>
            <w:tabs>
              <w:tab w:val="left" w:pos="840"/>
              <w:tab w:val="right" w:leader="dot" w:pos="9629"/>
            </w:tabs>
            <w:spacing w:after="0" w:line="240" w:lineRule="auto"/>
            <w:rPr>
              <w:noProof/>
              <w:kern w:val="2"/>
              <w:sz w:val="20"/>
              <w:szCs w:val="20"/>
            </w:rPr>
          </w:pPr>
          <w:hyperlink w:anchor="_Toc414033106" w:history="1">
            <w:r w:rsidR="001047DA" w:rsidRPr="001047DA">
              <w:rPr>
                <w:rStyle w:val="a7"/>
                <w:rFonts w:ascii="微软雅黑" w:eastAsia="微软雅黑" w:hAnsi="微软雅黑" w:cs="Arial"/>
                <w:noProof/>
                <w:sz w:val="20"/>
                <w:szCs w:val="20"/>
              </w:rPr>
              <w:t>2.</w:t>
            </w:r>
            <w:r w:rsidR="001047DA" w:rsidRPr="001047DA">
              <w:rPr>
                <w:noProof/>
                <w:kern w:val="2"/>
                <w:sz w:val="20"/>
                <w:szCs w:val="20"/>
              </w:rPr>
              <w:tab/>
            </w:r>
            <w:r w:rsidR="001047DA" w:rsidRPr="001047DA">
              <w:rPr>
                <w:rStyle w:val="a7"/>
                <w:rFonts w:ascii="微软雅黑" w:eastAsia="微软雅黑" w:hAnsi="微软雅黑" w:cs="Arial" w:hint="eastAsia"/>
                <w:noProof/>
                <w:sz w:val="20"/>
                <w:szCs w:val="20"/>
                <w:shd w:val="pct15" w:color="auto" w:fill="FFFFFF"/>
              </w:rPr>
              <w:t>订单流水数据交割的“校验”和“落地”</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_Toc414033106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13</w:t>
            </w:r>
            <w:r w:rsidR="001047DA" w:rsidRPr="001047DA">
              <w:rPr>
                <w:noProof/>
                <w:webHidden/>
                <w:sz w:val="20"/>
                <w:szCs w:val="20"/>
              </w:rPr>
              <w:fldChar w:fldCharType="end"/>
            </w:r>
          </w:hyperlink>
        </w:p>
        <w:p w:rsidR="001047DA" w:rsidRPr="001047DA" w:rsidRDefault="0050551D" w:rsidP="001047DA">
          <w:pPr>
            <w:pStyle w:val="10"/>
            <w:tabs>
              <w:tab w:val="left" w:pos="440"/>
              <w:tab w:val="right" w:leader="dot" w:pos="9629"/>
            </w:tabs>
            <w:spacing w:after="0" w:line="240" w:lineRule="auto"/>
            <w:rPr>
              <w:noProof/>
              <w:kern w:val="2"/>
              <w:sz w:val="20"/>
              <w:szCs w:val="20"/>
            </w:rPr>
          </w:pPr>
          <w:hyperlink w:anchor="_Toc414033107" w:history="1">
            <w:r w:rsidR="001047DA" w:rsidRPr="001047DA">
              <w:rPr>
                <w:rStyle w:val="a7"/>
                <w:rFonts w:ascii="微软雅黑" w:eastAsia="微软雅黑" w:hAnsi="微软雅黑" w:cs="Arial"/>
                <w:b/>
                <w:noProof/>
                <w:sz w:val="20"/>
                <w:szCs w:val="20"/>
              </w:rPr>
              <w:t>3</w:t>
            </w:r>
            <w:r w:rsidR="001047DA" w:rsidRPr="001047DA">
              <w:rPr>
                <w:noProof/>
                <w:kern w:val="2"/>
                <w:sz w:val="20"/>
                <w:szCs w:val="20"/>
              </w:rPr>
              <w:tab/>
            </w:r>
            <w:r w:rsidR="001047DA" w:rsidRPr="001047DA">
              <w:rPr>
                <w:rStyle w:val="a7"/>
                <w:rFonts w:ascii="微软雅黑" w:eastAsia="微软雅黑" w:hAnsi="微软雅黑" w:cs="Arial"/>
                <w:b/>
                <w:noProof/>
                <w:sz w:val="20"/>
                <w:szCs w:val="20"/>
              </w:rPr>
              <w:t>Check List</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_Toc414033107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14</w:t>
            </w:r>
            <w:r w:rsidR="001047DA" w:rsidRPr="001047DA">
              <w:rPr>
                <w:noProof/>
                <w:webHidden/>
                <w:sz w:val="20"/>
                <w:szCs w:val="20"/>
              </w:rPr>
              <w:fldChar w:fldCharType="end"/>
            </w:r>
          </w:hyperlink>
        </w:p>
        <w:p w:rsidR="001047DA" w:rsidRPr="001047DA" w:rsidRDefault="0050551D" w:rsidP="001047DA">
          <w:pPr>
            <w:pStyle w:val="10"/>
            <w:tabs>
              <w:tab w:val="left" w:pos="440"/>
              <w:tab w:val="right" w:leader="dot" w:pos="9629"/>
            </w:tabs>
            <w:spacing w:after="0" w:line="240" w:lineRule="auto"/>
            <w:rPr>
              <w:noProof/>
              <w:kern w:val="2"/>
              <w:sz w:val="20"/>
              <w:szCs w:val="20"/>
            </w:rPr>
          </w:pPr>
          <w:hyperlink w:anchor="_Toc414033108" w:history="1">
            <w:r w:rsidR="001047DA" w:rsidRPr="001047DA">
              <w:rPr>
                <w:rStyle w:val="a7"/>
                <w:rFonts w:ascii="微软雅黑" w:eastAsia="微软雅黑" w:hAnsi="微软雅黑" w:cs="Arial"/>
                <w:b/>
                <w:noProof/>
                <w:sz w:val="20"/>
                <w:szCs w:val="20"/>
              </w:rPr>
              <w:t>4</w:t>
            </w:r>
            <w:r w:rsidR="001047DA" w:rsidRPr="001047DA">
              <w:rPr>
                <w:noProof/>
                <w:kern w:val="2"/>
                <w:sz w:val="20"/>
                <w:szCs w:val="20"/>
              </w:rPr>
              <w:tab/>
            </w:r>
            <w:r w:rsidR="001047DA" w:rsidRPr="001047DA">
              <w:rPr>
                <w:rStyle w:val="a7"/>
                <w:rFonts w:ascii="微软雅黑" w:eastAsia="微软雅黑" w:hAnsi="微软雅黑" w:cs="Arial" w:hint="eastAsia"/>
                <w:b/>
                <w:noProof/>
                <w:sz w:val="20"/>
                <w:szCs w:val="20"/>
              </w:rPr>
              <w:t>上线后需完成的事项</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_Toc414033108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14</w:t>
            </w:r>
            <w:r w:rsidR="001047DA" w:rsidRPr="001047DA">
              <w:rPr>
                <w:noProof/>
                <w:webHidden/>
                <w:sz w:val="20"/>
                <w:szCs w:val="20"/>
              </w:rPr>
              <w:fldChar w:fldCharType="end"/>
            </w:r>
          </w:hyperlink>
        </w:p>
        <w:p w:rsidR="001047DA" w:rsidRPr="001047DA" w:rsidRDefault="0050551D" w:rsidP="001047DA">
          <w:pPr>
            <w:pStyle w:val="10"/>
            <w:tabs>
              <w:tab w:val="left" w:pos="440"/>
              <w:tab w:val="right" w:leader="dot" w:pos="9629"/>
            </w:tabs>
            <w:spacing w:after="0" w:line="240" w:lineRule="auto"/>
            <w:rPr>
              <w:noProof/>
              <w:kern w:val="2"/>
              <w:sz w:val="20"/>
              <w:szCs w:val="20"/>
            </w:rPr>
          </w:pPr>
          <w:hyperlink w:anchor="_Toc414033109" w:history="1">
            <w:r w:rsidR="001047DA" w:rsidRPr="001047DA">
              <w:rPr>
                <w:rStyle w:val="a7"/>
                <w:rFonts w:ascii="微软雅黑" w:eastAsia="微软雅黑" w:hAnsi="微软雅黑" w:cs="Arial"/>
                <w:b/>
                <w:noProof/>
                <w:sz w:val="20"/>
                <w:szCs w:val="20"/>
              </w:rPr>
              <w:t>5</w:t>
            </w:r>
            <w:r w:rsidR="001047DA" w:rsidRPr="001047DA">
              <w:rPr>
                <w:noProof/>
                <w:kern w:val="2"/>
                <w:sz w:val="20"/>
                <w:szCs w:val="20"/>
              </w:rPr>
              <w:tab/>
            </w:r>
            <w:r w:rsidR="001047DA" w:rsidRPr="001047DA">
              <w:rPr>
                <w:rStyle w:val="a7"/>
                <w:rFonts w:ascii="微软雅黑" w:eastAsia="微软雅黑" w:hAnsi="微软雅黑" w:cs="Arial" w:hint="eastAsia"/>
                <w:b/>
                <w:noProof/>
                <w:sz w:val="20"/>
                <w:szCs w:val="20"/>
              </w:rPr>
              <w:t>附录</w:t>
            </w:r>
            <w:r w:rsidR="001047DA" w:rsidRPr="001047DA">
              <w:rPr>
                <w:noProof/>
                <w:webHidden/>
                <w:sz w:val="20"/>
                <w:szCs w:val="20"/>
              </w:rPr>
              <w:tab/>
            </w:r>
            <w:r w:rsidR="001047DA" w:rsidRPr="001047DA">
              <w:rPr>
                <w:noProof/>
                <w:webHidden/>
                <w:sz w:val="20"/>
                <w:szCs w:val="20"/>
              </w:rPr>
              <w:fldChar w:fldCharType="begin"/>
            </w:r>
            <w:r w:rsidR="001047DA" w:rsidRPr="001047DA">
              <w:rPr>
                <w:noProof/>
                <w:webHidden/>
                <w:sz w:val="20"/>
                <w:szCs w:val="20"/>
              </w:rPr>
              <w:instrText xml:space="preserve"> PAGEREF _Toc414033109 \h </w:instrText>
            </w:r>
            <w:r w:rsidR="001047DA" w:rsidRPr="001047DA">
              <w:rPr>
                <w:noProof/>
                <w:webHidden/>
                <w:sz w:val="20"/>
                <w:szCs w:val="20"/>
              </w:rPr>
            </w:r>
            <w:r w:rsidR="001047DA" w:rsidRPr="001047DA">
              <w:rPr>
                <w:noProof/>
                <w:webHidden/>
                <w:sz w:val="20"/>
                <w:szCs w:val="20"/>
              </w:rPr>
              <w:fldChar w:fldCharType="separate"/>
            </w:r>
            <w:r w:rsidR="001047DA" w:rsidRPr="001047DA">
              <w:rPr>
                <w:noProof/>
                <w:webHidden/>
                <w:sz w:val="20"/>
                <w:szCs w:val="20"/>
              </w:rPr>
              <w:t>14</w:t>
            </w:r>
            <w:r w:rsidR="001047DA" w:rsidRPr="001047DA">
              <w:rPr>
                <w:noProof/>
                <w:webHidden/>
                <w:sz w:val="20"/>
                <w:szCs w:val="20"/>
              </w:rPr>
              <w:fldChar w:fldCharType="end"/>
            </w:r>
          </w:hyperlink>
        </w:p>
        <w:p w:rsidR="007F5D55" w:rsidRPr="005F7E19" w:rsidRDefault="005F7E19" w:rsidP="001047DA">
          <w:r w:rsidRPr="001047DA">
            <w:rPr>
              <w:b/>
              <w:bCs/>
              <w:sz w:val="20"/>
              <w:szCs w:val="20"/>
              <w:lang w:val="zh-CN"/>
            </w:rPr>
            <w:fldChar w:fldCharType="end"/>
          </w:r>
        </w:p>
      </w:sdtContent>
    </w:sdt>
    <w:p w:rsidR="007F5D55" w:rsidRDefault="007F5D55" w:rsidP="00467B48">
      <w:pPr>
        <w:pStyle w:val="a6"/>
        <w:pageBreakBefore/>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 w:name="_Toc347403445"/>
      <w:bookmarkStart w:id="4" w:name="_Toc349641235"/>
      <w:bookmarkStart w:id="5" w:name="_Toc414026992"/>
      <w:bookmarkStart w:id="6" w:name="_Toc414033092"/>
      <w:r w:rsidRPr="001F14DB">
        <w:rPr>
          <w:rFonts w:ascii="微软雅黑" w:eastAsia="微软雅黑" w:hAnsi="微软雅黑" w:cs="Arial" w:hint="eastAsia"/>
          <w:b/>
          <w:sz w:val="28"/>
          <w:szCs w:val="28"/>
        </w:rPr>
        <w:lastRenderedPageBreak/>
        <w:t>总体说明</w:t>
      </w:r>
      <w:bookmarkEnd w:id="3"/>
      <w:bookmarkEnd w:id="4"/>
      <w:bookmarkEnd w:id="5"/>
      <w:bookmarkEnd w:id="6"/>
    </w:p>
    <w:p w:rsidR="007F5D55" w:rsidRPr="00536024"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7" w:name="_Toc347403446"/>
      <w:bookmarkStart w:id="8" w:name="_Toc349641236"/>
      <w:bookmarkStart w:id="9" w:name="_Toc414026993"/>
      <w:bookmarkStart w:id="10" w:name="_Toc414033093"/>
      <w:r w:rsidRPr="00536024">
        <w:rPr>
          <w:rFonts w:ascii="Arial" w:eastAsia="微软雅黑" w:hAnsi="微软雅黑" w:cs="Arial" w:hint="eastAsia"/>
          <w:b/>
          <w:sz w:val="24"/>
        </w:rPr>
        <w:t>项目背景</w:t>
      </w:r>
      <w:bookmarkEnd w:id="7"/>
      <w:bookmarkEnd w:id="8"/>
      <w:bookmarkEnd w:id="9"/>
      <w:bookmarkEnd w:id="10"/>
    </w:p>
    <w:p w:rsidR="003D4813" w:rsidRPr="00187B29" w:rsidRDefault="003D4813" w:rsidP="003D4813">
      <w:pPr>
        <w:spacing w:line="360" w:lineRule="auto"/>
        <w:ind w:left="420"/>
        <w:jc w:val="left"/>
        <w:rPr>
          <w:rFonts w:ascii="微软雅黑" w:eastAsia="微软雅黑" w:hAnsi="微软雅黑" w:cs="Arial"/>
          <w:szCs w:val="21"/>
        </w:rPr>
      </w:pPr>
      <w:r w:rsidRPr="00187B29">
        <w:rPr>
          <w:rFonts w:ascii="微软雅黑" w:eastAsia="微软雅黑" w:hAnsi="微软雅黑" w:cs="Arial" w:hint="eastAsia"/>
          <w:szCs w:val="21"/>
        </w:rPr>
        <w:t>随着公司业务范围不断扩大，各业务复杂度不断增加，给财务账务处理带来巨大挑战。</w:t>
      </w:r>
    </w:p>
    <w:p w:rsidR="003D4813" w:rsidRPr="00880189" w:rsidRDefault="003D4813" w:rsidP="003D4813">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目前主要有2大问题：</w:t>
      </w:r>
    </w:p>
    <w:p w:rsidR="003D4813" w:rsidRPr="00187B29" w:rsidRDefault="003D4813" w:rsidP="003D4813">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1．</w:t>
      </w:r>
      <w:r w:rsidRPr="00187B29">
        <w:rPr>
          <w:rFonts w:ascii="微软雅黑" w:eastAsia="微软雅黑" w:hAnsi="微软雅黑" w:cs="Arial" w:hint="eastAsia"/>
          <w:szCs w:val="21"/>
        </w:rPr>
        <w:t>财务部既要按时完成账务处理，还要针对账面上的不平到业务系统中查找原因，给账务人员带来大量额外工作，严重影响账务处理效率；</w:t>
      </w:r>
    </w:p>
    <w:p w:rsidR="003D4813" w:rsidRPr="00187B29" w:rsidRDefault="003D4813" w:rsidP="003D4813">
      <w:pPr>
        <w:spacing w:line="360" w:lineRule="auto"/>
        <w:ind w:left="420"/>
        <w:jc w:val="left"/>
        <w:rPr>
          <w:rFonts w:ascii="微软雅黑" w:eastAsia="微软雅黑" w:hAnsi="微软雅黑" w:cs="Arial"/>
          <w:szCs w:val="21"/>
        </w:rPr>
      </w:pPr>
      <w:r>
        <w:rPr>
          <w:rFonts w:ascii="微软雅黑" w:eastAsia="微软雅黑" w:hAnsi="微软雅黑" w:cs="Arial" w:hint="eastAsia"/>
          <w:szCs w:val="21"/>
        </w:rPr>
        <w:t>2．</w:t>
      </w:r>
      <w:r w:rsidRPr="00187B29">
        <w:rPr>
          <w:rFonts w:ascii="微软雅黑" w:eastAsia="微软雅黑" w:hAnsi="微软雅黑" w:cs="Arial" w:hint="eastAsia"/>
          <w:szCs w:val="21"/>
        </w:rPr>
        <w:t>业务系统欠缺对后期账务处理的数据支持，记账数据源不准确，导致后期账务核对出现大量不平，严重影响账务处理质量。</w:t>
      </w:r>
    </w:p>
    <w:p w:rsidR="003D4813" w:rsidRPr="00880189" w:rsidRDefault="003D4813" w:rsidP="003D4813">
      <w:pPr>
        <w:spacing w:line="360" w:lineRule="auto"/>
        <w:ind w:left="420"/>
        <w:jc w:val="left"/>
        <w:rPr>
          <w:rFonts w:ascii="微软雅黑" w:eastAsia="微软雅黑" w:hAnsi="微软雅黑" w:cs="Arial"/>
          <w:szCs w:val="21"/>
          <w:u w:val="single"/>
        </w:rPr>
      </w:pPr>
      <w:r w:rsidRPr="00880189">
        <w:rPr>
          <w:rFonts w:ascii="微软雅黑" w:eastAsia="微软雅黑" w:hAnsi="微软雅黑" w:cs="Arial" w:hint="eastAsia"/>
          <w:szCs w:val="21"/>
          <w:u w:val="single"/>
        </w:rPr>
        <w:t>为解决以上2个问题，本项目预期达成以下</w:t>
      </w:r>
      <w:r w:rsidR="00C92B46">
        <w:rPr>
          <w:rFonts w:ascii="微软雅黑" w:eastAsia="微软雅黑" w:hAnsi="微软雅黑" w:cs="Arial" w:hint="eastAsia"/>
          <w:szCs w:val="21"/>
          <w:u w:val="single"/>
        </w:rPr>
        <w:t>2</w:t>
      </w:r>
      <w:r>
        <w:rPr>
          <w:rFonts w:ascii="微软雅黑" w:eastAsia="微软雅黑" w:hAnsi="微软雅黑" w:cs="Arial" w:hint="eastAsia"/>
          <w:szCs w:val="21"/>
          <w:u w:val="single"/>
        </w:rPr>
        <w:t>个</w:t>
      </w:r>
      <w:r w:rsidRPr="00880189">
        <w:rPr>
          <w:rFonts w:ascii="微软雅黑" w:eastAsia="微软雅黑" w:hAnsi="微软雅黑" w:cs="Arial" w:hint="eastAsia"/>
          <w:szCs w:val="21"/>
          <w:u w:val="single"/>
        </w:rPr>
        <w:t>目标：</w:t>
      </w:r>
    </w:p>
    <w:p w:rsidR="00D85FF9" w:rsidRDefault="003D4813" w:rsidP="00D85FF9">
      <w:pPr>
        <w:pStyle w:val="a6"/>
        <w:numPr>
          <w:ilvl w:val="0"/>
          <w:numId w:val="3"/>
        </w:numPr>
        <w:spacing w:line="360" w:lineRule="auto"/>
        <w:ind w:firstLineChars="0"/>
        <w:jc w:val="left"/>
        <w:rPr>
          <w:rFonts w:ascii="微软雅黑" w:eastAsia="微软雅黑" w:hAnsi="微软雅黑" w:cs="Arial"/>
          <w:szCs w:val="21"/>
        </w:rPr>
      </w:pPr>
      <w:r w:rsidRPr="00A05845">
        <w:rPr>
          <w:rFonts w:ascii="微软雅黑" w:eastAsia="微软雅黑" w:hAnsi="微软雅黑" w:cs="Arial" w:hint="eastAsia"/>
          <w:szCs w:val="21"/>
        </w:rPr>
        <w:t>各业务系统负责提供本业务全套</w:t>
      </w:r>
      <w:r w:rsidRPr="00187B29">
        <w:rPr>
          <w:rFonts w:ascii="微软雅黑" w:eastAsia="微软雅黑" w:hAnsi="微软雅黑" w:cs="Arial" w:hint="eastAsia"/>
          <w:szCs w:val="21"/>
        </w:rPr>
        <w:t>账务处理</w:t>
      </w:r>
      <w:r>
        <w:rPr>
          <w:rFonts w:ascii="微软雅黑" w:eastAsia="微软雅黑" w:hAnsi="微软雅黑" w:cs="Arial" w:hint="eastAsia"/>
          <w:szCs w:val="21"/>
        </w:rPr>
        <w:t>原始</w:t>
      </w:r>
      <w:r w:rsidRPr="00187B29">
        <w:rPr>
          <w:rFonts w:ascii="微软雅黑" w:eastAsia="微软雅黑" w:hAnsi="微软雅黑" w:cs="Arial" w:hint="eastAsia"/>
          <w:szCs w:val="21"/>
        </w:rPr>
        <w:t>数据</w:t>
      </w:r>
      <w:r>
        <w:rPr>
          <w:rFonts w:ascii="微软雅黑" w:eastAsia="微软雅黑" w:hAnsi="微软雅黑" w:cs="Arial" w:hint="eastAsia"/>
          <w:szCs w:val="21"/>
        </w:rPr>
        <w:t>，并</w:t>
      </w:r>
      <w:r w:rsidRPr="00A05845">
        <w:rPr>
          <w:rFonts w:ascii="微软雅黑" w:eastAsia="微软雅黑" w:hAnsi="微软雅黑" w:cs="Arial" w:hint="eastAsia"/>
          <w:szCs w:val="21"/>
        </w:rPr>
        <w:t>新增账务处理原始数据核对系统，未来核对工作将由后端账务组前移至前端各业务FC，以达到由业务负责数据准确性，财务仅负责记账的目的，解决账务处理质量问题。</w:t>
      </w:r>
    </w:p>
    <w:p w:rsidR="00C7337F" w:rsidRDefault="003D4813" w:rsidP="00D85FF9">
      <w:pPr>
        <w:pStyle w:val="a6"/>
        <w:numPr>
          <w:ilvl w:val="0"/>
          <w:numId w:val="3"/>
        </w:numPr>
        <w:spacing w:line="360" w:lineRule="auto"/>
        <w:ind w:firstLineChars="0"/>
        <w:jc w:val="left"/>
        <w:rPr>
          <w:rFonts w:ascii="微软雅黑" w:eastAsia="微软雅黑" w:hAnsi="微软雅黑" w:cs="Arial"/>
          <w:szCs w:val="21"/>
        </w:rPr>
      </w:pPr>
      <w:r w:rsidRPr="00D85FF9">
        <w:rPr>
          <w:rFonts w:ascii="微软雅黑" w:eastAsia="微软雅黑" w:hAnsi="微软雅黑" w:cs="Arial" w:hint="eastAsia"/>
          <w:szCs w:val="21"/>
        </w:rPr>
        <w:t>财务平台Billing系统统一规范汇总各业务Billing数据，为账务组提供账务数据汇总报表以及实现Billing数据按预设账务规则</w:t>
      </w:r>
      <w:proofErr w:type="gramStart"/>
      <w:r w:rsidRPr="00D85FF9">
        <w:rPr>
          <w:rFonts w:ascii="微软雅黑" w:eastAsia="微软雅黑" w:hAnsi="微软雅黑" w:cs="Arial" w:hint="eastAsia"/>
          <w:szCs w:val="21"/>
        </w:rPr>
        <w:t>直接转金蝶</w:t>
      </w:r>
      <w:proofErr w:type="gramEnd"/>
      <w:r w:rsidRPr="00D85FF9">
        <w:rPr>
          <w:rFonts w:ascii="微软雅黑" w:eastAsia="微软雅黑" w:hAnsi="微软雅黑" w:cs="Arial" w:hint="eastAsia"/>
          <w:szCs w:val="21"/>
        </w:rPr>
        <w:t>凭证，以达到提高账务处理时效性目的。</w:t>
      </w:r>
    </w:p>
    <w:p w:rsidR="00C92B46" w:rsidRDefault="00C92B46" w:rsidP="00C92B46">
      <w:pPr>
        <w:pStyle w:val="a6"/>
        <w:spacing w:line="360" w:lineRule="auto"/>
        <w:ind w:left="780" w:firstLineChars="0" w:firstLine="0"/>
        <w:jc w:val="left"/>
        <w:rPr>
          <w:rFonts w:ascii="微软雅黑" w:eastAsia="微软雅黑" w:hAnsi="微软雅黑" w:cs="Arial"/>
          <w:szCs w:val="21"/>
        </w:rPr>
      </w:pPr>
    </w:p>
    <w:p w:rsidR="00D85FF9" w:rsidRPr="00C92B46" w:rsidRDefault="00C92B46" w:rsidP="00C92B46">
      <w:pPr>
        <w:spacing w:line="360" w:lineRule="auto"/>
        <w:ind w:left="420"/>
        <w:jc w:val="left"/>
        <w:rPr>
          <w:rFonts w:ascii="微软雅黑" w:eastAsia="微软雅黑" w:hAnsi="微软雅黑" w:cs="Arial"/>
          <w:color w:val="0000FF"/>
          <w:szCs w:val="21"/>
        </w:rPr>
      </w:pPr>
      <w:r w:rsidRPr="00C92B46">
        <w:rPr>
          <w:rFonts w:ascii="微软雅黑" w:eastAsia="微软雅黑" w:hAnsi="微软雅黑" w:cs="Arial" w:hint="eastAsia"/>
          <w:color w:val="0000FF"/>
          <w:szCs w:val="21"/>
        </w:rPr>
        <w:t>本次二期项目是基于一期项目业务系统订单流水抛出后完成订单流水从业务系统向财务平台交割的工作。</w:t>
      </w:r>
    </w:p>
    <w:p w:rsidR="00C92B46" w:rsidRPr="00C92B46" w:rsidRDefault="00C92B46" w:rsidP="00C92B46">
      <w:pPr>
        <w:spacing w:line="360" w:lineRule="auto"/>
        <w:ind w:left="420"/>
        <w:jc w:val="left"/>
        <w:rPr>
          <w:rFonts w:ascii="微软雅黑" w:eastAsia="微软雅黑" w:hAnsi="微软雅黑" w:cs="Arial"/>
          <w:szCs w:val="21"/>
        </w:rPr>
      </w:pPr>
    </w:p>
    <w:p w:rsidR="00150C26" w:rsidRDefault="009D6737"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1" w:name="_Toc414026994"/>
      <w:bookmarkStart w:id="12" w:name="_Toc414033094"/>
      <w:r>
        <w:rPr>
          <w:rFonts w:ascii="Arial" w:eastAsia="微软雅黑" w:hAnsi="微软雅黑" w:cs="Arial" w:hint="eastAsia"/>
          <w:b/>
          <w:sz w:val="24"/>
        </w:rPr>
        <w:t>项目收益</w:t>
      </w:r>
      <w:bookmarkEnd w:id="11"/>
      <w:bookmarkEnd w:id="12"/>
    </w:p>
    <w:p w:rsidR="002E3520" w:rsidRPr="002E3520" w:rsidRDefault="002E3520" w:rsidP="002E3520">
      <w:pPr>
        <w:pStyle w:val="a6"/>
        <w:ind w:left="425" w:firstLineChars="0" w:firstLine="0"/>
        <w:rPr>
          <w:rFonts w:ascii="微软雅黑" w:eastAsia="微软雅黑" w:hAnsi="微软雅黑" w:cs="Arial"/>
          <w:szCs w:val="21"/>
        </w:rPr>
      </w:pPr>
      <w:r w:rsidRPr="002E3520">
        <w:rPr>
          <w:rFonts w:ascii="微软雅黑" w:eastAsia="微软雅黑" w:hAnsi="微软雅黑" w:cs="Arial" w:hint="eastAsia"/>
          <w:szCs w:val="21"/>
        </w:rPr>
        <w:t>同一期</w:t>
      </w:r>
    </w:p>
    <w:p w:rsidR="00FF5167" w:rsidRDefault="002E3520" w:rsidP="004B6836">
      <w:pPr>
        <w:pStyle w:val="a6"/>
        <w:ind w:left="425" w:firstLineChars="0" w:firstLine="0"/>
        <w:rPr>
          <w:rFonts w:ascii="微软雅黑" w:eastAsia="微软雅黑" w:hAnsi="微软雅黑" w:cs="Arial"/>
          <w:szCs w:val="21"/>
        </w:rPr>
      </w:pPr>
      <w:r w:rsidRPr="002E3520">
        <w:rPr>
          <w:rFonts w:ascii="微软雅黑" w:eastAsia="微软雅黑" w:hAnsi="微软雅黑" w:cs="Arial" w:hint="eastAsia"/>
          <w:szCs w:val="21"/>
        </w:rPr>
        <w:t>财务账务处理结果影响到整个公司的经营，公司</w:t>
      </w:r>
      <w:r w:rsidRPr="002E3520">
        <w:rPr>
          <w:rFonts w:ascii="微软雅黑" w:eastAsia="微软雅黑" w:hAnsi="微软雅黑" w:cs="Arial"/>
          <w:szCs w:val="21"/>
        </w:rPr>
        <w:t>2013年度净利润1.65亿美元（约10亿人民币），整个酒店业务的贡献率约为41%，</w:t>
      </w:r>
      <w:proofErr w:type="gramStart"/>
      <w:r w:rsidRPr="002E3520">
        <w:rPr>
          <w:rFonts w:ascii="微软雅黑" w:eastAsia="微软雅黑" w:hAnsi="微软雅黑" w:cs="Arial" w:hint="eastAsia"/>
          <w:szCs w:val="21"/>
        </w:rPr>
        <w:t>目前现</w:t>
      </w:r>
      <w:proofErr w:type="gramEnd"/>
      <w:r w:rsidRPr="002E3520">
        <w:rPr>
          <w:rFonts w:ascii="微软雅黑" w:eastAsia="微软雅黑" w:hAnsi="微软雅黑" w:cs="Arial"/>
          <w:szCs w:val="21"/>
        </w:rPr>
        <w:t>/预付比例约为72%：26%，根据这些数据本项目ROI按如下计算：</w:t>
      </w:r>
      <w:r w:rsidRPr="004B6836">
        <w:rPr>
          <w:rFonts w:ascii="微软雅黑" w:eastAsia="微软雅黑" w:hAnsi="微软雅黑" w:cs="Arial"/>
          <w:szCs w:val="21"/>
        </w:rPr>
        <w:t>ROI=</w:t>
      </w:r>
      <w:proofErr w:type="spellStart"/>
      <w:r w:rsidRPr="004B6836">
        <w:rPr>
          <w:rFonts w:ascii="微软雅黑" w:eastAsia="微软雅黑" w:hAnsi="微软雅黑" w:cs="Arial"/>
          <w:szCs w:val="21"/>
        </w:rPr>
        <w:t>lg</w:t>
      </w:r>
      <w:proofErr w:type="spellEnd"/>
      <w:r w:rsidRPr="004B6836">
        <w:rPr>
          <w:rFonts w:ascii="微软雅黑" w:eastAsia="微软雅黑" w:hAnsi="微软雅黑" w:cs="Arial" w:hint="eastAsia"/>
          <w:szCs w:val="21"/>
        </w:rPr>
        <w:t>（</w:t>
      </w:r>
      <w:r w:rsidRPr="004B6836">
        <w:rPr>
          <w:rFonts w:ascii="微软雅黑" w:eastAsia="微软雅黑" w:hAnsi="微软雅黑" w:cs="Arial"/>
          <w:szCs w:val="21"/>
        </w:rPr>
        <w:t>1,000,000,000*41%*26%）=8</w:t>
      </w:r>
    </w:p>
    <w:p w:rsidR="00C92B46" w:rsidRPr="004B6836" w:rsidRDefault="00C92B46" w:rsidP="004B6836">
      <w:pPr>
        <w:pStyle w:val="a6"/>
        <w:ind w:left="425" w:firstLineChars="0" w:firstLine="0"/>
        <w:rPr>
          <w:rFonts w:ascii="微软雅黑" w:eastAsia="微软雅黑" w:hAnsi="微软雅黑" w:cs="Arial"/>
          <w:szCs w:val="21"/>
        </w:rPr>
      </w:pPr>
    </w:p>
    <w:p w:rsidR="007F5D55" w:rsidRDefault="002A536A"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3" w:name="_Toc337729287"/>
      <w:bookmarkStart w:id="14" w:name="_Toc347403448"/>
      <w:bookmarkStart w:id="15" w:name="_Toc349641238"/>
      <w:bookmarkStart w:id="16" w:name="_Toc414026995"/>
      <w:bookmarkStart w:id="17" w:name="_Toc414033095"/>
      <w:r w:rsidRPr="0041011C">
        <w:rPr>
          <w:rFonts w:ascii="Arial" w:eastAsia="微软雅黑" w:hAnsi="微软雅黑" w:cs="Arial" w:hint="eastAsia"/>
          <w:b/>
          <w:sz w:val="24"/>
        </w:rPr>
        <w:t>产品风险</w:t>
      </w:r>
      <w:bookmarkEnd w:id="13"/>
      <w:bookmarkEnd w:id="14"/>
      <w:bookmarkEnd w:id="15"/>
      <w:bookmarkEnd w:id="16"/>
      <w:bookmarkEnd w:id="17"/>
    </w:p>
    <w:p w:rsidR="00DA4725" w:rsidRPr="007101E4" w:rsidRDefault="00FF5167" w:rsidP="007101E4">
      <w:pPr>
        <w:spacing w:line="360" w:lineRule="auto"/>
        <w:ind w:left="420"/>
        <w:rPr>
          <w:rFonts w:ascii="微软雅黑" w:eastAsia="微软雅黑" w:hAnsi="微软雅黑" w:cs="Arial"/>
          <w:szCs w:val="21"/>
        </w:rPr>
      </w:pPr>
      <w:r>
        <w:rPr>
          <w:rFonts w:ascii="微软雅黑" w:eastAsia="微软雅黑" w:hAnsi="微软雅黑" w:cs="Arial" w:hint="eastAsia"/>
          <w:szCs w:val="21"/>
        </w:rPr>
        <w:t>项目涉及的业务范围大、多、杂。需求</w:t>
      </w:r>
      <w:r w:rsidR="007101E4" w:rsidRPr="007101E4">
        <w:rPr>
          <w:rFonts w:ascii="微软雅黑" w:eastAsia="微软雅黑" w:hAnsi="微软雅黑" w:cs="Arial" w:hint="eastAsia"/>
          <w:szCs w:val="21"/>
        </w:rPr>
        <w:t>阶段较难</w:t>
      </w:r>
      <w:r>
        <w:rPr>
          <w:rFonts w:ascii="微软雅黑" w:eastAsia="微软雅黑" w:hAnsi="微软雅黑" w:cs="Arial" w:hint="eastAsia"/>
          <w:szCs w:val="21"/>
        </w:rPr>
        <w:t>确保调研全面</w:t>
      </w:r>
      <w:r w:rsidR="007101E4" w:rsidRPr="007101E4">
        <w:rPr>
          <w:rFonts w:ascii="微软雅黑" w:eastAsia="微软雅黑" w:hAnsi="微软雅黑" w:cs="Arial" w:hint="eastAsia"/>
          <w:szCs w:val="21"/>
        </w:rPr>
        <w:t>分析透彻，</w:t>
      </w:r>
      <w:r>
        <w:rPr>
          <w:rFonts w:ascii="微软雅黑" w:eastAsia="微软雅黑" w:hAnsi="微软雅黑" w:cs="Arial" w:hint="eastAsia"/>
          <w:szCs w:val="21"/>
        </w:rPr>
        <w:t>开发阶段较难控制需求变化</w:t>
      </w:r>
      <w:r w:rsidR="007101E4" w:rsidRPr="007101E4">
        <w:rPr>
          <w:rFonts w:ascii="微软雅黑" w:eastAsia="微软雅黑" w:hAnsi="微软雅黑" w:cs="Arial" w:hint="eastAsia"/>
          <w:szCs w:val="21"/>
        </w:rPr>
        <w:t>。</w:t>
      </w:r>
    </w:p>
    <w:p w:rsidR="007101E4" w:rsidRPr="00DA4725" w:rsidRDefault="007101E4" w:rsidP="007101E4">
      <w:pPr>
        <w:spacing w:line="360" w:lineRule="auto"/>
        <w:ind w:left="420"/>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18" w:name="_Toc337729288"/>
      <w:bookmarkStart w:id="19" w:name="_Toc347403449"/>
      <w:bookmarkStart w:id="20" w:name="_Toc349641239"/>
      <w:bookmarkStart w:id="21" w:name="_Toc414026996"/>
      <w:bookmarkStart w:id="22" w:name="_Toc414033096"/>
      <w:r w:rsidRPr="0041011C">
        <w:rPr>
          <w:rFonts w:ascii="Arial" w:eastAsia="微软雅黑" w:hAnsi="微软雅黑" w:cs="Arial" w:hint="eastAsia"/>
          <w:b/>
          <w:sz w:val="24"/>
        </w:rPr>
        <w:t>用户范围</w:t>
      </w:r>
      <w:bookmarkEnd w:id="18"/>
      <w:bookmarkEnd w:id="19"/>
      <w:bookmarkEnd w:id="20"/>
      <w:bookmarkEnd w:id="21"/>
      <w:bookmarkEnd w:id="22"/>
    </w:p>
    <w:tbl>
      <w:tblPr>
        <w:tblW w:w="0" w:type="auto"/>
        <w:jc w:val="center"/>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6649"/>
      </w:tblGrid>
      <w:tr w:rsidR="00E1775F" w:rsidRPr="00D77C3D" w:rsidTr="00E1775F">
        <w:trPr>
          <w:jc w:val="center"/>
        </w:trPr>
        <w:tc>
          <w:tcPr>
            <w:tcW w:w="1745" w:type="dxa"/>
            <w:shd w:val="clear" w:color="auto" w:fill="C0C0C0"/>
          </w:tcPr>
          <w:p w:rsidR="00E1775F" w:rsidRPr="00D77C3D" w:rsidRDefault="00E1775F" w:rsidP="00467B48">
            <w:pPr>
              <w:spacing w:line="360" w:lineRule="auto"/>
              <w:jc w:val="left"/>
              <w:rPr>
                <w:rFonts w:ascii="Arial" w:eastAsia="微软雅黑" w:hAnsi="Arial" w:cs="Arial"/>
                <w:b/>
                <w:szCs w:val="21"/>
              </w:rPr>
            </w:pPr>
            <w:r w:rsidRPr="00D77C3D">
              <w:rPr>
                <w:rFonts w:ascii="Arial" w:eastAsia="微软雅黑" w:hAnsi="微软雅黑" w:cs="Arial"/>
                <w:b/>
                <w:szCs w:val="21"/>
              </w:rPr>
              <w:t>角色</w:t>
            </w:r>
          </w:p>
        </w:tc>
        <w:tc>
          <w:tcPr>
            <w:tcW w:w="6649" w:type="dxa"/>
            <w:shd w:val="clear" w:color="auto" w:fill="C0C0C0"/>
          </w:tcPr>
          <w:p w:rsidR="00E1775F" w:rsidRPr="00D77C3D" w:rsidRDefault="00E1775F" w:rsidP="00467B48">
            <w:pPr>
              <w:spacing w:line="360" w:lineRule="auto"/>
              <w:jc w:val="left"/>
              <w:rPr>
                <w:rFonts w:ascii="Arial" w:eastAsia="微软雅黑" w:hAnsi="Arial" w:cs="Arial"/>
                <w:b/>
                <w:szCs w:val="21"/>
              </w:rPr>
            </w:pPr>
            <w:r w:rsidRPr="00D77C3D">
              <w:rPr>
                <w:rFonts w:ascii="Arial" w:eastAsia="微软雅黑" w:hAnsi="微软雅黑" w:cs="Arial"/>
                <w:b/>
                <w:szCs w:val="21"/>
              </w:rPr>
              <w:t>描述（涉及到的</w:t>
            </w:r>
            <w:r w:rsidRPr="00D77C3D">
              <w:rPr>
                <w:rFonts w:ascii="Arial" w:eastAsia="微软雅黑" w:hAnsi="Arial" w:cs="Arial"/>
                <w:b/>
                <w:szCs w:val="21"/>
              </w:rPr>
              <w:t>actor</w:t>
            </w:r>
            <w:r w:rsidRPr="00D77C3D">
              <w:rPr>
                <w:rFonts w:ascii="Arial" w:eastAsia="微软雅黑" w:hAnsi="微软雅黑" w:cs="Arial"/>
                <w:b/>
                <w:szCs w:val="21"/>
              </w:rPr>
              <w:t>、</w:t>
            </w:r>
            <w:r w:rsidRPr="00D77C3D">
              <w:rPr>
                <w:rFonts w:ascii="Arial" w:eastAsia="微软雅黑" w:hAnsi="Arial" w:cs="Arial"/>
                <w:b/>
                <w:szCs w:val="21"/>
              </w:rPr>
              <w:t>system</w:t>
            </w:r>
            <w:r w:rsidRPr="00D77C3D">
              <w:rPr>
                <w:rFonts w:ascii="Arial" w:eastAsia="微软雅黑" w:hAnsi="微软雅黑" w:cs="Arial"/>
                <w:b/>
                <w:szCs w:val="21"/>
              </w:rPr>
              <w:t>的描述）</w:t>
            </w:r>
          </w:p>
        </w:tc>
      </w:tr>
      <w:tr w:rsidR="00E1775F" w:rsidRPr="00D77C3D" w:rsidTr="00E1775F">
        <w:trPr>
          <w:trHeight w:val="257"/>
          <w:jc w:val="center"/>
        </w:trPr>
        <w:tc>
          <w:tcPr>
            <w:tcW w:w="1745" w:type="dxa"/>
          </w:tcPr>
          <w:p w:rsidR="00E1775F"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产品经理</w:t>
            </w:r>
          </w:p>
        </w:tc>
        <w:tc>
          <w:tcPr>
            <w:tcW w:w="6649" w:type="dxa"/>
          </w:tcPr>
          <w:p w:rsidR="002D7564"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提供本项目的需求规格说明书</w:t>
            </w:r>
            <w:r w:rsidR="00E0340E">
              <w:rPr>
                <w:rFonts w:ascii="Arial" w:eastAsia="微软雅黑" w:hAnsi="Arial" w:cs="Arial" w:hint="eastAsia"/>
                <w:szCs w:val="21"/>
              </w:rPr>
              <w:t>。</w:t>
            </w:r>
          </w:p>
        </w:tc>
      </w:tr>
      <w:tr w:rsidR="00E1775F" w:rsidRPr="00D77C3D" w:rsidTr="00E1775F">
        <w:trPr>
          <w:trHeight w:val="337"/>
          <w:jc w:val="center"/>
        </w:trPr>
        <w:tc>
          <w:tcPr>
            <w:tcW w:w="1745"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项目经理</w:t>
            </w:r>
          </w:p>
        </w:tc>
        <w:tc>
          <w:tcPr>
            <w:tcW w:w="6649" w:type="dxa"/>
          </w:tcPr>
          <w:p w:rsidR="00E1775F" w:rsidRPr="00D77C3D"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跟踪整个项目的开发周期，进行各项协调工作</w:t>
            </w:r>
            <w:r w:rsidR="00C87267">
              <w:rPr>
                <w:rFonts w:ascii="Arial" w:eastAsia="微软雅黑" w:hAnsi="Arial" w:cs="Arial" w:hint="eastAsia"/>
                <w:szCs w:val="21"/>
              </w:rPr>
              <w:t>。</w:t>
            </w:r>
          </w:p>
        </w:tc>
      </w:tr>
      <w:tr w:rsidR="00E1775F" w:rsidRPr="00D77C3D" w:rsidTr="00E1775F">
        <w:trPr>
          <w:jc w:val="center"/>
        </w:trPr>
        <w:tc>
          <w:tcPr>
            <w:tcW w:w="1745" w:type="dxa"/>
          </w:tcPr>
          <w:p w:rsidR="00E1775F" w:rsidRDefault="00E1775F" w:rsidP="00467B48">
            <w:pPr>
              <w:spacing w:line="360" w:lineRule="auto"/>
              <w:jc w:val="left"/>
              <w:rPr>
                <w:rFonts w:ascii="Arial" w:eastAsia="微软雅黑" w:hAnsi="Arial" w:cs="Arial"/>
                <w:szCs w:val="21"/>
              </w:rPr>
            </w:pPr>
            <w:proofErr w:type="gramStart"/>
            <w:r>
              <w:rPr>
                <w:rFonts w:ascii="Arial" w:eastAsia="微软雅黑" w:hAnsi="Arial" w:cs="Arial" w:hint="eastAsia"/>
                <w:szCs w:val="21"/>
              </w:rPr>
              <w:t>架构师</w:t>
            </w:r>
            <w:proofErr w:type="gramEnd"/>
          </w:p>
        </w:tc>
        <w:tc>
          <w:tcPr>
            <w:tcW w:w="6649" w:type="dxa"/>
          </w:tcPr>
          <w:p w:rsidR="00E1775F" w:rsidRDefault="00E1775F" w:rsidP="00467B48">
            <w:pPr>
              <w:spacing w:line="360" w:lineRule="auto"/>
              <w:jc w:val="left"/>
              <w:rPr>
                <w:rFonts w:ascii="Arial" w:eastAsia="微软雅黑" w:hAnsi="Arial" w:cs="Arial"/>
                <w:szCs w:val="21"/>
              </w:rPr>
            </w:pPr>
            <w:r>
              <w:rPr>
                <w:rFonts w:ascii="Arial" w:eastAsia="微软雅黑" w:hAnsi="Arial" w:cs="Arial" w:hint="eastAsia"/>
                <w:szCs w:val="21"/>
              </w:rPr>
              <w:t>设计项目的系统架构，提供项目的设计文档。</w:t>
            </w:r>
          </w:p>
        </w:tc>
      </w:tr>
      <w:tr w:rsidR="00C87267" w:rsidRPr="00D77C3D" w:rsidTr="00E1775F">
        <w:trPr>
          <w:jc w:val="center"/>
        </w:trPr>
        <w:tc>
          <w:tcPr>
            <w:tcW w:w="1745" w:type="dxa"/>
          </w:tcPr>
          <w:p w:rsidR="00C87267" w:rsidRPr="001E5975" w:rsidRDefault="00C87267" w:rsidP="00276FED">
            <w:pPr>
              <w:jc w:val="left"/>
              <w:rPr>
                <w:rFonts w:ascii="微软雅黑" w:eastAsia="微软雅黑" w:hAnsi="微软雅黑" w:cs="Arial"/>
                <w:szCs w:val="21"/>
              </w:rPr>
            </w:pPr>
            <w:r w:rsidRPr="001E5975">
              <w:rPr>
                <w:rFonts w:ascii="微软雅黑" w:eastAsia="微软雅黑" w:hAnsi="微软雅黑" w:cs="Arial" w:hint="eastAsia"/>
                <w:szCs w:val="21"/>
              </w:rPr>
              <w:t>开发资源</w:t>
            </w:r>
          </w:p>
        </w:tc>
        <w:tc>
          <w:tcPr>
            <w:tcW w:w="6649" w:type="dxa"/>
          </w:tcPr>
          <w:p w:rsidR="00C87267" w:rsidRPr="001E5975" w:rsidRDefault="00C87267" w:rsidP="00276FED">
            <w:pPr>
              <w:jc w:val="left"/>
              <w:rPr>
                <w:rFonts w:ascii="微软雅黑" w:eastAsia="微软雅黑" w:hAnsi="微软雅黑" w:cs="Arial"/>
                <w:szCs w:val="21"/>
              </w:rPr>
            </w:pPr>
            <w:r w:rsidRPr="001E5975">
              <w:rPr>
                <w:rFonts w:ascii="微软雅黑" w:eastAsia="微软雅黑" w:hAnsi="微软雅黑" w:cs="Arial" w:hint="eastAsia"/>
                <w:szCs w:val="21"/>
              </w:rPr>
              <w:t>为项目的顺利开展提供可靠的开发工作。</w:t>
            </w:r>
          </w:p>
        </w:tc>
      </w:tr>
      <w:tr w:rsidR="00C87267" w:rsidRPr="00D77C3D" w:rsidTr="00E1775F">
        <w:trPr>
          <w:jc w:val="center"/>
        </w:trPr>
        <w:tc>
          <w:tcPr>
            <w:tcW w:w="1745" w:type="dxa"/>
          </w:tcPr>
          <w:p w:rsidR="00C87267" w:rsidRPr="001E5975" w:rsidRDefault="00C87267" w:rsidP="00276FED">
            <w:pPr>
              <w:jc w:val="left"/>
              <w:rPr>
                <w:rFonts w:ascii="微软雅黑" w:eastAsia="微软雅黑" w:hAnsi="微软雅黑" w:cs="Arial"/>
                <w:szCs w:val="21"/>
              </w:rPr>
            </w:pPr>
            <w:r w:rsidRPr="001E5975">
              <w:rPr>
                <w:rFonts w:ascii="微软雅黑" w:eastAsia="微软雅黑" w:hAnsi="微软雅黑" w:cs="Arial" w:hint="eastAsia"/>
                <w:szCs w:val="21"/>
              </w:rPr>
              <w:t>用户</w:t>
            </w:r>
          </w:p>
        </w:tc>
        <w:tc>
          <w:tcPr>
            <w:tcW w:w="6649" w:type="dxa"/>
          </w:tcPr>
          <w:p w:rsidR="00C87267" w:rsidRPr="001E5975" w:rsidRDefault="00C87267" w:rsidP="00276FED">
            <w:pPr>
              <w:jc w:val="left"/>
              <w:rPr>
                <w:rFonts w:ascii="微软雅黑" w:eastAsia="微软雅黑" w:hAnsi="微软雅黑" w:cs="Arial"/>
                <w:szCs w:val="21"/>
              </w:rPr>
            </w:pPr>
            <w:r w:rsidRPr="001E5975">
              <w:rPr>
                <w:rFonts w:ascii="微软雅黑" w:eastAsia="微软雅黑" w:hAnsi="微软雅黑" w:cs="Arial" w:hint="eastAsia"/>
                <w:szCs w:val="21"/>
              </w:rPr>
              <w:t>使用项目中开发的用户登录系统。</w:t>
            </w:r>
          </w:p>
        </w:tc>
      </w:tr>
    </w:tbl>
    <w:p w:rsidR="00E1775F" w:rsidRPr="00E1775F" w:rsidRDefault="00E1775F" w:rsidP="00467B48">
      <w:pPr>
        <w:spacing w:line="360" w:lineRule="auto"/>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3" w:name="_Toc337729289"/>
      <w:bookmarkStart w:id="24" w:name="_Toc347403450"/>
      <w:bookmarkStart w:id="25" w:name="_Toc349641240"/>
      <w:bookmarkStart w:id="26" w:name="_Toc414026997"/>
      <w:bookmarkStart w:id="27" w:name="_Toc414033097"/>
      <w:r w:rsidRPr="0041011C">
        <w:rPr>
          <w:rFonts w:ascii="Arial" w:eastAsia="微软雅黑" w:hAnsi="微软雅黑" w:cs="Arial" w:hint="eastAsia"/>
          <w:b/>
          <w:sz w:val="24"/>
        </w:rPr>
        <w:t>词汇</w:t>
      </w:r>
      <w:bookmarkEnd w:id="23"/>
      <w:r w:rsidRPr="0041011C">
        <w:rPr>
          <w:rFonts w:ascii="Arial" w:eastAsia="微软雅黑" w:hAnsi="微软雅黑" w:cs="Arial" w:hint="eastAsia"/>
          <w:b/>
          <w:sz w:val="24"/>
        </w:rPr>
        <w:t>解释</w:t>
      </w:r>
      <w:bookmarkEnd w:id="24"/>
      <w:bookmarkEnd w:id="25"/>
      <w:bookmarkEnd w:id="26"/>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7"/>
        <w:gridCol w:w="6275"/>
      </w:tblGrid>
      <w:tr w:rsidR="007852AD" w:rsidRPr="00D77C3D" w:rsidTr="00276FED">
        <w:trPr>
          <w:jc w:val="center"/>
        </w:trPr>
        <w:tc>
          <w:tcPr>
            <w:tcW w:w="2247" w:type="dxa"/>
            <w:shd w:val="clear" w:color="auto" w:fill="C0C0C0"/>
          </w:tcPr>
          <w:p w:rsidR="007852AD" w:rsidRPr="00D77C3D" w:rsidRDefault="007852AD" w:rsidP="00276FED">
            <w:pPr>
              <w:spacing w:line="360" w:lineRule="auto"/>
              <w:jc w:val="center"/>
              <w:rPr>
                <w:rFonts w:ascii="Arial" w:eastAsia="微软雅黑" w:hAnsi="Arial" w:cs="Arial"/>
                <w:b/>
                <w:szCs w:val="21"/>
              </w:rPr>
            </w:pPr>
            <w:r w:rsidRPr="00D77C3D">
              <w:rPr>
                <w:rFonts w:ascii="Arial" w:eastAsia="微软雅黑" w:hAnsi="微软雅黑" w:cs="Arial"/>
                <w:b/>
                <w:szCs w:val="21"/>
              </w:rPr>
              <w:t>词汇</w:t>
            </w:r>
          </w:p>
        </w:tc>
        <w:tc>
          <w:tcPr>
            <w:tcW w:w="6275" w:type="dxa"/>
            <w:shd w:val="clear" w:color="auto" w:fill="C0C0C0"/>
          </w:tcPr>
          <w:p w:rsidR="007852AD" w:rsidRPr="00D77C3D" w:rsidRDefault="007852AD" w:rsidP="00276FED">
            <w:pPr>
              <w:spacing w:line="360" w:lineRule="auto"/>
              <w:jc w:val="center"/>
              <w:rPr>
                <w:rFonts w:ascii="Arial" w:eastAsia="微软雅黑" w:hAnsi="Arial" w:cs="Arial"/>
                <w:b/>
                <w:szCs w:val="21"/>
              </w:rPr>
            </w:pPr>
            <w:r w:rsidRPr="00D77C3D">
              <w:rPr>
                <w:rFonts w:ascii="Arial" w:eastAsia="微软雅黑" w:hAnsi="微软雅黑" w:cs="Arial"/>
                <w:b/>
                <w:szCs w:val="21"/>
              </w:rPr>
              <w:t>描述（术语与缩写的描述）</w:t>
            </w:r>
          </w:p>
        </w:tc>
      </w:tr>
      <w:tr w:rsidR="007852AD" w:rsidRPr="00D77C3D" w:rsidTr="00276FED">
        <w:trPr>
          <w:trHeight w:val="56"/>
          <w:jc w:val="center"/>
        </w:trPr>
        <w:tc>
          <w:tcPr>
            <w:tcW w:w="2247" w:type="dxa"/>
            <w:vAlign w:val="center"/>
          </w:tcPr>
          <w:p w:rsidR="007852AD" w:rsidRPr="00463ADA" w:rsidRDefault="007852AD" w:rsidP="00276FED">
            <w:pPr>
              <w:widowControl/>
              <w:spacing w:line="360" w:lineRule="auto"/>
              <w:rPr>
                <w:rFonts w:ascii="Arial" w:eastAsia="微软雅黑" w:hAnsi="Arial" w:cs="Arial"/>
                <w:b/>
                <w:bCs/>
                <w:kern w:val="0"/>
                <w:szCs w:val="21"/>
              </w:rPr>
            </w:pPr>
            <w:r>
              <w:rPr>
                <w:rFonts w:ascii="Arial" w:eastAsia="微软雅黑" w:hAnsi="Arial" w:cs="Arial" w:hint="eastAsia"/>
                <w:b/>
                <w:bCs/>
                <w:kern w:val="0"/>
                <w:szCs w:val="21"/>
              </w:rPr>
              <w:t>原始订单流水</w:t>
            </w:r>
          </w:p>
        </w:tc>
        <w:tc>
          <w:tcPr>
            <w:tcW w:w="6275" w:type="dxa"/>
            <w:vAlign w:val="center"/>
          </w:tcPr>
          <w:p w:rsidR="007852AD" w:rsidRPr="00463ADA" w:rsidRDefault="007852AD" w:rsidP="00276FED">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业务系统生成的，</w:t>
            </w:r>
            <w:r>
              <w:rPr>
                <w:rFonts w:ascii="Arial" w:eastAsia="微软雅黑" w:hAnsi="Arial" w:cs="Arial" w:hint="eastAsia"/>
                <w:kern w:val="0"/>
                <w:szCs w:val="21"/>
              </w:rPr>
              <w:t>未经预处理（未</w:t>
            </w:r>
            <w:proofErr w:type="gramStart"/>
            <w:r>
              <w:rPr>
                <w:rFonts w:ascii="Arial" w:eastAsia="微软雅黑" w:hAnsi="Arial" w:cs="Arial" w:hint="eastAsia"/>
                <w:kern w:val="0"/>
                <w:szCs w:val="21"/>
              </w:rPr>
              <w:t>作金额</w:t>
            </w:r>
            <w:proofErr w:type="gramEnd"/>
            <w:r>
              <w:rPr>
                <w:rFonts w:ascii="Arial" w:eastAsia="微软雅黑" w:hAnsi="Arial" w:cs="Arial" w:hint="eastAsia"/>
                <w:kern w:val="0"/>
                <w:szCs w:val="21"/>
              </w:rPr>
              <w:t>合并、未删除</w:t>
            </w:r>
            <w:r>
              <w:rPr>
                <w:rFonts w:ascii="Arial" w:eastAsia="微软雅黑" w:hAnsi="Arial" w:cs="Arial" w:hint="eastAsia"/>
                <w:kern w:val="0"/>
                <w:szCs w:val="21"/>
              </w:rPr>
              <w:t>0</w:t>
            </w:r>
            <w:r>
              <w:rPr>
                <w:rFonts w:ascii="Arial" w:eastAsia="微软雅黑" w:hAnsi="Arial" w:cs="Arial" w:hint="eastAsia"/>
                <w:kern w:val="0"/>
                <w:szCs w:val="21"/>
              </w:rPr>
              <w:t>金额）的订单流水雏形。</w:t>
            </w:r>
          </w:p>
        </w:tc>
      </w:tr>
      <w:tr w:rsidR="007852AD" w:rsidRPr="00D77C3D" w:rsidTr="00276FED">
        <w:trPr>
          <w:trHeight w:val="56"/>
          <w:jc w:val="center"/>
        </w:trPr>
        <w:tc>
          <w:tcPr>
            <w:tcW w:w="2247" w:type="dxa"/>
            <w:vAlign w:val="center"/>
          </w:tcPr>
          <w:p w:rsidR="00C87267" w:rsidRDefault="00C87267" w:rsidP="00276FED">
            <w:pPr>
              <w:widowControl/>
              <w:spacing w:line="360" w:lineRule="auto"/>
              <w:rPr>
                <w:rFonts w:ascii="Arial" w:eastAsia="微软雅黑" w:hAnsi="Arial" w:cs="Arial"/>
                <w:b/>
                <w:bCs/>
                <w:kern w:val="0"/>
                <w:szCs w:val="21"/>
              </w:rPr>
            </w:pPr>
            <w:r>
              <w:rPr>
                <w:rFonts w:ascii="Arial" w:eastAsia="微软雅黑" w:hAnsi="Arial" w:cs="Arial" w:hint="eastAsia"/>
                <w:b/>
                <w:bCs/>
                <w:kern w:val="0"/>
                <w:szCs w:val="21"/>
              </w:rPr>
              <w:t>预处理后</w:t>
            </w:r>
            <w:r w:rsidR="007852AD" w:rsidRPr="00463ADA">
              <w:rPr>
                <w:rFonts w:ascii="Arial" w:eastAsia="微软雅黑" w:hAnsi="Arial" w:cs="Arial" w:hint="eastAsia"/>
                <w:b/>
                <w:bCs/>
                <w:kern w:val="0"/>
                <w:szCs w:val="21"/>
              </w:rPr>
              <w:t>订单流水</w:t>
            </w:r>
          </w:p>
          <w:p w:rsidR="007852AD" w:rsidRPr="00FD12C1" w:rsidRDefault="00C87267" w:rsidP="00276FED">
            <w:pPr>
              <w:widowControl/>
              <w:spacing w:line="360" w:lineRule="auto"/>
              <w:rPr>
                <w:rFonts w:ascii="Arial" w:eastAsia="微软雅黑" w:hAnsi="Arial" w:cs="Arial"/>
                <w:kern w:val="0"/>
                <w:szCs w:val="21"/>
              </w:rPr>
            </w:pPr>
            <w:r>
              <w:rPr>
                <w:rFonts w:ascii="Arial" w:eastAsia="微软雅黑" w:hAnsi="Arial" w:cs="Arial" w:hint="eastAsia"/>
                <w:b/>
                <w:bCs/>
                <w:kern w:val="0"/>
                <w:szCs w:val="21"/>
              </w:rPr>
              <w:t>（交割流水）</w:t>
            </w:r>
          </w:p>
        </w:tc>
        <w:tc>
          <w:tcPr>
            <w:tcW w:w="6275" w:type="dxa"/>
            <w:vAlign w:val="center"/>
          </w:tcPr>
          <w:p w:rsidR="007852AD" w:rsidRPr="00463ADA" w:rsidRDefault="007852AD" w:rsidP="00276FED">
            <w:pPr>
              <w:widowControl/>
              <w:spacing w:line="360" w:lineRule="auto"/>
              <w:rPr>
                <w:rFonts w:ascii="Arial" w:eastAsia="微软雅黑" w:hAnsi="Arial" w:cs="Arial"/>
                <w:kern w:val="0"/>
                <w:szCs w:val="21"/>
              </w:rPr>
            </w:pPr>
            <w:r w:rsidRPr="00E77E8B">
              <w:rPr>
                <w:rFonts w:ascii="Arial" w:eastAsia="微软雅黑" w:hAnsi="Arial" w:cs="Arial" w:hint="eastAsia"/>
                <w:kern w:val="0"/>
                <w:szCs w:val="21"/>
              </w:rPr>
              <w:t>业务系统</w:t>
            </w:r>
            <w:r w:rsidR="00C87267">
              <w:rPr>
                <w:rFonts w:ascii="Arial" w:eastAsia="微软雅黑" w:hAnsi="Arial" w:cs="Arial" w:hint="eastAsia"/>
                <w:kern w:val="0"/>
                <w:szCs w:val="21"/>
              </w:rPr>
              <w:t>将原始订单流水根据合并规则</w:t>
            </w:r>
            <w:r w:rsidRPr="00E77E8B">
              <w:rPr>
                <w:rFonts w:ascii="Arial" w:eastAsia="微软雅黑" w:hAnsi="Arial" w:cs="Arial" w:hint="eastAsia"/>
                <w:kern w:val="0"/>
                <w:szCs w:val="21"/>
              </w:rPr>
              <w:t>生成的，用于交割给财务平台的流水，不含需要根据账务规则进行公式计算的字段。</w:t>
            </w:r>
          </w:p>
        </w:tc>
      </w:tr>
      <w:tr w:rsidR="007852AD" w:rsidRPr="00D77C3D" w:rsidTr="00276FED">
        <w:trPr>
          <w:trHeight w:val="56"/>
          <w:jc w:val="center"/>
        </w:trPr>
        <w:tc>
          <w:tcPr>
            <w:tcW w:w="2247" w:type="dxa"/>
            <w:vAlign w:val="center"/>
          </w:tcPr>
          <w:p w:rsidR="007852AD" w:rsidRPr="00463ADA" w:rsidRDefault="00C87267" w:rsidP="00276FED">
            <w:pPr>
              <w:widowControl/>
              <w:spacing w:line="360" w:lineRule="auto"/>
              <w:rPr>
                <w:rFonts w:ascii="Arial" w:eastAsia="微软雅黑" w:hAnsi="Arial" w:cs="Arial"/>
                <w:kern w:val="0"/>
                <w:szCs w:val="21"/>
              </w:rPr>
            </w:pPr>
            <w:r w:rsidRPr="00C87267">
              <w:rPr>
                <w:rFonts w:ascii="Arial" w:eastAsia="微软雅黑" w:hAnsi="Arial" w:cs="Arial" w:hint="eastAsia"/>
                <w:b/>
                <w:bCs/>
                <w:kern w:val="0"/>
                <w:szCs w:val="21"/>
              </w:rPr>
              <w:t>预定义字段</w:t>
            </w:r>
          </w:p>
        </w:tc>
        <w:tc>
          <w:tcPr>
            <w:tcW w:w="6275" w:type="dxa"/>
            <w:vAlign w:val="center"/>
          </w:tcPr>
          <w:p w:rsidR="007852AD" w:rsidRPr="00463ADA" w:rsidRDefault="007126EA" w:rsidP="00276FED">
            <w:pPr>
              <w:widowControl/>
              <w:spacing w:line="360" w:lineRule="auto"/>
              <w:rPr>
                <w:rFonts w:ascii="Arial" w:eastAsia="微软雅黑" w:hAnsi="Arial" w:cs="Arial"/>
                <w:kern w:val="0"/>
                <w:szCs w:val="21"/>
              </w:rPr>
            </w:pPr>
            <w:r>
              <w:rPr>
                <w:rFonts w:ascii="Arial" w:eastAsia="微软雅黑" w:hAnsi="Arial" w:cs="Arial" w:hint="eastAsia"/>
                <w:kern w:val="0"/>
                <w:szCs w:val="21"/>
              </w:rPr>
              <w:t>账务处理中对取值范围或类型有规范要求的业务单据字段</w:t>
            </w:r>
          </w:p>
        </w:tc>
      </w:tr>
    </w:tbl>
    <w:p w:rsidR="00E1775F" w:rsidRPr="007126EA" w:rsidRDefault="00E1775F" w:rsidP="00467B48">
      <w:pPr>
        <w:spacing w:line="360" w:lineRule="auto"/>
      </w:pPr>
    </w:p>
    <w:p w:rsidR="007F5D55" w:rsidRDefault="007F5D55" w:rsidP="00467B48">
      <w:pPr>
        <w:pStyle w:val="a6"/>
        <w:numPr>
          <w:ilvl w:val="1"/>
          <w:numId w:val="1"/>
        </w:numPr>
        <w:tabs>
          <w:tab w:val="num" w:pos="425"/>
        </w:tabs>
        <w:spacing w:line="360" w:lineRule="auto"/>
        <w:ind w:firstLineChars="0"/>
        <w:jc w:val="left"/>
        <w:outlineLvl w:val="1"/>
        <w:rPr>
          <w:rFonts w:ascii="Arial" w:eastAsia="微软雅黑" w:hAnsi="微软雅黑" w:cs="Arial"/>
          <w:b/>
          <w:sz w:val="24"/>
        </w:rPr>
      </w:pPr>
      <w:bookmarkStart w:id="28" w:name="_Toc337729290"/>
      <w:bookmarkStart w:id="29" w:name="_Toc347403451"/>
      <w:bookmarkStart w:id="30" w:name="_Toc349641241"/>
      <w:bookmarkStart w:id="31" w:name="_Toc414026998"/>
      <w:bookmarkStart w:id="32" w:name="_Toc414033098"/>
      <w:r w:rsidRPr="0041011C">
        <w:rPr>
          <w:rFonts w:ascii="Arial" w:eastAsia="微软雅黑" w:hAnsi="微软雅黑" w:cs="Arial" w:hint="eastAsia"/>
          <w:b/>
          <w:sz w:val="24"/>
        </w:rPr>
        <w:t>参考文档</w:t>
      </w:r>
      <w:bookmarkEnd w:id="28"/>
      <w:bookmarkEnd w:id="29"/>
      <w:bookmarkEnd w:id="30"/>
      <w:bookmarkEnd w:id="31"/>
      <w:bookmarkEnd w:id="32"/>
    </w:p>
    <w:p w:rsidR="00A94FCD" w:rsidRPr="005D097D" w:rsidRDefault="00A94FCD" w:rsidP="007A481D">
      <w:pPr>
        <w:pStyle w:val="a6"/>
        <w:numPr>
          <w:ilvl w:val="0"/>
          <w:numId w:val="6"/>
        </w:numPr>
        <w:spacing w:line="360" w:lineRule="auto"/>
        <w:ind w:firstLineChars="0"/>
        <w:rPr>
          <w:rFonts w:ascii="微软雅黑" w:eastAsia="微软雅黑" w:hAnsi="微软雅黑" w:cs="Arial"/>
          <w:szCs w:val="21"/>
        </w:rPr>
      </w:pPr>
      <w:r w:rsidRPr="005D097D">
        <w:rPr>
          <w:rFonts w:ascii="微软雅黑" w:eastAsia="微软雅黑" w:hAnsi="微软雅黑" w:cs="Arial" w:hint="eastAsia"/>
          <w:szCs w:val="21"/>
        </w:rPr>
        <w:t>预付酒店</w:t>
      </w:r>
      <w:proofErr w:type="gramStart"/>
      <w:r w:rsidRPr="005D097D">
        <w:rPr>
          <w:rFonts w:ascii="微软雅黑" w:eastAsia="微软雅黑" w:hAnsi="微软雅黑" w:cs="Arial" w:hint="eastAsia"/>
          <w:szCs w:val="21"/>
        </w:rPr>
        <w:t>对接金</w:t>
      </w:r>
      <w:proofErr w:type="gramEnd"/>
      <w:r w:rsidRPr="005D097D">
        <w:rPr>
          <w:rFonts w:ascii="微软雅黑" w:eastAsia="微软雅黑" w:hAnsi="微软雅黑" w:cs="Arial" w:hint="eastAsia"/>
          <w:szCs w:val="21"/>
        </w:rPr>
        <w:t>蝶一期（订单流水准备）PRD</w:t>
      </w:r>
    </w:p>
    <w:p w:rsidR="00A94FCD" w:rsidRPr="00537AF8" w:rsidRDefault="00A94FCD" w:rsidP="007A481D">
      <w:pPr>
        <w:pStyle w:val="a6"/>
        <w:numPr>
          <w:ilvl w:val="0"/>
          <w:numId w:val="6"/>
        </w:numPr>
        <w:spacing w:line="360" w:lineRule="auto"/>
        <w:ind w:firstLineChars="0"/>
        <w:rPr>
          <w:rFonts w:ascii="微软雅黑" w:eastAsia="微软雅黑" w:hAnsi="微软雅黑" w:cs="Arial"/>
          <w:szCs w:val="21"/>
        </w:rPr>
      </w:pPr>
      <w:r w:rsidRPr="00170B01">
        <w:rPr>
          <w:rFonts w:ascii="微软雅黑" w:eastAsia="微软雅黑" w:hAnsi="微软雅黑" w:cs="Arial" w:hint="eastAsia"/>
          <w:szCs w:val="21"/>
        </w:rPr>
        <w:t>订单流水数据交割流程图</w:t>
      </w:r>
    </w:p>
    <w:p w:rsidR="00DB776A" w:rsidRDefault="00A94FCD" w:rsidP="00A94FCD">
      <w:pPr>
        <w:pStyle w:val="a6"/>
        <w:spacing w:line="360" w:lineRule="auto"/>
        <w:ind w:left="840" w:firstLineChars="0" w:firstLine="0"/>
        <w:rPr>
          <w:rFonts w:ascii="微软雅黑" w:eastAsia="微软雅黑" w:hAnsi="微软雅黑" w:cs="Arial"/>
          <w:szCs w:val="21"/>
        </w:rPr>
      </w:pPr>
      <w:r>
        <w:rPr>
          <w:rFonts w:ascii="微软雅黑" w:eastAsia="微软雅黑" w:hAnsi="微软雅黑" w:cs="Arial"/>
          <w:szCs w:val="21"/>
        </w:rPr>
        <w:object w:dxaOrig="1551" w:dyaOrig="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8.2pt" o:ole="">
            <v:imagedata r:id="rId9" o:title=""/>
          </v:shape>
          <o:OLEObject Type="Embed" ProgID="Visio.Drawing.11" ShapeID="_x0000_i1025" DrawAspect="Icon" ObjectID="_1488193382" r:id="rId10"/>
        </w:object>
      </w:r>
    </w:p>
    <w:p w:rsidR="007126EA" w:rsidRPr="00DB776A" w:rsidRDefault="007126EA" w:rsidP="00A94FCD">
      <w:pPr>
        <w:pStyle w:val="a6"/>
        <w:spacing w:line="360" w:lineRule="auto"/>
        <w:ind w:left="840" w:firstLineChars="0" w:firstLine="0"/>
        <w:rPr>
          <w:rFonts w:ascii="微软雅黑" w:eastAsia="微软雅黑" w:hAnsi="微软雅黑" w:cs="Arial"/>
          <w:szCs w:val="21"/>
        </w:rPr>
      </w:pPr>
    </w:p>
    <w:p w:rsidR="007F5D55" w:rsidRPr="009505E6" w:rsidRDefault="007F5D55"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33" w:name="_Toc337729292"/>
      <w:bookmarkStart w:id="34" w:name="_Toc347403456"/>
      <w:bookmarkStart w:id="35" w:name="_Toc349641246"/>
      <w:bookmarkStart w:id="36" w:name="_Toc414026999"/>
      <w:bookmarkStart w:id="37" w:name="_Toc414033099"/>
      <w:r w:rsidRPr="00310F57">
        <w:rPr>
          <w:rFonts w:ascii="微软雅黑" w:eastAsia="微软雅黑" w:hAnsi="微软雅黑" w:cs="Arial" w:hint="eastAsia"/>
          <w:b/>
          <w:sz w:val="28"/>
          <w:szCs w:val="28"/>
        </w:rPr>
        <w:t>功能/需求</w:t>
      </w:r>
      <w:bookmarkEnd w:id="33"/>
      <w:r>
        <w:rPr>
          <w:rFonts w:ascii="微软雅黑" w:eastAsia="微软雅黑" w:hAnsi="微软雅黑" w:cs="Arial" w:hint="eastAsia"/>
          <w:b/>
          <w:sz w:val="28"/>
          <w:szCs w:val="28"/>
        </w:rPr>
        <w:t>概述</w:t>
      </w:r>
      <w:bookmarkEnd w:id="34"/>
      <w:bookmarkEnd w:id="35"/>
      <w:bookmarkEnd w:id="36"/>
      <w:bookmarkEnd w:id="37"/>
    </w:p>
    <w:p w:rsidR="00511516" w:rsidRPr="001A6C19" w:rsidRDefault="00511516" w:rsidP="001A6C19">
      <w:pPr>
        <w:pStyle w:val="2"/>
        <w:spacing w:line="360" w:lineRule="auto"/>
        <w:rPr>
          <w:rFonts w:ascii="黑体" w:eastAsia="黑体" w:hAnsi="黑体"/>
          <w:lang w:eastAsia="zh-CN"/>
        </w:rPr>
      </w:pPr>
      <w:bookmarkStart w:id="38" w:name="_Toc411431952"/>
      <w:bookmarkStart w:id="39" w:name="_Toc414027000"/>
      <w:bookmarkStart w:id="40" w:name="_Toc414033100"/>
      <w:r>
        <w:rPr>
          <w:rFonts w:ascii="黑体" w:eastAsia="黑体" w:hAnsi="黑体" w:hint="eastAsia"/>
        </w:rPr>
        <w:t>第</w:t>
      </w:r>
      <w:r>
        <w:rPr>
          <w:rFonts w:ascii="黑体" w:eastAsia="黑体" w:hAnsi="黑体" w:hint="eastAsia"/>
          <w:lang w:eastAsia="zh-CN"/>
        </w:rPr>
        <w:t>一</w:t>
      </w:r>
      <w:r w:rsidRPr="00352224">
        <w:rPr>
          <w:rFonts w:ascii="黑体" w:eastAsia="黑体" w:hAnsi="黑体" w:hint="eastAsia"/>
        </w:rPr>
        <w:t>部分：</w:t>
      </w:r>
      <w:bookmarkStart w:id="41" w:name="_Toc411431953"/>
      <w:r w:rsidR="001A6C19" w:rsidRPr="001A6C19">
        <w:rPr>
          <w:rFonts w:ascii="黑体" w:eastAsia="黑体" w:hAnsi="黑体" w:hint="eastAsia"/>
          <w:lang w:eastAsia="zh-CN"/>
        </w:rPr>
        <w:t>预付酒店订单流水系统</w:t>
      </w:r>
      <w:bookmarkEnd w:id="41"/>
      <w:r w:rsidR="001A6C19">
        <w:rPr>
          <w:rFonts w:ascii="黑体" w:eastAsia="黑体" w:hAnsi="黑体" w:hint="eastAsia"/>
          <w:lang w:eastAsia="zh-CN"/>
        </w:rPr>
        <w:t>（</w:t>
      </w:r>
      <w:r>
        <w:rPr>
          <w:rFonts w:ascii="黑体" w:eastAsia="黑体" w:hAnsi="黑体" w:hint="eastAsia"/>
          <w:lang w:eastAsia="zh-CN"/>
        </w:rPr>
        <w:t>业务系统</w:t>
      </w:r>
      <w:bookmarkEnd w:id="38"/>
      <w:r w:rsidR="001A6C19">
        <w:rPr>
          <w:rFonts w:ascii="黑体" w:eastAsia="黑体" w:hAnsi="黑体" w:hint="eastAsia"/>
          <w:lang w:eastAsia="zh-CN"/>
        </w:rPr>
        <w:t>）</w:t>
      </w:r>
      <w:bookmarkEnd w:id="39"/>
      <w:bookmarkEnd w:id="40"/>
    </w:p>
    <w:p w:rsidR="00511516" w:rsidRDefault="00511516" w:rsidP="007A481D">
      <w:pPr>
        <w:pStyle w:val="3"/>
        <w:numPr>
          <w:ilvl w:val="0"/>
          <w:numId w:val="4"/>
        </w:numPr>
        <w:spacing w:line="360" w:lineRule="auto"/>
        <w:rPr>
          <w:rFonts w:ascii="微软雅黑" w:eastAsia="微软雅黑" w:hAnsi="微软雅黑" w:cs="Arial"/>
          <w:sz w:val="21"/>
          <w:szCs w:val="21"/>
          <w:shd w:val="pct15" w:color="auto" w:fill="FFFFFF"/>
        </w:rPr>
      </w:pPr>
      <w:bookmarkStart w:id="42" w:name="_Toc414033101"/>
      <w:r>
        <w:rPr>
          <w:rFonts w:ascii="微软雅黑" w:eastAsia="微软雅黑" w:hAnsi="微软雅黑" w:cs="Arial" w:hint="eastAsia"/>
          <w:sz w:val="21"/>
          <w:szCs w:val="21"/>
          <w:shd w:val="pct15" w:color="auto" w:fill="FFFFFF"/>
        </w:rPr>
        <w:t>订单流水明细报表优化</w:t>
      </w:r>
      <w:bookmarkEnd w:id="42"/>
    </w:p>
    <w:p w:rsidR="009C547D" w:rsidRDefault="009C547D" w:rsidP="007A481D">
      <w:pPr>
        <w:numPr>
          <w:ilvl w:val="0"/>
          <w:numId w:val="7"/>
        </w:numPr>
        <w:autoSpaceDE w:val="0"/>
        <w:autoSpaceDN w:val="0"/>
        <w:adjustRightInd w:val="0"/>
        <w:spacing w:before="120" w:line="360" w:lineRule="auto"/>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将一期项目该报表查询条件中的</w:t>
      </w:r>
      <w:r>
        <w:rPr>
          <w:rFonts w:hint="eastAsia"/>
          <w:kern w:val="0"/>
        </w:rPr>
        <w:t>“订单类型”、“付底</w:t>
      </w:r>
      <w:r>
        <w:rPr>
          <w:rFonts w:hint="eastAsia"/>
          <w:kern w:val="0"/>
        </w:rPr>
        <w:t>/</w:t>
      </w:r>
      <w:r>
        <w:rPr>
          <w:rFonts w:hint="eastAsia"/>
          <w:kern w:val="0"/>
        </w:rPr>
        <w:t>付面”、“收款方式”优化成下拉框，</w:t>
      </w:r>
      <w:r w:rsidR="00893052">
        <w:rPr>
          <w:rFonts w:hint="eastAsia"/>
          <w:kern w:val="0"/>
        </w:rPr>
        <w:t>下拉框</w:t>
      </w:r>
      <w:r>
        <w:rPr>
          <w:rFonts w:hint="eastAsia"/>
          <w:kern w:val="0"/>
        </w:rPr>
        <w:t>选项则动态读取财务平台预定义字段接口</w:t>
      </w:r>
      <w:r w:rsidR="00893052">
        <w:rPr>
          <w:rFonts w:hint="eastAsia"/>
          <w:kern w:val="0"/>
        </w:rPr>
        <w:t>返回的可选项（代码</w:t>
      </w:r>
      <w:r w:rsidR="00893052">
        <w:rPr>
          <w:rFonts w:hint="eastAsia"/>
          <w:kern w:val="0"/>
        </w:rPr>
        <w:t>+</w:t>
      </w:r>
      <w:r w:rsidR="00893052">
        <w:rPr>
          <w:rFonts w:hint="eastAsia"/>
          <w:kern w:val="0"/>
        </w:rPr>
        <w:t>描述）</w:t>
      </w:r>
      <w:r>
        <w:rPr>
          <w:rFonts w:hint="eastAsia"/>
          <w:kern w:val="0"/>
        </w:rPr>
        <w:t>。</w:t>
      </w:r>
    </w:p>
    <w:p w:rsidR="00511516" w:rsidRPr="009C547D" w:rsidRDefault="00511516" w:rsidP="007A481D">
      <w:pPr>
        <w:numPr>
          <w:ilvl w:val="0"/>
          <w:numId w:val="7"/>
        </w:numPr>
        <w:autoSpaceDE w:val="0"/>
        <w:autoSpaceDN w:val="0"/>
        <w:adjustRightInd w:val="0"/>
        <w:spacing w:before="120" w:line="360" w:lineRule="auto"/>
        <w:jc w:val="left"/>
        <w:rPr>
          <w:rFonts w:ascii="宋体" w:hAnsiTheme="minorHAnsi" w:cs="宋体"/>
          <w:color w:val="000000"/>
          <w:kern w:val="0"/>
          <w:szCs w:val="21"/>
          <w:lang w:val="zh-CN"/>
        </w:rPr>
      </w:pPr>
      <w:r w:rsidRPr="009C547D">
        <w:rPr>
          <w:rFonts w:ascii="宋体" w:hAnsiTheme="minorHAnsi" w:cs="宋体" w:hint="eastAsia"/>
          <w:color w:val="000000"/>
          <w:kern w:val="0"/>
          <w:szCs w:val="21"/>
          <w:lang w:val="zh-CN"/>
        </w:rPr>
        <w:t>将一期项目</w:t>
      </w:r>
      <w:r w:rsidR="009C547D" w:rsidRPr="009C547D">
        <w:rPr>
          <w:rFonts w:ascii="宋体" w:hAnsiTheme="minorHAnsi" w:cs="宋体" w:hint="eastAsia"/>
          <w:color w:val="000000"/>
          <w:kern w:val="0"/>
          <w:szCs w:val="21"/>
          <w:lang w:val="zh-CN"/>
        </w:rPr>
        <w:t>该报表</w:t>
      </w:r>
      <w:r w:rsidRPr="009C547D">
        <w:rPr>
          <w:rFonts w:ascii="宋体" w:hAnsiTheme="minorHAnsi" w:cs="宋体" w:hint="eastAsia"/>
          <w:color w:val="000000"/>
          <w:kern w:val="0"/>
          <w:szCs w:val="21"/>
          <w:lang w:val="zh-CN"/>
        </w:rPr>
        <w:t>查询结果</w:t>
      </w:r>
      <w:r w:rsidR="009C547D" w:rsidRPr="009C547D">
        <w:rPr>
          <w:rFonts w:ascii="宋体" w:hAnsiTheme="minorHAnsi" w:cs="宋体" w:hint="eastAsia"/>
          <w:color w:val="000000"/>
          <w:kern w:val="0"/>
          <w:szCs w:val="21"/>
          <w:lang w:val="zh-CN"/>
        </w:rPr>
        <w:t>的表头由代码写死</w:t>
      </w:r>
      <w:r w:rsidRPr="009C547D">
        <w:rPr>
          <w:rFonts w:ascii="宋体" w:hAnsiTheme="minorHAnsi" w:cs="宋体" w:hint="eastAsia"/>
          <w:color w:val="000000"/>
          <w:kern w:val="0"/>
          <w:szCs w:val="21"/>
          <w:lang w:val="zh-CN"/>
        </w:rPr>
        <w:t>优化成</w:t>
      </w:r>
      <w:r w:rsidR="009C547D" w:rsidRPr="009C547D">
        <w:rPr>
          <w:rFonts w:ascii="宋体" w:hAnsiTheme="minorHAnsi" w:cs="宋体" w:hint="eastAsia"/>
          <w:color w:val="000000"/>
          <w:kern w:val="0"/>
          <w:szCs w:val="21"/>
          <w:lang w:val="zh-CN"/>
        </w:rPr>
        <w:t>根据</w:t>
      </w:r>
      <w:r w:rsidR="006415B4">
        <w:rPr>
          <w:rFonts w:ascii="宋体" w:hAnsiTheme="minorHAnsi" w:cs="宋体" w:hint="eastAsia"/>
          <w:color w:val="000000"/>
          <w:kern w:val="0"/>
          <w:szCs w:val="21"/>
          <w:lang w:val="zh-CN"/>
        </w:rPr>
        <w:t>订单</w:t>
      </w:r>
      <w:r w:rsidR="009C547D" w:rsidRPr="009C547D">
        <w:rPr>
          <w:rFonts w:ascii="宋体" w:hAnsiTheme="minorHAnsi" w:cs="宋体" w:hint="eastAsia"/>
          <w:color w:val="000000"/>
          <w:kern w:val="0"/>
          <w:szCs w:val="21"/>
          <w:lang w:val="zh-CN"/>
        </w:rPr>
        <w:t>流水类型和字段名动态读取</w:t>
      </w:r>
      <w:r w:rsidR="009C547D">
        <w:rPr>
          <w:rFonts w:ascii="宋体" w:hAnsiTheme="minorHAnsi" w:cs="宋体" w:hint="eastAsia"/>
          <w:color w:val="000000"/>
          <w:kern w:val="0"/>
          <w:szCs w:val="21"/>
          <w:lang w:val="zh-CN"/>
        </w:rPr>
        <w:t>财务平台流水字段接口</w:t>
      </w:r>
      <w:r w:rsidR="00BA2CFD">
        <w:rPr>
          <w:rFonts w:ascii="宋体" w:hAnsiTheme="minorHAnsi" w:cs="宋体" w:hint="eastAsia"/>
          <w:color w:val="000000"/>
          <w:kern w:val="0"/>
          <w:szCs w:val="21"/>
          <w:lang w:val="zh-CN"/>
        </w:rPr>
        <w:t>返回的字段描述</w:t>
      </w:r>
      <w:r w:rsidR="009C547D">
        <w:rPr>
          <w:rFonts w:ascii="宋体" w:hAnsiTheme="minorHAnsi" w:cs="宋体" w:hint="eastAsia"/>
          <w:color w:val="000000"/>
          <w:kern w:val="0"/>
          <w:szCs w:val="21"/>
          <w:lang w:val="zh-CN"/>
        </w:rPr>
        <w:t>。</w:t>
      </w:r>
    </w:p>
    <w:p w:rsidR="00511516" w:rsidRPr="00DF0DA9" w:rsidRDefault="00511516" w:rsidP="009C547D">
      <w:pPr>
        <w:autoSpaceDE w:val="0"/>
        <w:autoSpaceDN w:val="0"/>
        <w:adjustRightInd w:val="0"/>
        <w:spacing w:before="120" w:line="360" w:lineRule="auto"/>
        <w:ind w:left="420"/>
        <w:jc w:val="left"/>
        <w:rPr>
          <w:rFonts w:ascii="宋体" w:hAnsiTheme="minorHAnsi" w:cs="宋体"/>
          <w:color w:val="000000"/>
          <w:kern w:val="0"/>
          <w:szCs w:val="21"/>
          <w:lang w:val="zh-CN"/>
        </w:rPr>
      </w:pPr>
    </w:p>
    <w:p w:rsidR="00511516" w:rsidRPr="00691ABB" w:rsidRDefault="00511516" w:rsidP="007A481D">
      <w:pPr>
        <w:pStyle w:val="3"/>
        <w:numPr>
          <w:ilvl w:val="0"/>
          <w:numId w:val="4"/>
        </w:numPr>
        <w:spacing w:line="360" w:lineRule="auto"/>
        <w:rPr>
          <w:rFonts w:ascii="微软雅黑" w:eastAsia="微软雅黑" w:hAnsi="微软雅黑" w:cs="Arial"/>
          <w:sz w:val="21"/>
          <w:szCs w:val="21"/>
          <w:shd w:val="pct15" w:color="auto" w:fill="FFFFFF"/>
        </w:rPr>
      </w:pPr>
      <w:bookmarkStart w:id="43" w:name="_Toc414033102"/>
      <w:r>
        <w:rPr>
          <w:rFonts w:ascii="微软雅黑" w:eastAsia="微软雅黑" w:hAnsi="微软雅黑" w:cs="Arial" w:hint="eastAsia"/>
          <w:sz w:val="21"/>
          <w:szCs w:val="21"/>
          <w:shd w:val="pct15" w:color="auto" w:fill="FFFFFF"/>
        </w:rPr>
        <w:t>订单流水数据交割</w:t>
      </w:r>
      <w:bookmarkEnd w:id="43"/>
    </w:p>
    <w:p w:rsidR="00511516" w:rsidRPr="004718C7" w:rsidRDefault="00511516" w:rsidP="007A481D">
      <w:pPr>
        <w:numPr>
          <w:ilvl w:val="0"/>
          <w:numId w:val="17"/>
        </w:numPr>
        <w:autoSpaceDE w:val="0"/>
        <w:autoSpaceDN w:val="0"/>
        <w:adjustRightInd w:val="0"/>
        <w:spacing w:before="120" w:line="360" w:lineRule="auto"/>
        <w:jc w:val="left"/>
        <w:rPr>
          <w:color w:val="000000"/>
          <w:kern w:val="0"/>
          <w:szCs w:val="21"/>
          <w:lang w:val="zh-CN"/>
        </w:rPr>
      </w:pPr>
      <w:r w:rsidRPr="00F15A68">
        <w:rPr>
          <w:rFonts w:ascii="宋体" w:hAnsiTheme="minorHAnsi" w:cs="宋体" w:hint="eastAsia"/>
          <w:color w:val="000000"/>
          <w:kern w:val="0"/>
          <w:szCs w:val="21"/>
          <w:lang w:val="zh-CN"/>
        </w:rPr>
        <w:t>交割时点：</w:t>
      </w:r>
      <w:r w:rsidRPr="00F15A68">
        <w:rPr>
          <w:color w:val="000000"/>
          <w:kern w:val="0"/>
          <w:szCs w:val="21"/>
        </w:rPr>
        <w:t>T</w:t>
      </w:r>
      <w:r>
        <w:rPr>
          <w:rFonts w:hint="eastAsia"/>
          <w:color w:val="000000"/>
          <w:kern w:val="0"/>
          <w:szCs w:val="21"/>
        </w:rPr>
        <w:t>日</w:t>
      </w:r>
      <w:r>
        <w:rPr>
          <w:rFonts w:ascii="宋体" w:hAnsiTheme="minorHAnsi" w:cs="宋体" w:hint="eastAsia"/>
          <w:color w:val="000000"/>
          <w:kern w:val="0"/>
          <w:szCs w:val="21"/>
          <w:lang w:val="zh-CN"/>
        </w:rPr>
        <w:t>凌晨对T-1日生成的原始订单</w:t>
      </w:r>
      <w:r w:rsidRPr="00F15A68">
        <w:rPr>
          <w:rFonts w:ascii="宋体" w:hAnsiTheme="minorHAnsi" w:cs="宋体" w:hint="eastAsia"/>
          <w:color w:val="000000"/>
          <w:kern w:val="0"/>
          <w:szCs w:val="21"/>
          <w:lang w:val="zh-CN"/>
        </w:rPr>
        <w:t>流水</w:t>
      </w:r>
      <w:r>
        <w:rPr>
          <w:rFonts w:ascii="宋体" w:hAnsiTheme="minorHAnsi" w:cs="宋体" w:hint="eastAsia"/>
          <w:color w:val="000000"/>
          <w:kern w:val="0"/>
          <w:szCs w:val="21"/>
          <w:lang w:val="zh-CN"/>
        </w:rPr>
        <w:t>完成</w:t>
      </w:r>
      <w:r w:rsidRPr="00F15A68">
        <w:rPr>
          <w:rFonts w:ascii="宋体" w:hAnsiTheme="minorHAnsi" w:cs="宋体" w:hint="eastAsia"/>
          <w:color w:val="000000"/>
          <w:kern w:val="0"/>
          <w:szCs w:val="21"/>
          <w:lang w:val="zh-CN"/>
        </w:rPr>
        <w:t>预处理后</w:t>
      </w:r>
      <w:r>
        <w:rPr>
          <w:rFonts w:ascii="宋体" w:hAnsiTheme="minorHAnsi" w:cs="宋体" w:hint="eastAsia"/>
          <w:color w:val="000000"/>
          <w:kern w:val="0"/>
          <w:szCs w:val="21"/>
          <w:lang w:val="zh-CN"/>
        </w:rPr>
        <w:t>。</w:t>
      </w:r>
    </w:p>
    <w:p w:rsidR="004718C7" w:rsidRDefault="004718C7" w:rsidP="004718C7">
      <w:pPr>
        <w:autoSpaceDE w:val="0"/>
        <w:autoSpaceDN w:val="0"/>
        <w:adjustRightInd w:val="0"/>
        <w:spacing w:before="120" w:line="360" w:lineRule="auto"/>
        <w:ind w:left="84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例：</w:t>
      </w:r>
    </w:p>
    <w:p w:rsidR="004718C7" w:rsidRDefault="004718C7" w:rsidP="004718C7">
      <w:pPr>
        <w:pStyle w:val="a6"/>
        <w:numPr>
          <w:ilvl w:val="0"/>
          <w:numId w:val="25"/>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4718C7">
        <w:rPr>
          <w:rFonts w:ascii="宋体" w:hAnsiTheme="minorHAnsi" w:cs="宋体" w:hint="eastAsia"/>
          <w:color w:val="000000"/>
          <w:kern w:val="0"/>
          <w:szCs w:val="21"/>
          <w:lang w:val="zh-CN"/>
        </w:rPr>
        <w:t>3/1通过各触发点生成原始订单流水；</w:t>
      </w:r>
    </w:p>
    <w:p w:rsidR="004718C7" w:rsidRPr="004718C7" w:rsidRDefault="004718C7" w:rsidP="004718C7">
      <w:pPr>
        <w:pStyle w:val="a6"/>
        <w:numPr>
          <w:ilvl w:val="0"/>
          <w:numId w:val="25"/>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D95479">
        <w:rPr>
          <w:rFonts w:ascii="宋体" w:hAnsiTheme="minorHAnsi" w:cs="宋体" w:hint="eastAsia"/>
          <w:color w:val="000000"/>
          <w:kern w:val="0"/>
          <w:szCs w:val="21"/>
          <w:lang w:val="zh-CN"/>
        </w:rPr>
        <w:t>3/2凌晨跑Job对流水生成日期</w:t>
      </w:r>
      <w:r w:rsidR="00D95479">
        <w:rPr>
          <w:rFonts w:ascii="宋体" w:hAnsiTheme="minorHAnsi" w:cs="宋体" w:hint="eastAsia"/>
          <w:color w:val="000000"/>
          <w:kern w:val="0"/>
          <w:szCs w:val="21"/>
          <w:lang w:val="zh-CN"/>
        </w:rPr>
        <w:t>&lt;</w:t>
      </w:r>
      <w:r w:rsidRPr="00D95479">
        <w:rPr>
          <w:rFonts w:ascii="宋体" w:hAnsiTheme="minorHAnsi" w:cs="宋体" w:hint="eastAsia"/>
          <w:color w:val="000000"/>
          <w:kern w:val="0"/>
          <w:szCs w:val="21"/>
          <w:lang w:val="zh-CN"/>
        </w:rPr>
        <w:t>=3/1的原始订单流水进行预处理；</w:t>
      </w:r>
    </w:p>
    <w:p w:rsidR="004718C7" w:rsidRPr="004718C7" w:rsidRDefault="004718C7" w:rsidP="004718C7">
      <w:pPr>
        <w:pStyle w:val="a6"/>
        <w:numPr>
          <w:ilvl w:val="0"/>
          <w:numId w:val="25"/>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D95479">
        <w:rPr>
          <w:rFonts w:ascii="宋体" w:hAnsiTheme="minorHAnsi" w:cs="宋体" w:hint="eastAsia"/>
          <w:color w:val="000000"/>
          <w:kern w:val="0"/>
          <w:szCs w:val="21"/>
          <w:lang w:val="zh-CN"/>
        </w:rPr>
        <w:t>3/2在2）所述的预处理Job执行完毕后执行</w:t>
      </w:r>
      <w:r w:rsidR="00D95479" w:rsidRPr="00D95479">
        <w:rPr>
          <w:rFonts w:ascii="宋体" w:hAnsiTheme="minorHAnsi" w:cs="宋体" w:hint="eastAsia"/>
          <w:color w:val="000000"/>
          <w:kern w:val="0"/>
          <w:szCs w:val="21"/>
          <w:lang w:val="zh-CN"/>
        </w:rPr>
        <w:t>流水交割Job。</w:t>
      </w:r>
    </w:p>
    <w:p w:rsidR="00511516" w:rsidRPr="00D95479" w:rsidRDefault="00511516" w:rsidP="007A481D">
      <w:pPr>
        <w:numPr>
          <w:ilvl w:val="0"/>
          <w:numId w:val="18"/>
        </w:numPr>
        <w:autoSpaceDE w:val="0"/>
        <w:autoSpaceDN w:val="0"/>
        <w:adjustRightInd w:val="0"/>
        <w:spacing w:before="120" w:line="360" w:lineRule="auto"/>
        <w:jc w:val="left"/>
        <w:rPr>
          <w:color w:val="000000"/>
          <w:kern w:val="0"/>
          <w:szCs w:val="21"/>
          <w:lang w:val="zh-CN"/>
        </w:rPr>
      </w:pPr>
      <w:r>
        <w:rPr>
          <w:rFonts w:ascii="宋体" w:hAnsiTheme="minorHAnsi" w:cs="宋体" w:hint="eastAsia"/>
          <w:color w:val="000000"/>
          <w:kern w:val="0"/>
          <w:szCs w:val="21"/>
          <w:lang w:val="zh-CN"/>
        </w:rPr>
        <w:t>交割范围：预处理后流水（交割流水）的流水生成</w:t>
      </w:r>
      <w:r w:rsidRPr="00F15A68">
        <w:rPr>
          <w:rFonts w:ascii="宋体" w:hAnsiTheme="minorHAnsi" w:cs="宋体" w:hint="eastAsia"/>
          <w:color w:val="000000"/>
          <w:kern w:val="0"/>
          <w:szCs w:val="21"/>
          <w:lang w:val="zh-CN"/>
        </w:rPr>
        <w:t>日期</w:t>
      </w:r>
      <w:r>
        <w:rPr>
          <w:rFonts w:ascii="宋体" w:hAnsiTheme="minorHAnsi" w:cs="宋体" w:hint="eastAsia"/>
          <w:color w:val="000000"/>
          <w:kern w:val="0"/>
          <w:szCs w:val="21"/>
          <w:lang w:val="zh-CN"/>
        </w:rPr>
        <w:t>&lt;</w:t>
      </w:r>
      <w:r w:rsidRPr="00F15A68">
        <w:rPr>
          <w:color w:val="000000"/>
          <w:kern w:val="0"/>
          <w:szCs w:val="21"/>
          <w:lang w:val="zh-CN"/>
        </w:rPr>
        <w:t>=</w:t>
      </w:r>
      <w:r w:rsidRPr="00F15A68">
        <w:rPr>
          <w:color w:val="000000"/>
          <w:kern w:val="0"/>
          <w:szCs w:val="21"/>
        </w:rPr>
        <w:t>T</w:t>
      </w:r>
      <w:r w:rsidRPr="00F15A68">
        <w:rPr>
          <w:rFonts w:ascii="宋体" w:hAnsiTheme="minorHAnsi" w:cs="宋体" w:hint="eastAsia"/>
          <w:color w:val="000000"/>
          <w:kern w:val="0"/>
          <w:szCs w:val="21"/>
          <w:lang w:val="zh-CN"/>
        </w:rPr>
        <w:t>日的所有</w:t>
      </w:r>
      <w:r>
        <w:rPr>
          <w:rFonts w:ascii="宋体" w:hAnsiTheme="minorHAnsi" w:cs="宋体" w:hint="eastAsia"/>
          <w:color w:val="000000"/>
          <w:kern w:val="0"/>
          <w:szCs w:val="21"/>
          <w:lang w:val="zh-CN"/>
        </w:rPr>
        <w:t>交割状态为“</w:t>
      </w:r>
      <w:r w:rsidRPr="00F15A68">
        <w:rPr>
          <w:rFonts w:ascii="宋体" w:hAnsiTheme="minorHAnsi" w:cs="宋体" w:hint="eastAsia"/>
          <w:color w:val="000000"/>
          <w:kern w:val="0"/>
          <w:szCs w:val="21"/>
          <w:lang w:val="zh-CN"/>
        </w:rPr>
        <w:t>未交割</w:t>
      </w:r>
      <w:r>
        <w:rPr>
          <w:rFonts w:ascii="宋体" w:hAnsiTheme="minorHAnsi" w:cs="宋体" w:hint="eastAsia"/>
          <w:color w:val="000000"/>
          <w:kern w:val="0"/>
          <w:szCs w:val="21"/>
          <w:lang w:val="zh-CN"/>
        </w:rPr>
        <w:t>”的预处理后订单流水。</w:t>
      </w:r>
    </w:p>
    <w:p w:rsidR="00D95479" w:rsidRDefault="00D95479" w:rsidP="00D95479">
      <w:pPr>
        <w:autoSpaceDE w:val="0"/>
        <w:autoSpaceDN w:val="0"/>
        <w:adjustRightInd w:val="0"/>
        <w:spacing w:before="120" w:line="360" w:lineRule="auto"/>
        <w:ind w:left="84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例：</w:t>
      </w:r>
    </w:p>
    <w:p w:rsidR="00D95479" w:rsidRDefault="00D95479" w:rsidP="00D95479">
      <w:pPr>
        <w:pStyle w:val="a6"/>
        <w:numPr>
          <w:ilvl w:val="0"/>
          <w:numId w:val="26"/>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4718C7">
        <w:rPr>
          <w:rFonts w:ascii="宋体" w:hAnsiTheme="minorHAnsi" w:cs="宋体" w:hint="eastAsia"/>
          <w:color w:val="000000"/>
          <w:kern w:val="0"/>
          <w:szCs w:val="21"/>
          <w:lang w:val="zh-CN"/>
        </w:rPr>
        <w:t>3/1通过各触发点生成</w:t>
      </w:r>
      <w:r>
        <w:rPr>
          <w:rFonts w:ascii="宋体" w:hAnsiTheme="minorHAnsi" w:cs="宋体" w:hint="eastAsia"/>
          <w:color w:val="000000"/>
          <w:kern w:val="0"/>
          <w:szCs w:val="21"/>
          <w:lang w:val="zh-CN"/>
        </w:rPr>
        <w:t>“流水生成日期=3/1”的</w:t>
      </w:r>
      <w:r w:rsidRPr="004718C7">
        <w:rPr>
          <w:rFonts w:ascii="宋体" w:hAnsiTheme="minorHAnsi" w:cs="宋体" w:hint="eastAsia"/>
          <w:color w:val="000000"/>
          <w:kern w:val="0"/>
          <w:szCs w:val="21"/>
          <w:lang w:val="zh-CN"/>
        </w:rPr>
        <w:t>原始订单流水；</w:t>
      </w:r>
    </w:p>
    <w:p w:rsidR="00D95479" w:rsidRPr="004718C7" w:rsidRDefault="00D95479" w:rsidP="00D95479">
      <w:pPr>
        <w:pStyle w:val="a6"/>
        <w:numPr>
          <w:ilvl w:val="0"/>
          <w:numId w:val="26"/>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D95479">
        <w:rPr>
          <w:rFonts w:ascii="宋体" w:hAnsiTheme="minorHAnsi" w:cs="宋体" w:hint="eastAsia"/>
          <w:color w:val="000000"/>
          <w:kern w:val="0"/>
          <w:szCs w:val="21"/>
          <w:lang w:val="zh-CN"/>
        </w:rPr>
        <w:t>3/2凌晨</w:t>
      </w:r>
      <w:r>
        <w:rPr>
          <w:rFonts w:ascii="宋体" w:hAnsiTheme="minorHAnsi" w:cs="宋体" w:hint="eastAsia"/>
          <w:color w:val="000000"/>
          <w:kern w:val="0"/>
          <w:szCs w:val="21"/>
          <w:lang w:val="zh-CN"/>
        </w:rPr>
        <w:t>对“流水生成日期=3/1”的</w:t>
      </w:r>
      <w:r w:rsidRPr="004718C7">
        <w:rPr>
          <w:rFonts w:ascii="宋体" w:hAnsiTheme="minorHAnsi" w:cs="宋体" w:hint="eastAsia"/>
          <w:color w:val="000000"/>
          <w:kern w:val="0"/>
          <w:szCs w:val="21"/>
          <w:lang w:val="zh-CN"/>
        </w:rPr>
        <w:t>原始订单流水</w:t>
      </w:r>
      <w:r w:rsidRPr="00D95479">
        <w:rPr>
          <w:rFonts w:ascii="宋体" w:hAnsiTheme="minorHAnsi" w:cs="宋体" w:hint="eastAsia"/>
          <w:color w:val="000000"/>
          <w:kern w:val="0"/>
          <w:szCs w:val="21"/>
          <w:lang w:val="zh-CN"/>
        </w:rPr>
        <w:t>进行预处理</w:t>
      </w:r>
      <w:r>
        <w:rPr>
          <w:rFonts w:ascii="宋体" w:hAnsiTheme="minorHAnsi" w:cs="宋体" w:hint="eastAsia"/>
          <w:color w:val="000000"/>
          <w:kern w:val="0"/>
          <w:szCs w:val="21"/>
          <w:lang w:val="zh-CN"/>
        </w:rPr>
        <w:t>，生成“流水生成日期=3/2”交割流水</w:t>
      </w:r>
      <w:r w:rsidRPr="00D95479">
        <w:rPr>
          <w:rFonts w:ascii="宋体" w:hAnsiTheme="minorHAnsi" w:cs="宋体" w:hint="eastAsia"/>
          <w:color w:val="000000"/>
          <w:kern w:val="0"/>
          <w:szCs w:val="21"/>
          <w:lang w:val="zh-CN"/>
        </w:rPr>
        <w:t>；</w:t>
      </w:r>
    </w:p>
    <w:p w:rsidR="00D95479" w:rsidRPr="00D95479" w:rsidRDefault="00D95479" w:rsidP="00D95479">
      <w:pPr>
        <w:pStyle w:val="a6"/>
        <w:numPr>
          <w:ilvl w:val="0"/>
          <w:numId w:val="26"/>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D95479">
        <w:rPr>
          <w:rFonts w:ascii="宋体" w:hAnsiTheme="minorHAnsi" w:cs="宋体" w:hint="eastAsia"/>
          <w:color w:val="000000"/>
          <w:kern w:val="0"/>
          <w:szCs w:val="21"/>
          <w:lang w:val="zh-CN"/>
        </w:rPr>
        <w:lastRenderedPageBreak/>
        <w:t>3/2</w:t>
      </w:r>
      <w:r>
        <w:rPr>
          <w:rFonts w:ascii="宋体" w:hAnsiTheme="minorHAnsi" w:cs="宋体" w:hint="eastAsia"/>
          <w:color w:val="000000"/>
          <w:kern w:val="0"/>
          <w:szCs w:val="21"/>
          <w:lang w:val="zh-CN"/>
        </w:rPr>
        <w:t>将“流水生成日期=3/2”交割流水交割给财务平台</w:t>
      </w:r>
      <w:r w:rsidRPr="00D95479">
        <w:rPr>
          <w:rFonts w:ascii="宋体" w:hAnsiTheme="minorHAnsi" w:cs="宋体" w:hint="eastAsia"/>
          <w:color w:val="000000"/>
          <w:kern w:val="0"/>
          <w:szCs w:val="21"/>
          <w:lang w:val="zh-CN"/>
        </w:rPr>
        <w:t>。</w:t>
      </w:r>
    </w:p>
    <w:p w:rsidR="00511516" w:rsidRPr="007B161A" w:rsidRDefault="00511516" w:rsidP="007A481D">
      <w:pPr>
        <w:numPr>
          <w:ilvl w:val="0"/>
          <w:numId w:val="7"/>
        </w:numPr>
        <w:autoSpaceDE w:val="0"/>
        <w:autoSpaceDN w:val="0"/>
        <w:adjustRightInd w:val="0"/>
        <w:spacing w:before="120" w:line="360" w:lineRule="auto"/>
        <w:jc w:val="left"/>
        <w:rPr>
          <w:color w:val="000000"/>
          <w:kern w:val="0"/>
          <w:szCs w:val="21"/>
          <w:lang w:val="zh-CN"/>
        </w:rPr>
      </w:pPr>
      <w:r>
        <w:rPr>
          <w:rFonts w:hint="eastAsia"/>
          <w:color w:val="000000"/>
          <w:kern w:val="0"/>
          <w:szCs w:val="21"/>
          <w:lang w:val="zh-CN"/>
        </w:rPr>
        <w:t>交割方式：具体交割方式（推</w:t>
      </w:r>
      <w:r>
        <w:rPr>
          <w:rFonts w:hint="eastAsia"/>
          <w:color w:val="000000"/>
          <w:kern w:val="0"/>
          <w:szCs w:val="21"/>
          <w:lang w:val="zh-CN"/>
        </w:rPr>
        <w:t>/</w:t>
      </w:r>
      <w:r>
        <w:rPr>
          <w:rFonts w:hint="eastAsia"/>
          <w:color w:val="000000"/>
          <w:kern w:val="0"/>
          <w:szCs w:val="21"/>
          <w:lang w:val="zh-CN"/>
        </w:rPr>
        <w:t>拉）和相关接口契约由双方开发确定。</w:t>
      </w:r>
    </w:p>
    <w:p w:rsidR="00511516" w:rsidRPr="00154718" w:rsidRDefault="00511516" w:rsidP="007A481D">
      <w:pPr>
        <w:numPr>
          <w:ilvl w:val="0"/>
          <w:numId w:val="7"/>
        </w:numPr>
        <w:autoSpaceDE w:val="0"/>
        <w:autoSpaceDN w:val="0"/>
        <w:adjustRightInd w:val="0"/>
        <w:spacing w:before="120" w:line="360" w:lineRule="auto"/>
        <w:jc w:val="left"/>
        <w:rPr>
          <w:color w:val="000000"/>
          <w:kern w:val="0"/>
          <w:szCs w:val="21"/>
          <w:lang w:val="zh-CN"/>
        </w:rPr>
      </w:pPr>
      <w:r>
        <w:rPr>
          <w:rFonts w:ascii="宋体" w:hAnsiTheme="minorHAnsi" w:cs="宋体" w:hint="eastAsia"/>
          <w:color w:val="000000"/>
          <w:kern w:val="0"/>
          <w:szCs w:val="21"/>
          <w:lang w:val="zh-CN"/>
        </w:rPr>
        <w:t>接收财务平台返回的交割结果：订单流水系统需接收并落地财务平台回传的每条预处理后订单流水的</w:t>
      </w:r>
      <w:r w:rsidRPr="00A6413B">
        <w:rPr>
          <w:rFonts w:ascii="宋体" w:hAnsiTheme="minorHAnsi" w:cs="宋体" w:hint="eastAsia"/>
          <w:color w:val="000000"/>
          <w:kern w:val="0"/>
          <w:szCs w:val="21"/>
          <w:lang w:val="zh-CN"/>
        </w:rPr>
        <w:t>“交割结果”</w:t>
      </w:r>
      <w:r>
        <w:rPr>
          <w:rFonts w:ascii="宋体" w:hAnsiTheme="minorHAnsi" w:cs="宋体" w:hint="eastAsia"/>
          <w:color w:val="000000"/>
          <w:kern w:val="0"/>
          <w:szCs w:val="21"/>
          <w:lang w:val="zh-CN"/>
        </w:rPr>
        <w:t>。</w:t>
      </w:r>
      <w:r w:rsidRPr="00A6413B">
        <w:rPr>
          <w:rFonts w:ascii="宋体" w:hAnsiTheme="minorHAnsi" w:cs="宋体" w:hint="eastAsia"/>
          <w:color w:val="000000"/>
          <w:kern w:val="0"/>
          <w:szCs w:val="21"/>
          <w:lang w:val="zh-CN"/>
        </w:rPr>
        <w:t>“交割结果”包含2部分信息：a）“交割状态” b）“交割结果说明”</w:t>
      </w:r>
      <w:r>
        <w:rPr>
          <w:rFonts w:ascii="宋体" w:hAnsiTheme="minorHAnsi" w:cs="宋体" w:hint="eastAsia"/>
          <w:color w:val="000000"/>
          <w:kern w:val="0"/>
          <w:szCs w:val="21"/>
          <w:lang w:val="zh-CN"/>
        </w:rPr>
        <w:t>。（详见第二部分财务平台第2点需求）</w:t>
      </w:r>
    </w:p>
    <w:p w:rsidR="00511516" w:rsidRPr="0063197A" w:rsidRDefault="00511516" w:rsidP="007A481D">
      <w:pPr>
        <w:numPr>
          <w:ilvl w:val="0"/>
          <w:numId w:val="7"/>
        </w:numPr>
        <w:autoSpaceDE w:val="0"/>
        <w:autoSpaceDN w:val="0"/>
        <w:adjustRightInd w:val="0"/>
        <w:spacing w:before="120" w:line="360" w:lineRule="auto"/>
        <w:jc w:val="left"/>
        <w:rPr>
          <w:color w:val="000000"/>
          <w:kern w:val="0"/>
          <w:szCs w:val="21"/>
          <w:lang w:val="zh-CN"/>
        </w:rPr>
      </w:pPr>
      <w:r>
        <w:rPr>
          <w:rFonts w:ascii="宋体" w:hAnsiTheme="minorHAnsi" w:cs="宋体" w:hint="eastAsia"/>
          <w:color w:val="000000"/>
          <w:kern w:val="0"/>
          <w:szCs w:val="21"/>
          <w:lang w:val="zh-CN"/>
        </w:rPr>
        <w:t>酒店订单流水</w:t>
      </w:r>
      <w:r w:rsidRPr="00F15A68">
        <w:rPr>
          <w:rFonts w:ascii="宋体" w:hAnsiTheme="minorHAnsi" w:cs="宋体" w:hint="eastAsia"/>
          <w:color w:val="000000"/>
          <w:kern w:val="0"/>
          <w:szCs w:val="21"/>
          <w:lang w:val="zh-CN"/>
        </w:rPr>
        <w:t>系统需确保流水交割不重复不遗漏</w:t>
      </w:r>
      <w:r>
        <w:rPr>
          <w:rFonts w:ascii="宋体" w:hAnsiTheme="minorHAnsi" w:cs="宋体" w:hint="eastAsia"/>
          <w:color w:val="000000"/>
          <w:kern w:val="0"/>
          <w:szCs w:val="21"/>
          <w:lang w:val="zh-CN"/>
        </w:rPr>
        <w:t>。</w:t>
      </w:r>
    </w:p>
    <w:p w:rsidR="00511516" w:rsidRDefault="00511516" w:rsidP="007A481D">
      <w:pPr>
        <w:numPr>
          <w:ilvl w:val="0"/>
          <w:numId w:val="7"/>
        </w:numPr>
        <w:autoSpaceDE w:val="0"/>
        <w:autoSpaceDN w:val="0"/>
        <w:adjustRightInd w:val="0"/>
        <w:spacing w:before="120" w:line="360" w:lineRule="auto"/>
        <w:jc w:val="left"/>
        <w:rPr>
          <w:color w:val="000000"/>
          <w:kern w:val="0"/>
          <w:szCs w:val="21"/>
          <w:lang w:val="zh-CN"/>
        </w:rPr>
      </w:pPr>
      <w:r>
        <w:rPr>
          <w:rFonts w:ascii="宋体" w:hAnsiTheme="minorHAnsi" w:cs="宋体" w:hint="eastAsia"/>
          <w:color w:val="000000"/>
          <w:kern w:val="0"/>
          <w:szCs w:val="21"/>
          <w:lang w:val="zh-CN"/>
        </w:rPr>
        <w:t>业务系统与财务平台流水数据交割的交互逻辑详见参考文档“</w:t>
      </w:r>
      <w:r w:rsidRPr="0063197A">
        <w:rPr>
          <w:rFonts w:ascii="宋体" w:hAnsiTheme="minorHAnsi" w:cs="宋体" w:hint="eastAsia"/>
          <w:color w:val="000000"/>
          <w:kern w:val="0"/>
          <w:szCs w:val="21"/>
          <w:lang w:val="zh-CN"/>
        </w:rPr>
        <w:t>订单流水数据交割.vsd</w:t>
      </w:r>
      <w:r>
        <w:rPr>
          <w:rFonts w:ascii="宋体" w:hAnsiTheme="minorHAnsi" w:cs="宋体" w:hint="eastAsia"/>
          <w:color w:val="000000"/>
          <w:kern w:val="0"/>
          <w:szCs w:val="21"/>
          <w:lang w:val="zh-CN"/>
        </w:rPr>
        <w:t>”。</w:t>
      </w:r>
    </w:p>
    <w:p w:rsidR="00511516" w:rsidRDefault="00511516" w:rsidP="00511516">
      <w:pPr>
        <w:autoSpaceDE w:val="0"/>
        <w:autoSpaceDN w:val="0"/>
        <w:adjustRightInd w:val="0"/>
        <w:spacing w:before="120" w:line="360" w:lineRule="auto"/>
        <w:ind w:left="840"/>
        <w:jc w:val="left"/>
        <w:rPr>
          <w:color w:val="000000"/>
          <w:kern w:val="0"/>
          <w:szCs w:val="21"/>
          <w:lang w:val="zh-CN"/>
        </w:rPr>
      </w:pPr>
      <w:r>
        <w:rPr>
          <w:color w:val="000000"/>
          <w:kern w:val="0"/>
          <w:szCs w:val="21"/>
          <w:lang w:val="zh-CN"/>
        </w:rPr>
        <w:object w:dxaOrig="1551" w:dyaOrig="961">
          <v:shape id="_x0000_i1026" type="#_x0000_t75" style="width:77pt;height:48.2pt" o:ole="">
            <v:imagedata r:id="rId9" o:title=""/>
          </v:shape>
          <o:OLEObject Type="Embed" ProgID="Visio.Drawing.11" ShapeID="_x0000_i1026" DrawAspect="Icon" ObjectID="_1488193383" r:id="rId11"/>
        </w:object>
      </w:r>
    </w:p>
    <w:p w:rsidR="00511516" w:rsidRPr="00F677BB" w:rsidRDefault="00511516" w:rsidP="00511516">
      <w:pPr>
        <w:autoSpaceDE w:val="0"/>
        <w:autoSpaceDN w:val="0"/>
        <w:adjustRightInd w:val="0"/>
        <w:spacing w:before="120" w:line="360" w:lineRule="auto"/>
        <w:ind w:left="840"/>
        <w:jc w:val="left"/>
        <w:rPr>
          <w:color w:val="000000"/>
          <w:kern w:val="0"/>
          <w:szCs w:val="21"/>
          <w:lang w:val="zh-CN"/>
        </w:rPr>
      </w:pPr>
    </w:p>
    <w:p w:rsidR="00511516" w:rsidRPr="00DF54CF" w:rsidRDefault="00511516" w:rsidP="007A481D">
      <w:pPr>
        <w:pStyle w:val="3"/>
        <w:numPr>
          <w:ilvl w:val="0"/>
          <w:numId w:val="4"/>
        </w:numPr>
        <w:spacing w:line="360" w:lineRule="auto"/>
        <w:rPr>
          <w:b w:val="0"/>
          <w:bCs w:val="0"/>
          <w:sz w:val="21"/>
          <w:szCs w:val="24"/>
        </w:rPr>
      </w:pPr>
      <w:bookmarkStart w:id="44" w:name="_Toc414033103"/>
      <w:r>
        <w:rPr>
          <w:rFonts w:ascii="微软雅黑" w:eastAsia="微软雅黑" w:hAnsi="微软雅黑" w:cs="Arial" w:hint="eastAsia"/>
          <w:sz w:val="21"/>
          <w:szCs w:val="21"/>
          <w:shd w:val="pct15" w:color="auto" w:fill="FFFFFF"/>
        </w:rPr>
        <w:t>交割失败监控处理</w:t>
      </w:r>
      <w:bookmarkEnd w:id="44"/>
    </w:p>
    <w:p w:rsidR="00511516" w:rsidRPr="008227AE" w:rsidRDefault="00511516" w:rsidP="007A481D">
      <w:pPr>
        <w:pStyle w:val="4"/>
        <w:numPr>
          <w:ilvl w:val="0"/>
          <w:numId w:val="16"/>
        </w:numPr>
      </w:pPr>
      <w:r w:rsidRPr="008227AE">
        <w:rPr>
          <w:rFonts w:hint="eastAsia"/>
        </w:rPr>
        <w:t>监控</w:t>
      </w:r>
    </w:p>
    <w:p w:rsidR="00511516" w:rsidRPr="000B4024" w:rsidRDefault="00511516" w:rsidP="00511516">
      <w:pPr>
        <w:autoSpaceDE w:val="0"/>
        <w:autoSpaceDN w:val="0"/>
        <w:adjustRightInd w:val="0"/>
        <w:spacing w:before="120" w:line="360" w:lineRule="auto"/>
        <w:ind w:left="420"/>
        <w:jc w:val="left"/>
        <w:rPr>
          <w:rFonts w:ascii="宋体" w:hAnsiTheme="minorHAnsi" w:cs="宋体"/>
          <w:color w:val="000000"/>
          <w:kern w:val="0"/>
          <w:szCs w:val="21"/>
          <w:lang w:val="zh-CN"/>
        </w:rPr>
      </w:pPr>
      <w:r>
        <w:rPr>
          <w:noProof/>
        </w:rPr>
        <w:drawing>
          <wp:inline distT="0" distB="0" distL="0" distR="0" wp14:anchorId="30180B50" wp14:editId="2576CEEF">
            <wp:extent cx="5486400" cy="14560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1456055"/>
                    </a:xfrm>
                    <a:prstGeom prst="rect">
                      <a:avLst/>
                    </a:prstGeom>
                  </pic:spPr>
                </pic:pic>
              </a:graphicData>
            </a:graphic>
          </wp:inline>
        </w:drawing>
      </w:r>
    </w:p>
    <w:p w:rsidR="00511516" w:rsidRPr="000B4024" w:rsidRDefault="00511516" w:rsidP="007A481D">
      <w:pPr>
        <w:pStyle w:val="a6"/>
        <w:numPr>
          <w:ilvl w:val="2"/>
          <w:numId w:val="9"/>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D666E5">
        <w:rPr>
          <w:rFonts w:ascii="宋体" w:hAnsiTheme="minorHAnsi" w:cs="宋体" w:hint="eastAsia"/>
          <w:color w:val="000000"/>
          <w:kern w:val="0"/>
          <w:szCs w:val="21"/>
          <w:lang w:val="zh-CN"/>
        </w:rPr>
        <w:t>业务流水系统提供每日交割监控模块，</w:t>
      </w:r>
      <w:r>
        <w:rPr>
          <w:rFonts w:ascii="宋体" w:hAnsiTheme="minorHAnsi" w:cs="宋体" w:hint="eastAsia"/>
          <w:color w:val="000000"/>
          <w:kern w:val="0"/>
          <w:szCs w:val="21"/>
          <w:lang w:val="zh-CN"/>
        </w:rPr>
        <w:t>默认显示当日数据。</w:t>
      </w:r>
      <w:r w:rsidRPr="00D666E5">
        <w:rPr>
          <w:rFonts w:ascii="宋体" w:hAnsiTheme="minorHAnsi" w:cs="宋体" w:hint="eastAsia"/>
          <w:color w:val="000000"/>
          <w:kern w:val="0"/>
          <w:szCs w:val="21"/>
          <w:lang w:val="zh-CN"/>
        </w:rPr>
        <w:t>需监控的数据有：</w:t>
      </w:r>
    </w:p>
    <w:p w:rsidR="00511516" w:rsidRPr="0006437F"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sidRPr="0006437F">
        <w:rPr>
          <w:rFonts w:ascii="宋体" w:hAnsiTheme="minorHAnsi" w:cs="宋体" w:hint="eastAsia"/>
          <w:color w:val="000000"/>
          <w:kern w:val="0"/>
          <w:szCs w:val="21"/>
          <w:lang w:val="zh-CN"/>
        </w:rPr>
        <w:t>待交割</w:t>
      </w:r>
      <w:r>
        <w:rPr>
          <w:rFonts w:ascii="宋体" w:hAnsiTheme="minorHAnsi" w:cs="宋体" w:hint="eastAsia"/>
          <w:color w:val="000000"/>
          <w:kern w:val="0"/>
          <w:szCs w:val="21"/>
          <w:lang w:val="zh-CN"/>
        </w:rPr>
        <w:t>流水总数：显示每类流水当日符合交割条件的记录总数。</w:t>
      </w:r>
    </w:p>
    <w:p w:rsidR="00511516" w:rsidRPr="0006437F"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成功数：显示截止当前财务平台返回交割成功状态的记录数。</w:t>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失败数：</w:t>
      </w:r>
    </w:p>
    <w:p w:rsidR="00511516" w:rsidRDefault="00511516" w:rsidP="007A481D">
      <w:pPr>
        <w:pStyle w:val="a6"/>
        <w:numPr>
          <w:ilvl w:val="1"/>
          <w:numId w:val="15"/>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显示截止当前未通过财务平台交割校验而被财务平台拦截的记录数。</w:t>
      </w:r>
    </w:p>
    <w:p w:rsidR="00511516" w:rsidRDefault="00511516" w:rsidP="007A481D">
      <w:pPr>
        <w:pStyle w:val="a6"/>
        <w:numPr>
          <w:ilvl w:val="1"/>
          <w:numId w:val="15"/>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失败数&gt;0时右边括号中显示失败记录中截止当前已经人工跟进处理完毕的记录数，同时可超链至当日交割失败处理页面；失败数=0时无须显示“已处理：”字样，也</w:t>
      </w:r>
      <w:r>
        <w:rPr>
          <w:rFonts w:ascii="宋体" w:hAnsiTheme="minorHAnsi" w:cs="宋体" w:hint="eastAsia"/>
          <w:color w:val="000000"/>
          <w:kern w:val="0"/>
          <w:szCs w:val="21"/>
          <w:lang w:val="zh-CN"/>
        </w:rPr>
        <w:lastRenderedPageBreak/>
        <w:t>没有超链。</w:t>
      </w:r>
    </w:p>
    <w:p w:rsidR="00511516" w:rsidRDefault="00511516" w:rsidP="00511516">
      <w:pPr>
        <w:pStyle w:val="a6"/>
        <w:autoSpaceDE w:val="0"/>
        <w:autoSpaceDN w:val="0"/>
        <w:adjustRightInd w:val="0"/>
        <w:spacing w:before="120" w:line="360" w:lineRule="auto"/>
        <w:ind w:left="2100" w:firstLineChars="0" w:firstLine="0"/>
        <w:jc w:val="left"/>
        <w:rPr>
          <w:rFonts w:ascii="宋体" w:hAnsiTheme="minorHAnsi" w:cs="宋体"/>
          <w:color w:val="000000"/>
          <w:kern w:val="0"/>
          <w:szCs w:val="21"/>
          <w:lang w:val="zh-CN"/>
        </w:rPr>
      </w:pPr>
      <w:r>
        <w:rPr>
          <w:noProof/>
        </w:rPr>
        <w:drawing>
          <wp:inline distT="0" distB="0" distL="0" distR="0" wp14:anchorId="59ED7C9E" wp14:editId="06D2926B">
            <wp:extent cx="2552175" cy="1272209"/>
            <wp:effectExtent l="0" t="0" r="635"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66679" cy="1279439"/>
                    </a:xfrm>
                    <a:prstGeom prst="rect">
                      <a:avLst/>
                    </a:prstGeom>
                  </pic:spPr>
                </pic:pic>
              </a:graphicData>
            </a:graphic>
          </wp:inline>
        </w:drawing>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未完成交割数：显示“</w:t>
      </w:r>
      <w:r w:rsidRPr="0006437F">
        <w:rPr>
          <w:rFonts w:ascii="宋体" w:hAnsiTheme="minorHAnsi" w:cs="宋体" w:hint="eastAsia"/>
          <w:color w:val="000000"/>
          <w:kern w:val="0"/>
          <w:szCs w:val="21"/>
          <w:lang w:val="zh-CN"/>
        </w:rPr>
        <w:t>待交割</w:t>
      </w:r>
      <w:r>
        <w:rPr>
          <w:rFonts w:ascii="宋体" w:hAnsiTheme="minorHAnsi" w:cs="宋体" w:hint="eastAsia"/>
          <w:color w:val="000000"/>
          <w:kern w:val="0"/>
          <w:szCs w:val="21"/>
          <w:lang w:val="zh-CN"/>
        </w:rPr>
        <w:t>流水总数-</w:t>
      </w:r>
      <w:r w:rsidRPr="00263312">
        <w:rPr>
          <w:rFonts w:ascii="宋体" w:hAnsiTheme="minorHAnsi" w:cs="宋体" w:hint="eastAsia"/>
          <w:color w:val="000000"/>
          <w:kern w:val="0"/>
          <w:szCs w:val="21"/>
          <w:lang w:val="zh-CN"/>
        </w:rPr>
        <w:t>成功数</w:t>
      </w:r>
      <w:r>
        <w:rPr>
          <w:rFonts w:ascii="宋体" w:hAnsiTheme="minorHAnsi" w:cs="宋体" w:hint="eastAsia"/>
          <w:color w:val="000000"/>
          <w:kern w:val="0"/>
          <w:szCs w:val="21"/>
          <w:lang w:val="zh-CN"/>
        </w:rPr>
        <w:t>-失败数”，即非财务平台拦截导致的其他未成功交割数据量。</w:t>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成功率：显示“成功数/</w:t>
      </w:r>
      <w:r w:rsidRPr="0006437F">
        <w:rPr>
          <w:rFonts w:ascii="宋体" w:hAnsiTheme="minorHAnsi" w:cs="宋体" w:hint="eastAsia"/>
          <w:color w:val="000000"/>
          <w:kern w:val="0"/>
          <w:szCs w:val="21"/>
          <w:lang w:val="zh-CN"/>
        </w:rPr>
        <w:t>待交割</w:t>
      </w:r>
      <w:r>
        <w:rPr>
          <w:rFonts w:ascii="宋体" w:hAnsiTheme="minorHAnsi" w:cs="宋体" w:hint="eastAsia"/>
          <w:color w:val="000000"/>
          <w:kern w:val="0"/>
          <w:szCs w:val="21"/>
          <w:lang w:val="zh-CN"/>
        </w:rPr>
        <w:t>总</w:t>
      </w:r>
      <w:r w:rsidRPr="0006437F">
        <w:rPr>
          <w:rFonts w:ascii="宋体" w:hAnsiTheme="minorHAnsi" w:cs="宋体" w:hint="eastAsia"/>
          <w:color w:val="000000"/>
          <w:kern w:val="0"/>
          <w:szCs w:val="21"/>
          <w:lang w:val="zh-CN"/>
        </w:rPr>
        <w:t>数据量</w:t>
      </w:r>
      <w:r>
        <w:rPr>
          <w:rFonts w:ascii="宋体" w:hAnsiTheme="minorHAnsi" w:cs="宋体" w:hint="eastAsia"/>
          <w:color w:val="000000"/>
          <w:kern w:val="0"/>
          <w:szCs w:val="21"/>
          <w:lang w:val="zh-CN"/>
        </w:rPr>
        <w:t>*100%”</w:t>
      </w:r>
    </w:p>
    <w:p w:rsidR="00511516" w:rsidRDefault="00511516" w:rsidP="007A481D">
      <w:pPr>
        <w:pStyle w:val="a6"/>
        <w:numPr>
          <w:ilvl w:val="1"/>
          <w:numId w:val="11"/>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“今日交割情况”右边的时间范围取数</w:t>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年月日取当前系统年月日。</w:t>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“时:分”起始时间：取今日交割程序的启动时间。若今日交割程序被执行多次，取第一次的启动时间。</w:t>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“时:分”结束时间：若今日交割程序尚未执行完毕，取当前时间；若今日交割程序已经执行完毕，取今日交割程序的执行完成时间。若今日交割程序被执行多次，取最后一次的执行完成时间。</w:t>
      </w:r>
    </w:p>
    <w:p w:rsidR="00511516" w:rsidRPr="000B4024" w:rsidRDefault="00511516" w:rsidP="007A481D">
      <w:pPr>
        <w:pStyle w:val="a6"/>
        <w:numPr>
          <w:ilvl w:val="2"/>
          <w:numId w:val="9"/>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历史交割情况</w:t>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点击“查看”链接，弹出小窗口展示该类流水的历史日交割情况统计数据，按“交割日期”倒序排，分页显示。</w:t>
      </w:r>
    </w:p>
    <w:p w:rsidR="00511516" w:rsidRDefault="00511516" w:rsidP="007A481D">
      <w:pPr>
        <w:pStyle w:val="a6"/>
        <w:numPr>
          <w:ilvl w:val="0"/>
          <w:numId w:val="10"/>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历史交割情况页面中，</w:t>
      </w:r>
      <w:r w:rsidRPr="00843E8D">
        <w:rPr>
          <w:rFonts w:ascii="宋体" w:hAnsiTheme="minorHAnsi" w:cs="宋体" w:hint="eastAsia"/>
          <w:color w:val="000000"/>
          <w:kern w:val="0"/>
          <w:szCs w:val="21"/>
          <w:lang w:val="zh-CN"/>
        </w:rPr>
        <w:t>失败数&gt;0时右边括号中显示失败记录中截止当前已经人工跟进处理完毕的记录数，同时可超链至当日交割失败处理页面；失败数=0时无须显示</w:t>
      </w:r>
      <w:r>
        <w:rPr>
          <w:rFonts w:ascii="宋体" w:hAnsiTheme="minorHAnsi" w:cs="宋体" w:hint="eastAsia"/>
          <w:color w:val="000000"/>
          <w:kern w:val="0"/>
          <w:szCs w:val="21"/>
          <w:lang w:val="zh-CN"/>
        </w:rPr>
        <w:t>“</w:t>
      </w:r>
      <w:r w:rsidRPr="00843E8D">
        <w:rPr>
          <w:rFonts w:ascii="宋体" w:hAnsiTheme="minorHAnsi" w:cs="宋体" w:hint="eastAsia"/>
          <w:color w:val="000000"/>
          <w:kern w:val="0"/>
          <w:szCs w:val="21"/>
          <w:lang w:val="zh-CN"/>
        </w:rPr>
        <w:t>已处理</w:t>
      </w:r>
      <w:r>
        <w:rPr>
          <w:rFonts w:ascii="宋体" w:hAnsiTheme="minorHAnsi" w:cs="宋体" w:hint="eastAsia"/>
          <w:color w:val="000000"/>
          <w:kern w:val="0"/>
          <w:szCs w:val="21"/>
          <w:lang w:val="zh-CN"/>
        </w:rPr>
        <w:t>：”字样</w:t>
      </w:r>
      <w:r w:rsidRPr="00843E8D">
        <w:rPr>
          <w:rFonts w:ascii="宋体" w:hAnsiTheme="minorHAnsi" w:cs="宋体" w:hint="eastAsia"/>
          <w:color w:val="000000"/>
          <w:kern w:val="0"/>
          <w:szCs w:val="21"/>
          <w:lang w:val="zh-CN"/>
        </w:rPr>
        <w:t>，也没有超链。</w:t>
      </w:r>
    </w:p>
    <w:p w:rsidR="00511516" w:rsidRPr="000B4024" w:rsidRDefault="00511516" w:rsidP="00511516">
      <w:pPr>
        <w:autoSpaceDE w:val="0"/>
        <w:autoSpaceDN w:val="0"/>
        <w:adjustRightInd w:val="0"/>
        <w:spacing w:before="120" w:line="360" w:lineRule="auto"/>
        <w:ind w:left="840"/>
        <w:jc w:val="left"/>
        <w:rPr>
          <w:rFonts w:ascii="宋体" w:hAnsiTheme="minorHAnsi" w:cs="宋体"/>
          <w:color w:val="000000"/>
          <w:kern w:val="0"/>
          <w:szCs w:val="21"/>
          <w:lang w:val="zh-CN"/>
        </w:rPr>
      </w:pPr>
      <w:r>
        <w:rPr>
          <w:noProof/>
        </w:rPr>
        <w:lastRenderedPageBreak/>
        <w:drawing>
          <wp:inline distT="0" distB="0" distL="0" distR="0" wp14:anchorId="5747BE41" wp14:editId="765AA3F8">
            <wp:extent cx="5064981" cy="3081197"/>
            <wp:effectExtent l="0" t="0" r="254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64981" cy="3081197"/>
                    </a:xfrm>
                    <a:prstGeom prst="rect">
                      <a:avLst/>
                    </a:prstGeom>
                  </pic:spPr>
                </pic:pic>
              </a:graphicData>
            </a:graphic>
          </wp:inline>
        </w:drawing>
      </w:r>
    </w:p>
    <w:p w:rsidR="00511516" w:rsidRPr="008227AE" w:rsidRDefault="00511516" w:rsidP="007A481D">
      <w:pPr>
        <w:pStyle w:val="4"/>
        <w:numPr>
          <w:ilvl w:val="0"/>
          <w:numId w:val="16"/>
        </w:numPr>
      </w:pPr>
      <w:r w:rsidRPr="008227AE">
        <w:rPr>
          <w:rFonts w:hint="eastAsia"/>
        </w:rPr>
        <w:t>失败处理</w:t>
      </w:r>
    </w:p>
    <w:p w:rsidR="00511516" w:rsidRDefault="00511516" w:rsidP="007A481D">
      <w:pPr>
        <w:pStyle w:val="a6"/>
        <w:numPr>
          <w:ilvl w:val="0"/>
          <w:numId w:val="8"/>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交割失败分两大类情况：</w:t>
      </w:r>
    </w:p>
    <w:p w:rsidR="00511516" w:rsidRPr="00A45AC3" w:rsidRDefault="00511516" w:rsidP="007A481D">
      <w:pPr>
        <w:pStyle w:val="a6"/>
        <w:numPr>
          <w:ilvl w:val="1"/>
          <w:numId w:val="12"/>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系统问题导致的交割终止或失败（即监控页面上“未完成交割数”所指部分）</w:t>
      </w:r>
      <w:r>
        <w:rPr>
          <w:rFonts w:ascii="宋体" w:hAnsiTheme="minorHAnsi" w:cs="宋体" w:hint="eastAsia"/>
          <w:color w:val="000000"/>
          <w:kern w:val="0"/>
          <w:szCs w:val="21"/>
          <w:lang w:val="zh-CN"/>
        </w:rPr>
        <w:br/>
      </w:r>
      <w:r w:rsidRPr="00A45AC3">
        <w:rPr>
          <w:rFonts w:ascii="宋体" w:hAnsiTheme="minorHAnsi" w:cs="宋体" w:hint="eastAsia"/>
          <w:color w:val="000000"/>
          <w:kern w:val="0"/>
          <w:szCs w:val="21"/>
          <w:lang w:val="zh-CN"/>
        </w:rPr>
        <w:t>这类情况的失败，业务系统需提供系统报警</w:t>
      </w:r>
      <w:r>
        <w:rPr>
          <w:rFonts w:ascii="宋体" w:hAnsiTheme="minorHAnsi" w:cs="宋体" w:hint="eastAsia"/>
          <w:color w:val="000000"/>
          <w:kern w:val="0"/>
          <w:szCs w:val="21"/>
          <w:lang w:val="zh-CN"/>
        </w:rPr>
        <w:t>（Email，短信等）</w:t>
      </w:r>
      <w:r w:rsidRPr="00A45AC3">
        <w:rPr>
          <w:rFonts w:ascii="宋体" w:hAnsiTheme="minorHAnsi" w:cs="宋体" w:hint="eastAsia"/>
          <w:color w:val="000000"/>
          <w:kern w:val="0"/>
          <w:szCs w:val="21"/>
          <w:lang w:val="zh-CN"/>
        </w:rPr>
        <w:t>和直接补交割</w:t>
      </w:r>
      <w:r>
        <w:rPr>
          <w:rFonts w:ascii="宋体" w:hAnsiTheme="minorHAnsi" w:cs="宋体" w:hint="eastAsia"/>
          <w:color w:val="000000"/>
          <w:kern w:val="0"/>
          <w:szCs w:val="21"/>
          <w:lang w:val="zh-CN"/>
        </w:rPr>
        <w:t>（重跑程序）机制</w:t>
      </w:r>
      <w:r w:rsidRPr="00A45AC3">
        <w:rPr>
          <w:rFonts w:ascii="宋体" w:hAnsiTheme="minorHAnsi" w:cs="宋体" w:hint="eastAsia"/>
          <w:color w:val="000000"/>
          <w:kern w:val="0"/>
          <w:szCs w:val="21"/>
          <w:lang w:val="zh-CN"/>
        </w:rPr>
        <w:t>。</w:t>
      </w:r>
    </w:p>
    <w:p w:rsidR="00511516" w:rsidRDefault="00511516" w:rsidP="007A481D">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数据问题导致的交割失败（即监控页面上“失败数”所指部分）</w:t>
      </w:r>
      <w:r>
        <w:rPr>
          <w:rFonts w:ascii="宋体" w:hAnsiTheme="minorHAnsi" w:cs="宋体" w:hint="eastAsia"/>
          <w:color w:val="000000"/>
          <w:kern w:val="0"/>
          <w:szCs w:val="21"/>
          <w:lang w:val="zh-CN"/>
        </w:rPr>
        <w:br/>
      </w:r>
      <w:r w:rsidRPr="00A45AC3">
        <w:rPr>
          <w:rFonts w:ascii="宋体" w:hAnsiTheme="minorHAnsi" w:cs="宋体" w:hint="eastAsia"/>
          <w:color w:val="000000"/>
          <w:kern w:val="0"/>
          <w:szCs w:val="21"/>
          <w:lang w:val="zh-CN"/>
        </w:rPr>
        <w:t>财务平台会按账务规则对交割的流水中的部分字段进行数据有效性校验，若未通过校验，流水不能交割，财务平台返回“数据校验失败”标志和失败原因分类。</w:t>
      </w:r>
      <w:r>
        <w:rPr>
          <w:rFonts w:ascii="宋体" w:hAnsiTheme="minorHAnsi" w:cs="宋体" w:hint="eastAsia"/>
          <w:color w:val="000000"/>
          <w:kern w:val="0"/>
          <w:szCs w:val="21"/>
          <w:lang w:val="zh-CN"/>
        </w:rPr>
        <w:t>对于此类交割失败，业务系统需提供失败处理功能。</w:t>
      </w:r>
    </w:p>
    <w:p w:rsidR="00511516" w:rsidRDefault="00511516" w:rsidP="007A481D">
      <w:pPr>
        <w:pStyle w:val="a6"/>
        <w:numPr>
          <w:ilvl w:val="0"/>
          <w:numId w:val="8"/>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失败处理页面</w:t>
      </w:r>
    </w:p>
    <w:p w:rsidR="00511516" w:rsidRPr="0094551B" w:rsidRDefault="00511516" w:rsidP="00511516">
      <w:pPr>
        <w:autoSpaceDE w:val="0"/>
        <w:autoSpaceDN w:val="0"/>
        <w:adjustRightInd w:val="0"/>
        <w:spacing w:before="120" w:line="360" w:lineRule="auto"/>
        <w:jc w:val="left"/>
        <w:rPr>
          <w:rFonts w:ascii="宋体" w:hAnsiTheme="minorHAnsi" w:cs="宋体"/>
          <w:color w:val="000000"/>
          <w:kern w:val="0"/>
          <w:szCs w:val="21"/>
          <w:lang w:val="zh-CN"/>
        </w:rPr>
      </w:pPr>
      <w:r>
        <w:rPr>
          <w:noProof/>
        </w:rPr>
        <w:drawing>
          <wp:inline distT="0" distB="0" distL="0" distR="0" wp14:anchorId="0E515191" wp14:editId="60B2CD83">
            <wp:extent cx="6257676" cy="1732449"/>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58587" cy="1732701"/>
                    </a:xfrm>
                    <a:prstGeom prst="rect">
                      <a:avLst/>
                    </a:prstGeom>
                  </pic:spPr>
                </pic:pic>
              </a:graphicData>
            </a:graphic>
          </wp:inline>
        </w:drawing>
      </w:r>
    </w:p>
    <w:p w:rsidR="00511516" w:rsidRDefault="00511516" w:rsidP="007A481D">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点击今日交割情况页面和历史交割列表上“失败数”列中的链接都可进入流水交割失败</w:t>
      </w:r>
      <w:r>
        <w:rPr>
          <w:rFonts w:ascii="宋体" w:hAnsiTheme="minorHAnsi" w:cs="宋体" w:hint="eastAsia"/>
          <w:color w:val="000000"/>
          <w:kern w:val="0"/>
          <w:szCs w:val="21"/>
          <w:lang w:val="zh-CN"/>
        </w:rPr>
        <w:lastRenderedPageBreak/>
        <w:t>处理页面。</w:t>
      </w:r>
    </w:p>
    <w:p w:rsidR="00511516" w:rsidRDefault="00511516" w:rsidP="007A481D">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页面左上角日期下拉框和失败流水列表数据都默认显示当前查询的日期和对应的失败数据，但可通过切换日期下拉框选项来切换日期和对应的失败数据列表内容。</w:t>
      </w:r>
    </w:p>
    <w:p w:rsidR="00511516" w:rsidRDefault="00511516" w:rsidP="00810B10">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失败数据列表所需列示的字段为该类型流水的所有字段名+字段描述（可通过财务平台提供的接口按字段名获取对应的字段描述），以及对应的“</w:t>
      </w:r>
      <w:r w:rsidR="00810B10" w:rsidRPr="00810B10">
        <w:rPr>
          <w:rFonts w:ascii="宋体" w:hAnsiTheme="minorHAnsi" w:cs="宋体" w:hint="eastAsia"/>
          <w:color w:val="000000"/>
          <w:kern w:val="0"/>
          <w:szCs w:val="21"/>
          <w:lang w:val="zh-CN"/>
        </w:rPr>
        <w:t>交割结果说明</w:t>
      </w:r>
      <w:r>
        <w:rPr>
          <w:rFonts w:ascii="宋体" w:hAnsiTheme="minorHAnsi" w:cs="宋体" w:hint="eastAsia"/>
          <w:color w:val="000000"/>
          <w:kern w:val="0"/>
          <w:szCs w:val="21"/>
          <w:lang w:val="zh-CN"/>
        </w:rPr>
        <w:t>”。</w:t>
      </w:r>
    </w:p>
    <w:p w:rsidR="00511516" w:rsidRDefault="00511516" w:rsidP="00810B10">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业务系统需对财务平台回传的失败流水的“</w:t>
      </w:r>
      <w:r w:rsidR="00810B10" w:rsidRPr="00810B10">
        <w:rPr>
          <w:rFonts w:ascii="宋体" w:hAnsiTheme="minorHAnsi" w:cs="宋体" w:hint="eastAsia"/>
          <w:color w:val="000000"/>
          <w:kern w:val="0"/>
          <w:szCs w:val="21"/>
          <w:lang w:val="zh-CN"/>
        </w:rPr>
        <w:t>交割结果说明</w:t>
      </w:r>
      <w:r>
        <w:rPr>
          <w:rFonts w:ascii="宋体" w:hAnsiTheme="minorHAnsi" w:cs="宋体" w:hint="eastAsia"/>
          <w:color w:val="000000"/>
          <w:kern w:val="0"/>
          <w:szCs w:val="21"/>
          <w:lang w:val="zh-CN"/>
        </w:rPr>
        <w:t>”进行解析，定位到具体的问题字段。对于问题字段则需提供文本框（文本框默认显示原值），以便用户进行修改处理。</w:t>
      </w:r>
      <w:r w:rsidR="00276FED">
        <w:rPr>
          <w:rFonts w:ascii="宋体" w:hAnsiTheme="minorHAnsi" w:cs="宋体" w:hint="eastAsia"/>
          <w:color w:val="000000"/>
          <w:kern w:val="0"/>
          <w:szCs w:val="21"/>
          <w:lang w:val="zh-CN"/>
        </w:rPr>
        <w:t>（</w:t>
      </w:r>
      <w:r w:rsidR="00810B10">
        <w:rPr>
          <w:rFonts w:ascii="宋体" w:hAnsiTheme="minorHAnsi" w:cs="宋体" w:hint="eastAsia"/>
          <w:color w:val="000000"/>
          <w:kern w:val="0"/>
          <w:szCs w:val="21"/>
          <w:lang w:val="zh-CN"/>
        </w:rPr>
        <w:t>需与财务平台沟通</w:t>
      </w:r>
      <w:r w:rsidR="00276FED" w:rsidRPr="00276FED">
        <w:rPr>
          <w:rFonts w:ascii="宋体" w:hAnsiTheme="minorHAnsi" w:cs="宋体" w:hint="eastAsia"/>
          <w:color w:val="000000"/>
          <w:kern w:val="0"/>
          <w:szCs w:val="21"/>
          <w:lang w:val="zh-CN"/>
        </w:rPr>
        <w:t>“交割结果说明”的拼接规则</w:t>
      </w:r>
      <w:r w:rsidR="00810B10">
        <w:rPr>
          <w:rFonts w:ascii="宋体" w:hAnsiTheme="minorHAnsi" w:cs="宋体" w:hint="eastAsia"/>
          <w:color w:val="000000"/>
          <w:kern w:val="0"/>
          <w:szCs w:val="21"/>
          <w:lang w:val="zh-CN"/>
        </w:rPr>
        <w:t>。</w:t>
      </w:r>
      <w:r w:rsidR="00276FED">
        <w:rPr>
          <w:rFonts w:ascii="宋体" w:hAnsiTheme="minorHAnsi" w:cs="宋体" w:hint="eastAsia"/>
          <w:color w:val="000000"/>
          <w:kern w:val="0"/>
          <w:szCs w:val="21"/>
          <w:lang w:val="zh-CN"/>
        </w:rPr>
        <w:t>）</w:t>
      </w:r>
    </w:p>
    <w:p w:rsidR="00511516" w:rsidRDefault="00511516" w:rsidP="007A481D">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失败处理列表需提供复选框，对于被勾选的记录，点“处理”按钮后则进行批量处理。</w:t>
      </w:r>
    </w:p>
    <w:p w:rsidR="00511516" w:rsidRDefault="00511516" w:rsidP="007A481D">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点“处理”按钮时需做以下校验。</w:t>
      </w:r>
    </w:p>
    <w:p w:rsidR="00511516" w:rsidRDefault="00511516" w:rsidP="007A481D">
      <w:pPr>
        <w:pStyle w:val="a6"/>
        <w:numPr>
          <w:ilvl w:val="1"/>
          <w:numId w:val="14"/>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问题字段对应的文本框不能为空，否则alert框提示“字段值不能为空！”。</w:t>
      </w:r>
    </w:p>
    <w:p w:rsidR="00511516" w:rsidRDefault="00511516" w:rsidP="007A481D">
      <w:pPr>
        <w:pStyle w:val="a6"/>
        <w:numPr>
          <w:ilvl w:val="1"/>
          <w:numId w:val="14"/>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若问题字段更新后的值与原值相同，则confirm框提示“问题字段未更新数据，确认提交？”</w:t>
      </w:r>
    </w:p>
    <w:p w:rsidR="00511516" w:rsidRDefault="00511516" w:rsidP="00276FED">
      <w:pPr>
        <w:pStyle w:val="a6"/>
        <w:numPr>
          <w:ilvl w:val="0"/>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点“处理”按钮后对被勾选的失败记录的处理逻辑为：</w:t>
      </w:r>
    </w:p>
    <w:p w:rsidR="00511516" w:rsidRDefault="00511516" w:rsidP="00276FED">
      <w:pPr>
        <w:pStyle w:val="a6"/>
        <w:numPr>
          <w:ilvl w:val="1"/>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直接对此条预处理后流水更新问题字段值。</w:t>
      </w:r>
    </w:p>
    <w:p w:rsidR="00511516" w:rsidRPr="008227AE" w:rsidRDefault="00511516" w:rsidP="00276FED">
      <w:pPr>
        <w:pStyle w:val="a6"/>
        <w:numPr>
          <w:ilvl w:val="1"/>
          <w:numId w:val="13"/>
        </w:numPr>
        <w:autoSpaceDE w:val="0"/>
        <w:autoSpaceDN w:val="0"/>
        <w:adjustRightInd w:val="0"/>
        <w:spacing w:before="120" w:line="360" w:lineRule="auto"/>
        <w:ind w:firstLineChars="0"/>
        <w:jc w:val="left"/>
        <w:rPr>
          <w:rFonts w:ascii="宋体" w:hAnsiTheme="minorHAnsi" w:cs="宋体"/>
          <w:color w:val="000000"/>
          <w:kern w:val="0"/>
          <w:szCs w:val="21"/>
          <w:lang w:val="zh-CN"/>
        </w:rPr>
      </w:pPr>
      <w:r>
        <w:rPr>
          <w:rFonts w:ascii="宋体" w:hAnsiTheme="minorHAnsi" w:cs="宋体" w:hint="eastAsia"/>
          <w:color w:val="000000"/>
          <w:kern w:val="0"/>
          <w:szCs w:val="21"/>
          <w:lang w:val="zh-CN"/>
        </w:rPr>
        <w:t>交割状态由“失败”回退到“未交割”，以便进入下一次交割处理。</w:t>
      </w:r>
    </w:p>
    <w:p w:rsidR="00707BDE" w:rsidRDefault="00511516" w:rsidP="00276FED">
      <w:pPr>
        <w:pStyle w:val="a6"/>
        <w:numPr>
          <w:ilvl w:val="0"/>
          <w:numId w:val="13"/>
        </w:numPr>
        <w:spacing w:line="360" w:lineRule="auto"/>
        <w:ind w:firstLineChars="0"/>
        <w:rPr>
          <w:rFonts w:ascii="宋体" w:hAnsiTheme="minorHAnsi" w:cs="宋体"/>
          <w:color w:val="000000"/>
          <w:kern w:val="0"/>
          <w:szCs w:val="21"/>
          <w:lang w:val="zh-CN"/>
        </w:rPr>
      </w:pPr>
      <w:r w:rsidRPr="00967E27">
        <w:rPr>
          <w:rFonts w:ascii="宋体" w:hAnsiTheme="minorHAnsi" w:cs="宋体" w:hint="eastAsia"/>
          <w:color w:val="000000"/>
          <w:kern w:val="0"/>
          <w:szCs w:val="21"/>
          <w:lang w:val="zh-CN"/>
        </w:rPr>
        <w:t>失败处理后的流水只做显示，不能再次处理（即复选框和文本框都消失），并排在列表最后。</w:t>
      </w:r>
    </w:p>
    <w:p w:rsidR="00276FED" w:rsidRPr="00967E27" w:rsidRDefault="00276FED" w:rsidP="00276FED">
      <w:pPr>
        <w:pStyle w:val="a6"/>
        <w:ind w:left="1680" w:firstLineChars="0" w:firstLine="0"/>
        <w:rPr>
          <w:rFonts w:ascii="宋体" w:hAnsiTheme="minorHAnsi" w:cs="宋体"/>
          <w:color w:val="000000"/>
          <w:kern w:val="0"/>
          <w:szCs w:val="21"/>
          <w:lang w:val="zh-CN"/>
        </w:rPr>
      </w:pPr>
    </w:p>
    <w:p w:rsidR="00866793" w:rsidRPr="00170B01" w:rsidRDefault="00866793" w:rsidP="00866793">
      <w:pPr>
        <w:pStyle w:val="2"/>
        <w:spacing w:line="360" w:lineRule="auto"/>
        <w:rPr>
          <w:rFonts w:ascii="黑体" w:eastAsia="黑体" w:hAnsi="黑体"/>
          <w:lang w:eastAsia="zh-CN"/>
        </w:rPr>
      </w:pPr>
      <w:bookmarkStart w:id="45" w:name="_Toc411431955"/>
      <w:bookmarkStart w:id="46" w:name="_Toc414027001"/>
      <w:bookmarkStart w:id="47" w:name="_Toc414033104"/>
      <w:r>
        <w:rPr>
          <w:rFonts w:ascii="黑体" w:eastAsia="黑体" w:hAnsi="黑体" w:hint="eastAsia"/>
        </w:rPr>
        <w:t>第</w:t>
      </w:r>
      <w:r>
        <w:rPr>
          <w:rFonts w:ascii="黑体" w:eastAsia="黑体" w:hAnsi="黑体" w:hint="eastAsia"/>
          <w:lang w:eastAsia="zh-CN"/>
        </w:rPr>
        <w:t>二</w:t>
      </w:r>
      <w:r w:rsidRPr="00352224">
        <w:rPr>
          <w:rFonts w:ascii="黑体" w:eastAsia="黑体" w:hAnsi="黑体" w:hint="eastAsia"/>
        </w:rPr>
        <w:t>部分：</w:t>
      </w:r>
      <w:r w:rsidR="001A6C19">
        <w:rPr>
          <w:rFonts w:ascii="黑体" w:eastAsia="黑体" w:hAnsi="黑体" w:hint="eastAsia"/>
          <w:lang w:eastAsia="zh-CN"/>
        </w:rPr>
        <w:t>单据管理系统</w:t>
      </w:r>
      <w:r>
        <w:rPr>
          <w:rFonts w:ascii="黑体" w:eastAsia="黑体" w:hAnsi="黑体" w:hint="eastAsia"/>
          <w:lang w:eastAsia="zh-CN"/>
        </w:rPr>
        <w:t>（</w:t>
      </w:r>
      <w:r w:rsidR="001A6C19">
        <w:rPr>
          <w:rFonts w:ascii="黑体" w:eastAsia="黑体" w:hAnsi="黑体" w:hint="eastAsia"/>
          <w:lang w:eastAsia="zh-CN"/>
        </w:rPr>
        <w:t>财务平台</w:t>
      </w:r>
      <w:r>
        <w:rPr>
          <w:rFonts w:ascii="黑体" w:eastAsia="黑体" w:hAnsi="黑体" w:hint="eastAsia"/>
          <w:lang w:eastAsia="zh-CN"/>
        </w:rPr>
        <w:t>）</w:t>
      </w:r>
      <w:bookmarkEnd w:id="45"/>
      <w:bookmarkEnd w:id="46"/>
      <w:bookmarkEnd w:id="47"/>
    </w:p>
    <w:p w:rsidR="00866793" w:rsidRPr="007126EA" w:rsidRDefault="00866793" w:rsidP="007A481D">
      <w:pPr>
        <w:pStyle w:val="3"/>
        <w:numPr>
          <w:ilvl w:val="0"/>
          <w:numId w:val="5"/>
        </w:numPr>
        <w:spacing w:line="360" w:lineRule="auto"/>
        <w:rPr>
          <w:bCs w:val="0"/>
          <w:sz w:val="21"/>
          <w:szCs w:val="24"/>
        </w:rPr>
      </w:pPr>
      <w:bookmarkStart w:id="48" w:name="_Toc414033105"/>
      <w:r w:rsidRPr="007126EA">
        <w:rPr>
          <w:rFonts w:ascii="微软雅黑" w:eastAsia="微软雅黑" w:hAnsi="微软雅黑" w:cs="Arial" w:hint="eastAsia"/>
          <w:sz w:val="21"/>
          <w:szCs w:val="21"/>
          <w:shd w:val="pct15" w:color="auto" w:fill="FFFFFF"/>
        </w:rPr>
        <w:t>交割情况查看</w:t>
      </w:r>
      <w:bookmarkEnd w:id="48"/>
    </w:p>
    <w:p w:rsidR="00866793" w:rsidRDefault="0027188D" w:rsidP="007A481D">
      <w:pPr>
        <w:pStyle w:val="a6"/>
        <w:numPr>
          <w:ilvl w:val="0"/>
          <w:numId w:val="23"/>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实现“</w:t>
      </w:r>
      <w:r w:rsidR="003D4139">
        <w:rPr>
          <w:rFonts w:ascii="宋体" w:hAnsiTheme="minorHAnsi" w:cs="宋体" w:hint="eastAsia"/>
          <w:color w:val="000000"/>
          <w:kern w:val="0"/>
          <w:szCs w:val="21"/>
          <w:lang w:val="zh-CN"/>
        </w:rPr>
        <w:t>财务平台单据管理系统0.2PRD</w:t>
      </w:r>
      <w:r>
        <w:rPr>
          <w:rFonts w:ascii="宋体" w:hAnsiTheme="minorHAnsi" w:cs="宋体" w:hint="eastAsia"/>
          <w:color w:val="000000"/>
          <w:kern w:val="0"/>
          <w:szCs w:val="21"/>
          <w:lang w:val="zh-CN"/>
        </w:rPr>
        <w:t>”</w:t>
      </w:r>
      <w:bookmarkStart w:id="49" w:name="_GoBack"/>
      <w:bookmarkEnd w:id="49"/>
      <w:r w:rsidR="003D4139">
        <w:rPr>
          <w:rFonts w:ascii="宋体" w:hAnsiTheme="minorHAnsi" w:cs="宋体" w:hint="eastAsia"/>
          <w:color w:val="000000"/>
          <w:kern w:val="0"/>
          <w:szCs w:val="21"/>
          <w:lang w:val="zh-CN"/>
        </w:rPr>
        <w:t>中</w:t>
      </w:r>
      <w:r w:rsidR="00866793" w:rsidRPr="00275782">
        <w:rPr>
          <w:rFonts w:ascii="宋体" w:hAnsiTheme="minorHAnsi" w:cs="宋体" w:hint="eastAsia"/>
          <w:color w:val="000000"/>
          <w:kern w:val="0"/>
          <w:szCs w:val="21"/>
          <w:lang w:val="zh-CN"/>
        </w:rPr>
        <w:t>“订单流水管理”模块</w:t>
      </w:r>
      <w:r w:rsidR="00866793">
        <w:rPr>
          <w:rFonts w:ascii="宋体" w:hAnsiTheme="minorHAnsi" w:cs="宋体" w:hint="eastAsia"/>
          <w:color w:val="000000"/>
          <w:kern w:val="0"/>
          <w:szCs w:val="21"/>
          <w:lang w:val="zh-CN"/>
        </w:rPr>
        <w:t>中“交割情况查看”列“查看”链接进入该页面</w:t>
      </w:r>
      <w:r w:rsidR="00965398">
        <w:rPr>
          <w:rFonts w:ascii="宋体" w:hAnsiTheme="minorHAnsi" w:cs="宋体" w:hint="eastAsia"/>
          <w:color w:val="000000"/>
          <w:kern w:val="0"/>
          <w:szCs w:val="21"/>
          <w:lang w:val="zh-CN"/>
        </w:rPr>
        <w:t>功能</w:t>
      </w:r>
      <w:r w:rsidR="00866793">
        <w:rPr>
          <w:rFonts w:ascii="宋体" w:hAnsiTheme="minorHAnsi" w:cs="宋体" w:hint="eastAsia"/>
          <w:color w:val="000000"/>
          <w:kern w:val="0"/>
          <w:szCs w:val="21"/>
          <w:lang w:val="zh-CN"/>
        </w:rPr>
        <w:t>。</w:t>
      </w:r>
    </w:p>
    <w:p w:rsidR="00866793" w:rsidRDefault="00866793" w:rsidP="00866793">
      <w:pPr>
        <w:pStyle w:val="a6"/>
        <w:spacing w:line="360" w:lineRule="auto"/>
        <w:ind w:left="840" w:firstLineChars="0" w:firstLine="0"/>
        <w:rPr>
          <w:rFonts w:ascii="宋体" w:hAnsiTheme="minorHAnsi" w:cs="宋体"/>
          <w:color w:val="000000"/>
          <w:kern w:val="0"/>
          <w:szCs w:val="21"/>
          <w:lang w:val="zh-CN"/>
        </w:rPr>
      </w:pPr>
      <w:r>
        <w:rPr>
          <w:noProof/>
        </w:rPr>
        <w:lastRenderedPageBreak/>
        <w:drawing>
          <wp:inline distT="0" distB="0" distL="0" distR="0" wp14:anchorId="46831061" wp14:editId="2D182165">
            <wp:extent cx="5486400" cy="20554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055495"/>
                    </a:xfrm>
                    <a:prstGeom prst="rect">
                      <a:avLst/>
                    </a:prstGeom>
                  </pic:spPr>
                </pic:pic>
              </a:graphicData>
            </a:graphic>
          </wp:inline>
        </w:drawing>
      </w:r>
    </w:p>
    <w:p w:rsidR="00866793" w:rsidRDefault="00866793" w:rsidP="00866793">
      <w:pPr>
        <w:pStyle w:val="a6"/>
        <w:spacing w:line="360" w:lineRule="auto"/>
        <w:ind w:left="840" w:firstLineChars="0" w:firstLine="0"/>
        <w:rPr>
          <w:rFonts w:ascii="宋体" w:hAnsiTheme="minorHAnsi" w:cs="宋体"/>
          <w:color w:val="000000"/>
          <w:kern w:val="0"/>
          <w:szCs w:val="21"/>
          <w:lang w:val="zh-CN"/>
        </w:rPr>
      </w:pPr>
      <w:r>
        <w:rPr>
          <w:noProof/>
        </w:rPr>
        <w:drawing>
          <wp:inline distT="0" distB="0" distL="0" distR="0" wp14:anchorId="11C5F676" wp14:editId="728CCD61">
            <wp:extent cx="5486400" cy="1932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32940"/>
                    </a:xfrm>
                    <a:prstGeom prst="rect">
                      <a:avLst/>
                    </a:prstGeom>
                  </pic:spPr>
                </pic:pic>
              </a:graphicData>
            </a:graphic>
          </wp:inline>
        </w:drawing>
      </w:r>
    </w:p>
    <w:p w:rsidR="00866793" w:rsidRDefault="00866793" w:rsidP="007A481D">
      <w:pPr>
        <w:pStyle w:val="a6"/>
        <w:numPr>
          <w:ilvl w:val="0"/>
          <w:numId w:val="23"/>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该页面显示以下内容：</w:t>
      </w:r>
    </w:p>
    <w:p w:rsidR="00866793" w:rsidRDefault="00866793" w:rsidP="007A481D">
      <w:pPr>
        <w:pStyle w:val="a6"/>
        <w:numPr>
          <w:ilvl w:val="0"/>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“成功流水数”：按类型分别统计当天截止到查询时间所有已经成功交割并落地到单据管理系统的流水数量。</w:t>
      </w:r>
    </w:p>
    <w:p w:rsidR="00866793" w:rsidRDefault="00866793" w:rsidP="007A481D">
      <w:pPr>
        <w:pStyle w:val="a6"/>
        <w:numPr>
          <w:ilvl w:val="0"/>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“拒绝流水数”：按类型分别统计当天截止到查询时间所有未通过交割校验弹回业务系统的流水数量。</w:t>
      </w:r>
    </w:p>
    <w:p w:rsidR="00866793" w:rsidRDefault="00866793" w:rsidP="007A481D">
      <w:pPr>
        <w:pStyle w:val="a6"/>
        <w:numPr>
          <w:ilvl w:val="0"/>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“成功率”：</w:t>
      </w:r>
    </w:p>
    <w:p w:rsidR="00866793" w:rsidRDefault="00866793" w:rsidP="007A481D">
      <w:pPr>
        <w:pStyle w:val="a6"/>
        <w:numPr>
          <w:ilvl w:val="1"/>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“成功率”=“成功流水数”/（“成功流水数”+“拒绝流水数”）%</w:t>
      </w:r>
    </w:p>
    <w:p w:rsidR="00866793" w:rsidRDefault="00866793" w:rsidP="007A481D">
      <w:pPr>
        <w:pStyle w:val="a6"/>
        <w:numPr>
          <w:ilvl w:val="1"/>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若“成功流水数”和“拒绝流水数”同时等于0，则显示“—”</w:t>
      </w:r>
    </w:p>
    <w:p w:rsidR="00866793" w:rsidRDefault="00866793" w:rsidP="007A481D">
      <w:pPr>
        <w:pStyle w:val="a6"/>
        <w:numPr>
          <w:ilvl w:val="0"/>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“今日交割情况”右边的时间范围取数</w:t>
      </w:r>
    </w:p>
    <w:p w:rsidR="00866793" w:rsidRDefault="00866793" w:rsidP="007A481D">
      <w:pPr>
        <w:pStyle w:val="a6"/>
        <w:numPr>
          <w:ilvl w:val="1"/>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 xml:space="preserve">起始时间：取该业务今日请求交割第一条流水的时间 </w:t>
      </w:r>
    </w:p>
    <w:p w:rsidR="00866793" w:rsidRDefault="00866793" w:rsidP="007A481D">
      <w:pPr>
        <w:pStyle w:val="a6"/>
        <w:numPr>
          <w:ilvl w:val="1"/>
          <w:numId w:val="24"/>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结束时间：取该业务今日请求交割截止到查询时间的最后一条流水的时间</w:t>
      </w:r>
    </w:p>
    <w:p w:rsidR="00866793" w:rsidRPr="00ED25B0" w:rsidRDefault="00866793" w:rsidP="007A481D">
      <w:pPr>
        <w:pStyle w:val="a6"/>
        <w:numPr>
          <w:ilvl w:val="0"/>
          <w:numId w:val="24"/>
        </w:numPr>
        <w:spacing w:line="360" w:lineRule="auto"/>
        <w:ind w:firstLineChars="0"/>
        <w:rPr>
          <w:rFonts w:ascii="宋体" w:hAnsiTheme="minorHAnsi" w:cs="宋体"/>
          <w:color w:val="000000"/>
          <w:kern w:val="0"/>
          <w:szCs w:val="21"/>
          <w:lang w:val="zh-CN"/>
        </w:rPr>
      </w:pPr>
      <w:r w:rsidRPr="00ED25B0">
        <w:rPr>
          <w:rFonts w:ascii="宋体" w:hAnsiTheme="minorHAnsi" w:cs="宋体" w:hint="eastAsia"/>
          <w:color w:val="000000"/>
          <w:kern w:val="0"/>
          <w:szCs w:val="21"/>
          <w:lang w:val="zh-CN"/>
        </w:rPr>
        <w:t>历史交割情况</w:t>
      </w:r>
      <w:r w:rsidRPr="00617002">
        <w:rPr>
          <w:rFonts w:ascii="宋体" w:hAnsiTheme="minorHAnsi" w:cs="宋体" w:hint="eastAsia"/>
          <w:color w:val="000000"/>
          <w:kern w:val="0"/>
          <w:szCs w:val="21"/>
          <w:lang w:val="zh-CN"/>
        </w:rPr>
        <w:t>：点击“查看”链接，弹出小窗口展示该类流水的历史日交割情况统计数据，按“交割日期”倒序排，分页显示。</w:t>
      </w:r>
    </w:p>
    <w:p w:rsidR="00866793" w:rsidRDefault="00866793" w:rsidP="00866793">
      <w:pPr>
        <w:pStyle w:val="a6"/>
        <w:spacing w:line="360" w:lineRule="auto"/>
        <w:ind w:left="840" w:firstLineChars="0" w:firstLine="0"/>
        <w:rPr>
          <w:rFonts w:ascii="宋体" w:hAnsiTheme="minorHAnsi" w:cs="宋体"/>
          <w:color w:val="000000"/>
          <w:kern w:val="0"/>
          <w:szCs w:val="21"/>
          <w:lang w:val="zh-CN"/>
        </w:rPr>
      </w:pPr>
      <w:r>
        <w:rPr>
          <w:noProof/>
        </w:rPr>
        <w:lastRenderedPageBreak/>
        <w:drawing>
          <wp:inline distT="0" distB="0" distL="0" distR="0" wp14:anchorId="1EAFEB24" wp14:editId="5DDC82F1">
            <wp:extent cx="5486400" cy="3538855"/>
            <wp:effectExtent l="0" t="0" r="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3538855"/>
                    </a:xfrm>
                    <a:prstGeom prst="rect">
                      <a:avLst/>
                    </a:prstGeom>
                  </pic:spPr>
                </pic:pic>
              </a:graphicData>
            </a:graphic>
          </wp:inline>
        </w:drawing>
      </w:r>
    </w:p>
    <w:p w:rsidR="00866793" w:rsidRPr="00B51A92" w:rsidRDefault="00866793" w:rsidP="00866793"/>
    <w:p w:rsidR="00866793" w:rsidRPr="00511249" w:rsidRDefault="00866793" w:rsidP="007A481D">
      <w:pPr>
        <w:pStyle w:val="3"/>
        <w:numPr>
          <w:ilvl w:val="0"/>
          <w:numId w:val="5"/>
        </w:numPr>
        <w:spacing w:line="360" w:lineRule="auto"/>
        <w:rPr>
          <w:rFonts w:ascii="微软雅黑" w:eastAsia="微软雅黑" w:hAnsi="微软雅黑" w:cs="Arial"/>
          <w:sz w:val="21"/>
          <w:szCs w:val="21"/>
          <w:shd w:val="pct15" w:color="auto" w:fill="FFFFFF"/>
        </w:rPr>
      </w:pPr>
      <w:bookmarkStart w:id="50" w:name="_Toc414033106"/>
      <w:r w:rsidRPr="00511249">
        <w:rPr>
          <w:rFonts w:ascii="微软雅黑" w:eastAsia="微软雅黑" w:hAnsi="微软雅黑" w:cs="Arial" w:hint="eastAsia"/>
          <w:sz w:val="21"/>
          <w:szCs w:val="21"/>
          <w:shd w:val="pct15" w:color="auto" w:fill="FFFFFF"/>
        </w:rPr>
        <w:t>订单流水数据交割</w:t>
      </w:r>
      <w:r>
        <w:rPr>
          <w:rFonts w:ascii="微软雅黑" w:eastAsia="微软雅黑" w:hAnsi="微软雅黑" w:cs="Arial" w:hint="eastAsia"/>
          <w:sz w:val="21"/>
          <w:szCs w:val="21"/>
          <w:shd w:val="pct15" w:color="auto" w:fill="FFFFFF"/>
        </w:rPr>
        <w:t>的“</w:t>
      </w:r>
      <w:r w:rsidRPr="00511249">
        <w:rPr>
          <w:rFonts w:ascii="微软雅黑" w:eastAsia="微软雅黑" w:hAnsi="微软雅黑" w:cs="Arial" w:hint="eastAsia"/>
          <w:sz w:val="21"/>
          <w:szCs w:val="21"/>
          <w:shd w:val="pct15" w:color="auto" w:fill="FFFFFF"/>
        </w:rPr>
        <w:t>校验</w:t>
      </w:r>
      <w:r>
        <w:rPr>
          <w:rFonts w:ascii="微软雅黑" w:eastAsia="微软雅黑" w:hAnsi="微软雅黑" w:cs="Arial" w:hint="eastAsia"/>
          <w:sz w:val="21"/>
          <w:szCs w:val="21"/>
          <w:shd w:val="pct15" w:color="auto" w:fill="FFFFFF"/>
        </w:rPr>
        <w:t>”和“落地”</w:t>
      </w:r>
      <w:bookmarkEnd w:id="50"/>
    </w:p>
    <w:p w:rsidR="00866793" w:rsidRDefault="00866793" w:rsidP="007A481D">
      <w:pPr>
        <w:pStyle w:val="a6"/>
        <w:numPr>
          <w:ilvl w:val="0"/>
          <w:numId w:val="20"/>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每个业务都按订单流水类型进行分批交割，例如预付酒店业务按“预收/预付流水”、“实收流水”、“实付流水”分三批交割。</w:t>
      </w:r>
    </w:p>
    <w:p w:rsidR="00866793" w:rsidRDefault="00866793" w:rsidP="007A481D">
      <w:pPr>
        <w:pStyle w:val="a6"/>
        <w:numPr>
          <w:ilvl w:val="0"/>
          <w:numId w:val="20"/>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交割校验</w:t>
      </w:r>
    </w:p>
    <w:p w:rsidR="00866793" w:rsidRDefault="00866793" w:rsidP="007A481D">
      <w:pPr>
        <w:pStyle w:val="a6"/>
        <w:numPr>
          <w:ilvl w:val="0"/>
          <w:numId w:val="21"/>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对每类流水读取流水交割校验项配置模块中配置的所有需要校验的字段</w:t>
      </w:r>
      <w:r w:rsidR="00276FED">
        <w:rPr>
          <w:rFonts w:ascii="宋体" w:hAnsiTheme="minorHAnsi" w:cs="宋体" w:hint="eastAsia"/>
          <w:color w:val="000000"/>
          <w:kern w:val="0"/>
          <w:szCs w:val="21"/>
          <w:lang w:val="zh-CN"/>
        </w:rPr>
        <w:t>和校验规则</w:t>
      </w:r>
      <w:r>
        <w:rPr>
          <w:rFonts w:ascii="宋体" w:hAnsiTheme="minorHAnsi" w:cs="宋体" w:hint="eastAsia"/>
          <w:color w:val="000000"/>
          <w:kern w:val="0"/>
          <w:szCs w:val="21"/>
          <w:lang w:val="zh-CN"/>
        </w:rPr>
        <w:t>。若没有配置任何待校验字段，则表示该类型流水无需校验，可直接落地；反之流水需先通过校验</w:t>
      </w:r>
      <w:r w:rsidR="00276FED">
        <w:rPr>
          <w:rFonts w:ascii="宋体" w:hAnsiTheme="minorHAnsi" w:cs="宋体" w:hint="eastAsia"/>
          <w:color w:val="000000"/>
          <w:kern w:val="0"/>
          <w:szCs w:val="21"/>
          <w:lang w:val="zh-CN"/>
        </w:rPr>
        <w:t>才</w:t>
      </w:r>
      <w:r>
        <w:rPr>
          <w:rFonts w:ascii="宋体" w:hAnsiTheme="minorHAnsi" w:cs="宋体" w:hint="eastAsia"/>
          <w:color w:val="000000"/>
          <w:kern w:val="0"/>
          <w:szCs w:val="21"/>
          <w:lang w:val="zh-CN"/>
        </w:rPr>
        <w:t>可落地。</w:t>
      </w:r>
    </w:p>
    <w:p w:rsidR="00866793" w:rsidRPr="006149EC" w:rsidRDefault="00866793" w:rsidP="007A481D">
      <w:pPr>
        <w:pStyle w:val="a6"/>
        <w:numPr>
          <w:ilvl w:val="0"/>
          <w:numId w:val="21"/>
        </w:numPr>
        <w:spacing w:line="360" w:lineRule="auto"/>
        <w:ind w:firstLineChars="0"/>
        <w:rPr>
          <w:rFonts w:ascii="宋体" w:hAnsiTheme="minorHAnsi" w:cs="宋体"/>
          <w:color w:val="000000"/>
          <w:kern w:val="0"/>
          <w:szCs w:val="21"/>
          <w:lang w:val="zh-CN"/>
        </w:rPr>
      </w:pPr>
      <w:r w:rsidRPr="006149EC">
        <w:rPr>
          <w:rFonts w:ascii="宋体" w:hAnsiTheme="minorHAnsi" w:cs="宋体" w:hint="eastAsia"/>
          <w:color w:val="000000"/>
          <w:kern w:val="0"/>
          <w:szCs w:val="21"/>
          <w:lang w:val="zh-CN"/>
        </w:rPr>
        <w:t>若某类流水配置了多个待校验字段，财务平台需对每个待校验字段都执行一次校验操作，并将每个不符合校验规则的字段详情记录在该条订单流水上，而非检测到其中一个字段不符合校验规则就终止剩余字段的校验。（此需求目的为在交割环节一次性通知业务该条订单流水所有不符合账务要求的点，以便业务</w:t>
      </w:r>
      <w:r>
        <w:rPr>
          <w:rFonts w:ascii="宋体" w:hAnsiTheme="minorHAnsi" w:cs="宋体" w:hint="eastAsia"/>
          <w:color w:val="000000"/>
          <w:kern w:val="0"/>
          <w:szCs w:val="21"/>
          <w:lang w:val="zh-CN"/>
        </w:rPr>
        <w:t>进行</w:t>
      </w:r>
      <w:r w:rsidRPr="006149EC">
        <w:rPr>
          <w:rFonts w:ascii="宋体" w:hAnsiTheme="minorHAnsi" w:cs="宋体" w:hint="eastAsia"/>
          <w:color w:val="000000"/>
          <w:kern w:val="0"/>
          <w:szCs w:val="21"/>
          <w:lang w:val="zh-CN"/>
        </w:rPr>
        <w:t>一次性处理，以提高财务平台规范订单流水有效性的效率。）</w:t>
      </w:r>
    </w:p>
    <w:p w:rsidR="00866793" w:rsidRDefault="00866793" w:rsidP="007A481D">
      <w:pPr>
        <w:pStyle w:val="a6"/>
        <w:numPr>
          <w:ilvl w:val="0"/>
          <w:numId w:val="21"/>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对每条交割过来的订单流水财务平台都需返回业务系统“交割结果”</w:t>
      </w:r>
    </w:p>
    <w:p w:rsidR="00866793" w:rsidRDefault="00866793" w:rsidP="007A481D">
      <w:pPr>
        <w:pStyle w:val="a6"/>
        <w:numPr>
          <w:ilvl w:val="1"/>
          <w:numId w:val="21"/>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“交割结果”包含2部分信息：a）“交割状态” b）“交割结果说明”</w:t>
      </w:r>
    </w:p>
    <w:p w:rsidR="00866793" w:rsidRDefault="00866793" w:rsidP="007A481D">
      <w:pPr>
        <w:pStyle w:val="a6"/>
        <w:numPr>
          <w:ilvl w:val="1"/>
          <w:numId w:val="21"/>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若订单流水无需校验或所有待校验字段都通过校验，则返回业务系统“交割状态”=“成功”，“交割结果说明”=空。</w:t>
      </w:r>
    </w:p>
    <w:p w:rsidR="00866793" w:rsidRDefault="00866793" w:rsidP="00810B10">
      <w:pPr>
        <w:pStyle w:val="a6"/>
        <w:numPr>
          <w:ilvl w:val="1"/>
          <w:numId w:val="21"/>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若订单流水未通过校验，则返回业务系统“交割状态”=“失败”，“交割结果说明”=</w:t>
      </w:r>
      <w:r w:rsidRPr="006149EC">
        <w:rPr>
          <w:rFonts w:ascii="宋体" w:hAnsiTheme="minorHAnsi" w:cs="宋体" w:hint="eastAsia"/>
          <w:color w:val="000000"/>
          <w:kern w:val="0"/>
          <w:szCs w:val="21"/>
          <w:lang w:val="zh-CN"/>
        </w:rPr>
        <w:lastRenderedPageBreak/>
        <w:t>该条订单流水上</w:t>
      </w:r>
      <w:r>
        <w:rPr>
          <w:rFonts w:ascii="宋体" w:hAnsiTheme="minorHAnsi" w:cs="宋体" w:hint="eastAsia"/>
          <w:color w:val="000000"/>
          <w:kern w:val="0"/>
          <w:szCs w:val="21"/>
          <w:lang w:val="zh-CN"/>
        </w:rPr>
        <w:t>记录的所有</w:t>
      </w:r>
      <w:r w:rsidRPr="006149EC">
        <w:rPr>
          <w:rFonts w:ascii="宋体" w:hAnsiTheme="minorHAnsi" w:cs="宋体" w:hint="eastAsia"/>
          <w:color w:val="000000"/>
          <w:kern w:val="0"/>
          <w:szCs w:val="21"/>
          <w:lang w:val="zh-CN"/>
        </w:rPr>
        <w:t>不符合校验规则的字段详情</w:t>
      </w:r>
      <w:r>
        <w:rPr>
          <w:rFonts w:ascii="宋体" w:hAnsiTheme="minorHAnsi" w:cs="宋体" w:hint="eastAsia"/>
          <w:color w:val="000000"/>
          <w:kern w:val="0"/>
          <w:szCs w:val="21"/>
          <w:lang w:val="zh-CN"/>
        </w:rPr>
        <w:t>。每个</w:t>
      </w:r>
      <w:r w:rsidRPr="006149EC">
        <w:rPr>
          <w:rFonts w:ascii="宋体" w:hAnsiTheme="minorHAnsi" w:cs="宋体" w:hint="eastAsia"/>
          <w:color w:val="000000"/>
          <w:kern w:val="0"/>
          <w:szCs w:val="21"/>
          <w:lang w:val="zh-CN"/>
        </w:rPr>
        <w:t>字段详情</w:t>
      </w:r>
      <w:r>
        <w:rPr>
          <w:rFonts w:ascii="宋体" w:hAnsiTheme="minorHAnsi" w:cs="宋体" w:hint="eastAsia"/>
          <w:color w:val="000000"/>
          <w:kern w:val="0"/>
          <w:szCs w:val="21"/>
          <w:lang w:val="zh-CN"/>
        </w:rPr>
        <w:t>需包含的信息有“待校验字段名（字段描述）”、“校验项名称”、未通过校验原因。若有多个字段详情以“分号”分隔。（注：“交割结果说明”的内容拼接需有规则，以便业务系统按规则能解析出对应的问题字段。）</w:t>
      </w:r>
      <w:r>
        <w:rPr>
          <w:rFonts w:ascii="宋体" w:hAnsiTheme="minorHAnsi" w:cs="宋体"/>
          <w:color w:val="000000"/>
          <w:kern w:val="0"/>
          <w:szCs w:val="21"/>
          <w:lang w:val="zh-CN"/>
        </w:rPr>
        <w:br/>
      </w:r>
      <w:r>
        <w:rPr>
          <w:rFonts w:ascii="宋体" w:hAnsiTheme="minorHAnsi" w:cs="宋体" w:hint="eastAsia"/>
          <w:color w:val="000000"/>
          <w:kern w:val="0"/>
          <w:szCs w:val="21"/>
          <w:lang w:val="zh-CN"/>
        </w:rPr>
        <w:t>例如：预付酒店实收流水的某条订单流水“payment_method(</w:t>
      </w:r>
      <w:r w:rsidRPr="00BE227F">
        <w:rPr>
          <w:rFonts w:ascii="宋体" w:hAnsiTheme="minorHAnsi" w:cs="宋体" w:hint="eastAsia"/>
          <w:color w:val="000000"/>
          <w:kern w:val="0"/>
          <w:szCs w:val="21"/>
          <w:lang w:val="zh-CN"/>
        </w:rPr>
        <w:t>收款方式</w:t>
      </w:r>
      <w:r>
        <w:rPr>
          <w:rFonts w:ascii="宋体" w:hAnsiTheme="minorHAnsi" w:cs="宋体" w:hint="eastAsia"/>
          <w:color w:val="000000"/>
          <w:kern w:val="0"/>
          <w:szCs w:val="21"/>
          <w:lang w:val="zh-CN"/>
        </w:rPr>
        <w:t>)”字段值直接传了“</w:t>
      </w:r>
      <w:r w:rsidR="000F2BF0">
        <w:rPr>
          <w:rFonts w:ascii="宋体" w:hAnsiTheme="minorHAnsi" w:cs="宋体" w:hint="eastAsia"/>
          <w:color w:val="000000"/>
          <w:kern w:val="0"/>
          <w:szCs w:val="21"/>
          <w:lang w:val="zh-CN"/>
        </w:rPr>
        <w:t>DPST（分销收款）</w:t>
      </w:r>
      <w:r>
        <w:rPr>
          <w:rFonts w:ascii="宋体" w:hAnsiTheme="minorHAnsi" w:cs="宋体" w:hint="eastAsia"/>
          <w:color w:val="000000"/>
          <w:kern w:val="0"/>
          <w:szCs w:val="21"/>
          <w:lang w:val="zh-CN"/>
        </w:rPr>
        <w:t>”，但“收款方式”查看维护模块未维护此收款方式，则此条订单流水交割失败，“</w:t>
      </w:r>
      <w:r w:rsidR="00810B10" w:rsidRPr="00810B10">
        <w:rPr>
          <w:rFonts w:ascii="宋体" w:hAnsiTheme="minorHAnsi" w:cs="宋体" w:hint="eastAsia"/>
          <w:color w:val="000000"/>
          <w:kern w:val="0"/>
          <w:szCs w:val="21"/>
          <w:lang w:val="zh-CN"/>
        </w:rPr>
        <w:t>交割结果说明</w:t>
      </w:r>
      <w:r>
        <w:rPr>
          <w:rFonts w:ascii="宋体" w:hAnsiTheme="minorHAnsi" w:cs="宋体" w:hint="eastAsia"/>
          <w:color w:val="000000"/>
          <w:kern w:val="0"/>
          <w:szCs w:val="21"/>
          <w:lang w:val="zh-CN"/>
        </w:rPr>
        <w:t>”显示为：</w:t>
      </w:r>
      <w:r w:rsidRPr="00A11651">
        <w:rPr>
          <w:rFonts w:ascii="宋体" w:hAnsiTheme="minorHAnsi" w:cs="宋体" w:hint="eastAsia"/>
          <w:color w:val="0000FF"/>
          <w:kern w:val="0"/>
          <w:szCs w:val="21"/>
          <w:lang w:val="zh-CN"/>
        </w:rPr>
        <w:t>“payment_method(收款方式)”字段未通过校验，“分销收款”不在“收款方式”校验项预定义范围内。</w:t>
      </w:r>
    </w:p>
    <w:p w:rsidR="00866793" w:rsidRDefault="00866793" w:rsidP="007A481D">
      <w:pPr>
        <w:pStyle w:val="a6"/>
        <w:numPr>
          <w:ilvl w:val="0"/>
          <w:numId w:val="22"/>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数据落地</w:t>
      </w:r>
    </w:p>
    <w:p w:rsidR="00866793" w:rsidRPr="00E55029" w:rsidRDefault="000F2BF0" w:rsidP="00866793">
      <w:pPr>
        <w:pStyle w:val="a6"/>
        <w:spacing w:line="360" w:lineRule="auto"/>
        <w:ind w:left="840" w:firstLineChars="0" w:firstLine="0"/>
        <w:rPr>
          <w:rFonts w:ascii="宋体" w:hAnsiTheme="minorHAnsi" w:cs="宋体"/>
          <w:color w:val="000000"/>
          <w:kern w:val="0"/>
          <w:szCs w:val="21"/>
          <w:lang w:val="zh-CN"/>
        </w:rPr>
      </w:pPr>
      <w:r>
        <w:rPr>
          <w:rFonts w:ascii="宋体" w:hAnsiTheme="minorHAnsi" w:cs="宋体" w:hint="eastAsia"/>
          <w:color w:val="000000"/>
          <w:kern w:val="0"/>
          <w:szCs w:val="21"/>
          <w:lang w:val="zh-CN"/>
        </w:rPr>
        <w:t>通过校验的所有订单流水在财务平台中按订单流水类型</w:t>
      </w:r>
      <w:r w:rsidR="00866793">
        <w:rPr>
          <w:rFonts w:ascii="宋体" w:hAnsiTheme="minorHAnsi" w:cs="宋体" w:hint="eastAsia"/>
          <w:color w:val="000000"/>
          <w:kern w:val="0"/>
          <w:szCs w:val="21"/>
          <w:lang w:val="zh-CN"/>
        </w:rPr>
        <w:t>落地</w:t>
      </w:r>
      <w:r>
        <w:rPr>
          <w:rFonts w:ascii="宋体" w:hAnsiTheme="minorHAnsi" w:cs="宋体" w:hint="eastAsia"/>
          <w:color w:val="000000"/>
          <w:kern w:val="0"/>
          <w:szCs w:val="21"/>
          <w:lang w:val="zh-CN"/>
        </w:rPr>
        <w:t>到单据管理系统</w:t>
      </w:r>
      <w:r w:rsidR="00866793">
        <w:rPr>
          <w:rFonts w:ascii="宋体" w:hAnsiTheme="minorHAnsi" w:cs="宋体" w:hint="eastAsia"/>
          <w:color w:val="000000"/>
          <w:kern w:val="0"/>
          <w:szCs w:val="21"/>
          <w:lang w:val="zh-CN"/>
        </w:rPr>
        <w:t>，以便</w:t>
      </w:r>
      <w:r>
        <w:rPr>
          <w:rFonts w:ascii="宋体" w:hAnsiTheme="minorHAnsi" w:cs="宋体" w:hint="eastAsia"/>
          <w:color w:val="000000"/>
          <w:kern w:val="0"/>
          <w:szCs w:val="21"/>
          <w:lang w:val="zh-CN"/>
        </w:rPr>
        <w:t>财务平台</w:t>
      </w:r>
      <w:r w:rsidR="00866793">
        <w:rPr>
          <w:rFonts w:ascii="宋体" w:hAnsiTheme="minorHAnsi" w:cs="宋体" w:hint="eastAsia"/>
          <w:color w:val="000000"/>
          <w:kern w:val="0"/>
          <w:szCs w:val="21"/>
          <w:lang w:val="zh-CN"/>
        </w:rPr>
        <w:t>处理和使用这些订单流水。</w:t>
      </w:r>
      <w:r>
        <w:rPr>
          <w:rFonts w:ascii="宋体" w:hAnsiTheme="minorHAnsi" w:cs="宋体" w:hint="eastAsia"/>
          <w:color w:val="000000"/>
          <w:kern w:val="0"/>
          <w:szCs w:val="21"/>
          <w:lang w:val="zh-CN"/>
        </w:rPr>
        <w:t>未通过校验的订单流水不能落地单据管理系统。</w:t>
      </w:r>
    </w:p>
    <w:p w:rsidR="00866793" w:rsidRDefault="00866793" w:rsidP="007A481D">
      <w:pPr>
        <w:pStyle w:val="a6"/>
        <w:numPr>
          <w:ilvl w:val="0"/>
          <w:numId w:val="22"/>
        </w:numPr>
        <w:spacing w:line="360" w:lineRule="auto"/>
        <w:ind w:firstLineChars="0"/>
        <w:rPr>
          <w:rFonts w:ascii="宋体" w:hAnsiTheme="minorHAnsi" w:cs="宋体"/>
          <w:color w:val="000000"/>
          <w:kern w:val="0"/>
          <w:szCs w:val="21"/>
          <w:lang w:val="zh-CN"/>
        </w:rPr>
      </w:pPr>
      <w:r>
        <w:rPr>
          <w:rFonts w:ascii="宋体" w:hAnsiTheme="minorHAnsi" w:cs="宋体" w:hint="eastAsia"/>
          <w:color w:val="000000"/>
          <w:kern w:val="0"/>
          <w:szCs w:val="21"/>
          <w:lang w:val="zh-CN"/>
        </w:rPr>
        <w:t>业务系统与财务平台流水数据交割的交互逻辑详见参考文档“</w:t>
      </w:r>
      <w:r w:rsidRPr="0063197A">
        <w:rPr>
          <w:rFonts w:ascii="宋体" w:hAnsiTheme="minorHAnsi" w:cs="宋体" w:hint="eastAsia"/>
          <w:color w:val="000000"/>
          <w:kern w:val="0"/>
          <w:szCs w:val="21"/>
          <w:lang w:val="zh-CN"/>
        </w:rPr>
        <w:t>订单流水数据交割.vsd</w:t>
      </w:r>
      <w:r>
        <w:rPr>
          <w:rFonts w:ascii="宋体" w:hAnsiTheme="minorHAnsi" w:cs="宋体" w:hint="eastAsia"/>
          <w:color w:val="000000"/>
          <w:kern w:val="0"/>
          <w:szCs w:val="21"/>
          <w:lang w:val="zh-CN"/>
        </w:rPr>
        <w:t>”。</w:t>
      </w:r>
    </w:p>
    <w:p w:rsidR="00866793" w:rsidRDefault="00866793" w:rsidP="009A4B35">
      <w:pPr>
        <w:ind w:leftChars="400" w:left="840"/>
        <w:rPr>
          <w:rFonts w:ascii="宋体" w:hAnsiTheme="minorHAnsi" w:cs="宋体"/>
          <w:color w:val="000000"/>
          <w:kern w:val="0"/>
          <w:szCs w:val="21"/>
          <w:lang w:val="zh-CN"/>
        </w:rPr>
      </w:pPr>
      <w:r>
        <w:rPr>
          <w:rFonts w:ascii="宋体" w:hAnsiTheme="minorHAnsi" w:cs="宋体"/>
          <w:color w:val="000000"/>
          <w:kern w:val="0"/>
          <w:szCs w:val="21"/>
          <w:lang w:val="zh-CN"/>
        </w:rPr>
        <w:object w:dxaOrig="1551" w:dyaOrig="961">
          <v:shape id="_x0000_i1027" type="#_x0000_t75" style="width:77pt;height:48.2pt" o:ole="">
            <v:imagedata r:id="rId9" o:title=""/>
          </v:shape>
          <o:OLEObject Type="Embed" ProgID="Visio.Drawing.11" ShapeID="_x0000_i1027" DrawAspect="Icon" ObjectID="_1488193384" r:id="rId19"/>
        </w:object>
      </w:r>
    </w:p>
    <w:p w:rsidR="009A4B35" w:rsidRPr="0084374D" w:rsidRDefault="009A4B35" w:rsidP="009A4B35">
      <w:pPr>
        <w:ind w:leftChars="400" w:left="840"/>
      </w:pPr>
    </w:p>
    <w:p w:rsidR="003148D0" w:rsidRDefault="003148D0" w:rsidP="003A5D60">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51" w:name="_Toc414027002"/>
      <w:bookmarkStart w:id="52" w:name="_Toc414033107"/>
      <w:r>
        <w:rPr>
          <w:rFonts w:ascii="微软雅黑" w:eastAsia="微软雅黑" w:hAnsi="微软雅黑" w:cs="Arial" w:hint="eastAsia"/>
          <w:b/>
          <w:sz w:val="28"/>
          <w:szCs w:val="28"/>
        </w:rPr>
        <w:t>Check List</w:t>
      </w:r>
      <w:bookmarkEnd w:id="51"/>
      <w:bookmarkEnd w:id="52"/>
    </w:p>
    <w:p w:rsidR="003148D0" w:rsidRDefault="003148D0"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53" w:name="_Toc414027003"/>
      <w:bookmarkStart w:id="54" w:name="_Toc414033108"/>
      <w:r>
        <w:rPr>
          <w:rFonts w:ascii="微软雅黑" w:eastAsia="微软雅黑" w:hAnsi="微软雅黑" w:cs="Arial" w:hint="eastAsia"/>
          <w:b/>
          <w:sz w:val="28"/>
          <w:szCs w:val="28"/>
        </w:rPr>
        <w:t>上线后需完成的事项</w:t>
      </w:r>
      <w:bookmarkEnd w:id="53"/>
      <w:bookmarkEnd w:id="54"/>
    </w:p>
    <w:p w:rsidR="001A2290" w:rsidRPr="00B32442" w:rsidRDefault="007F5D55" w:rsidP="00467B48">
      <w:pPr>
        <w:pStyle w:val="a6"/>
        <w:numPr>
          <w:ilvl w:val="0"/>
          <w:numId w:val="1"/>
        </w:numPr>
        <w:tabs>
          <w:tab w:val="num" w:pos="425"/>
        </w:tabs>
        <w:spacing w:line="360" w:lineRule="auto"/>
        <w:ind w:left="566" w:hangingChars="202" w:hanging="566"/>
        <w:jc w:val="left"/>
        <w:outlineLvl w:val="0"/>
        <w:rPr>
          <w:rFonts w:ascii="微软雅黑" w:eastAsia="微软雅黑" w:hAnsi="微软雅黑" w:cs="Arial"/>
          <w:b/>
          <w:sz w:val="28"/>
          <w:szCs w:val="28"/>
        </w:rPr>
      </w:pPr>
      <w:bookmarkStart w:id="55" w:name="_Toc334000316"/>
      <w:bookmarkStart w:id="56" w:name="_Toc334537315"/>
      <w:bookmarkStart w:id="57" w:name="_Toc344472586"/>
      <w:bookmarkStart w:id="58" w:name="_Toc349641261"/>
      <w:bookmarkStart w:id="59" w:name="_Toc414027004"/>
      <w:bookmarkStart w:id="60" w:name="_Toc414033109"/>
      <w:r w:rsidRPr="00465D14">
        <w:rPr>
          <w:rFonts w:ascii="微软雅黑" w:eastAsia="微软雅黑" w:hAnsi="微软雅黑" w:cs="Arial" w:hint="eastAsia"/>
          <w:b/>
          <w:sz w:val="28"/>
          <w:szCs w:val="28"/>
        </w:rPr>
        <w:t>附录</w:t>
      </w:r>
      <w:bookmarkEnd w:id="55"/>
      <w:bookmarkEnd w:id="56"/>
      <w:bookmarkEnd w:id="57"/>
      <w:bookmarkEnd w:id="58"/>
      <w:bookmarkEnd w:id="59"/>
      <w:bookmarkEnd w:id="60"/>
    </w:p>
    <w:sectPr w:rsidR="001A2290" w:rsidRPr="00B32442" w:rsidSect="00CD7992">
      <w:pgSz w:w="11906" w:h="16838"/>
      <w:pgMar w:top="1135" w:right="1133" w:bottom="1135"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51D" w:rsidRDefault="0050551D" w:rsidP="00D33AEC">
      <w:r>
        <w:separator/>
      </w:r>
    </w:p>
  </w:endnote>
  <w:endnote w:type="continuationSeparator" w:id="0">
    <w:p w:rsidR="0050551D" w:rsidRDefault="0050551D" w:rsidP="00D33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51D" w:rsidRDefault="0050551D" w:rsidP="00D33AEC">
      <w:r>
        <w:separator/>
      </w:r>
    </w:p>
  </w:footnote>
  <w:footnote w:type="continuationSeparator" w:id="0">
    <w:p w:rsidR="0050551D" w:rsidRDefault="0050551D" w:rsidP="00D33A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BFA"/>
    <w:multiLevelType w:val="hybridMultilevel"/>
    <w:tmpl w:val="775221A6"/>
    <w:lvl w:ilvl="0" w:tplc="C7B887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A8304A4"/>
    <w:multiLevelType w:val="hybridMultilevel"/>
    <w:tmpl w:val="826E5F76"/>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29057B9"/>
    <w:multiLevelType w:val="hybridMultilevel"/>
    <w:tmpl w:val="49105CC8"/>
    <w:lvl w:ilvl="0" w:tplc="B770DA30">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BD7344"/>
    <w:multiLevelType w:val="hybridMultilevel"/>
    <w:tmpl w:val="8DC2F71E"/>
    <w:lvl w:ilvl="0" w:tplc="2D3E0848">
      <w:start w:val="1"/>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A05F7F"/>
    <w:multiLevelType w:val="hybridMultilevel"/>
    <w:tmpl w:val="8D3E2B9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63641B"/>
    <w:multiLevelType w:val="hybridMultilevel"/>
    <w:tmpl w:val="6F1E3A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C58106E"/>
    <w:multiLevelType w:val="hybridMultilevel"/>
    <w:tmpl w:val="04324876"/>
    <w:lvl w:ilvl="0" w:tplc="EFE4974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25E38DF"/>
    <w:multiLevelType w:val="hybridMultilevel"/>
    <w:tmpl w:val="067C276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nsid w:val="2BFE7BFA"/>
    <w:multiLevelType w:val="hybridMultilevel"/>
    <w:tmpl w:val="CE0AEFE8"/>
    <w:lvl w:ilvl="0" w:tplc="04090003">
      <w:start w:val="1"/>
      <w:numFmt w:val="bullet"/>
      <w:lvlText w:val=""/>
      <w:lvlJc w:val="left"/>
      <w:pPr>
        <w:ind w:left="1680" w:hanging="420"/>
      </w:pPr>
      <w:rPr>
        <w:rFonts w:ascii="Wingdings" w:hAnsi="Wingdings" w:hint="default"/>
      </w:rPr>
    </w:lvl>
    <w:lvl w:ilvl="1" w:tplc="0409000D">
      <w:start w:val="1"/>
      <w:numFmt w:val="bullet"/>
      <w:lvlText w:val=""/>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nsid w:val="30DD4536"/>
    <w:multiLevelType w:val="hybridMultilevel"/>
    <w:tmpl w:val="6FEC409A"/>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nsid w:val="31FB2288"/>
    <w:multiLevelType w:val="hybridMultilevel"/>
    <w:tmpl w:val="067C2766"/>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493074DA"/>
    <w:multiLevelType w:val="hybridMultilevel"/>
    <w:tmpl w:val="1FD822EA"/>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nsid w:val="54772D9F"/>
    <w:multiLevelType w:val="hybridMultilevel"/>
    <w:tmpl w:val="DB5856D2"/>
    <w:lvl w:ilvl="0" w:tplc="04090003">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59374BCB"/>
    <w:multiLevelType w:val="hybridMultilevel"/>
    <w:tmpl w:val="D93C4CA2"/>
    <w:lvl w:ilvl="0" w:tplc="04090009">
      <w:start w:val="1"/>
      <w:numFmt w:val="bullet"/>
      <w:lvlText w:val=""/>
      <w:lvlJc w:val="left"/>
      <w:pPr>
        <w:ind w:left="1260" w:hanging="420"/>
      </w:pPr>
      <w:rPr>
        <w:rFonts w:ascii="Wingdings" w:hAnsi="Wingding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98E59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B6E4ABE"/>
    <w:multiLevelType w:val="hybridMultilevel"/>
    <w:tmpl w:val="5B902BB2"/>
    <w:lvl w:ilvl="0" w:tplc="44C496B8">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DF41CD7"/>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7">
    <w:nsid w:val="5FBE4C06"/>
    <w:multiLevelType w:val="hybridMultilevel"/>
    <w:tmpl w:val="A2AC4224"/>
    <w:lvl w:ilvl="0" w:tplc="D33ADF30">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4015004"/>
    <w:multiLevelType w:val="hybridMultilevel"/>
    <w:tmpl w:val="E16A51AE"/>
    <w:lvl w:ilvl="0" w:tplc="866A2AE4">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A353A27"/>
    <w:multiLevelType w:val="hybridMultilevel"/>
    <w:tmpl w:val="638ECFA4"/>
    <w:lvl w:ilvl="0" w:tplc="6692613C">
      <w:start w:val="3"/>
      <w:numFmt w:val="lowerLetter"/>
      <w:lvlText w:val="%1)"/>
      <w:lvlJc w:val="left"/>
      <w:pPr>
        <w:ind w:left="840" w:hanging="420"/>
      </w:pPr>
      <w:rPr>
        <w:rFonts w:hint="eastAsia"/>
      </w:rPr>
    </w:lvl>
    <w:lvl w:ilvl="1" w:tplc="04090009">
      <w:start w:val="1"/>
      <w:numFmt w:val="bullet"/>
      <w:lvlText w:val=""/>
      <w:lvlJc w:val="left"/>
      <w:pPr>
        <w:ind w:left="1260" w:hanging="420"/>
      </w:pPr>
      <w:rPr>
        <w:rFonts w:ascii="Wingdings" w:hAnsi="Wingdings" w:hint="default"/>
      </w:rPr>
    </w:lvl>
    <w:lvl w:ilvl="2" w:tplc="0409000D">
      <w:start w:val="1"/>
      <w:numFmt w:val="bullet"/>
      <w:lvlText w:val=""/>
      <w:lvlJc w:val="left"/>
      <w:pPr>
        <w:ind w:left="1680" w:hanging="420"/>
      </w:pPr>
      <w:rPr>
        <w:rFonts w:ascii="Wingdings" w:hAnsi="Wingdings" w:hint="default"/>
      </w:r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B2A7D76"/>
    <w:multiLevelType w:val="hybridMultilevel"/>
    <w:tmpl w:val="DF3239B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0215EF5"/>
    <w:multiLevelType w:val="hybridMultilevel"/>
    <w:tmpl w:val="56DCCAB6"/>
    <w:lvl w:ilvl="0" w:tplc="04090003">
      <w:start w:val="1"/>
      <w:numFmt w:val="bullet"/>
      <w:lvlText w:val=""/>
      <w:lvlJc w:val="left"/>
      <w:pPr>
        <w:ind w:left="1680" w:hanging="420"/>
      </w:pPr>
      <w:rPr>
        <w:rFonts w:ascii="Wingdings" w:hAnsi="Wingdings" w:hint="default"/>
      </w:rPr>
    </w:lvl>
    <w:lvl w:ilvl="1" w:tplc="0409000D">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nsid w:val="754A7843"/>
    <w:multiLevelType w:val="hybridMultilevel"/>
    <w:tmpl w:val="A5203C4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9260726"/>
    <w:multiLevelType w:val="hybridMultilevel"/>
    <w:tmpl w:val="C150960C"/>
    <w:lvl w:ilvl="0" w:tplc="04090003">
      <w:start w:val="1"/>
      <w:numFmt w:val="bullet"/>
      <w:lvlText w:val=""/>
      <w:lvlJc w:val="left"/>
      <w:pPr>
        <w:ind w:left="1680" w:hanging="420"/>
      </w:pPr>
      <w:rPr>
        <w:rFonts w:ascii="Wingdings" w:hAnsi="Wingdings" w:hint="default"/>
      </w:rPr>
    </w:lvl>
    <w:lvl w:ilvl="1" w:tplc="0409000D">
      <w:start w:val="1"/>
      <w:numFmt w:val="bullet"/>
      <w:lvlText w:val=""/>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nsid w:val="79B579A8"/>
    <w:multiLevelType w:val="hybridMultilevel"/>
    <w:tmpl w:val="080E5DD6"/>
    <w:lvl w:ilvl="0" w:tplc="8E3AEBCE">
      <w:start w:val="2"/>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C2036CA"/>
    <w:multiLevelType w:val="hybridMultilevel"/>
    <w:tmpl w:val="3F1803BA"/>
    <w:lvl w:ilvl="0" w:tplc="04090009">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4"/>
  </w:num>
  <w:num w:numId="2">
    <w:abstractNumId w:val="16"/>
  </w:num>
  <w:num w:numId="3">
    <w:abstractNumId w:val="0"/>
  </w:num>
  <w:num w:numId="4">
    <w:abstractNumId w:val="15"/>
  </w:num>
  <w:num w:numId="5">
    <w:abstractNumId w:val="6"/>
  </w:num>
  <w:num w:numId="6">
    <w:abstractNumId w:val="9"/>
  </w:num>
  <w:num w:numId="7">
    <w:abstractNumId w:val="5"/>
  </w:num>
  <w:num w:numId="8">
    <w:abstractNumId w:val="13"/>
  </w:num>
  <w:num w:numId="9">
    <w:abstractNumId w:val="4"/>
  </w:num>
  <w:num w:numId="10">
    <w:abstractNumId w:val="12"/>
  </w:num>
  <w:num w:numId="11">
    <w:abstractNumId w:val="19"/>
  </w:num>
  <w:num w:numId="12">
    <w:abstractNumId w:val="11"/>
  </w:num>
  <w:num w:numId="13">
    <w:abstractNumId w:val="8"/>
  </w:num>
  <w:num w:numId="14">
    <w:abstractNumId w:val="23"/>
  </w:num>
  <w:num w:numId="15">
    <w:abstractNumId w:val="21"/>
  </w:num>
  <w:num w:numId="16">
    <w:abstractNumId w:val="22"/>
  </w:num>
  <w:num w:numId="17">
    <w:abstractNumId w:val="17"/>
  </w:num>
  <w:num w:numId="18">
    <w:abstractNumId w:val="24"/>
  </w:num>
  <w:num w:numId="19">
    <w:abstractNumId w:val="20"/>
  </w:num>
  <w:num w:numId="20">
    <w:abstractNumId w:val="3"/>
  </w:num>
  <w:num w:numId="21">
    <w:abstractNumId w:val="1"/>
  </w:num>
  <w:num w:numId="22">
    <w:abstractNumId w:val="18"/>
  </w:num>
  <w:num w:numId="23">
    <w:abstractNumId w:val="2"/>
  </w:num>
  <w:num w:numId="24">
    <w:abstractNumId w:val="25"/>
  </w:num>
  <w:num w:numId="25">
    <w:abstractNumId w:val="7"/>
  </w:num>
  <w:num w:numId="26">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48"/>
    <w:rsid w:val="000008DF"/>
    <w:rsid w:val="00003DD5"/>
    <w:rsid w:val="00004458"/>
    <w:rsid w:val="00005B0F"/>
    <w:rsid w:val="00006DD4"/>
    <w:rsid w:val="000071AA"/>
    <w:rsid w:val="00010261"/>
    <w:rsid w:val="00011739"/>
    <w:rsid w:val="00012494"/>
    <w:rsid w:val="00012F16"/>
    <w:rsid w:val="0001477F"/>
    <w:rsid w:val="00016B69"/>
    <w:rsid w:val="00016CD3"/>
    <w:rsid w:val="000178F5"/>
    <w:rsid w:val="000179AD"/>
    <w:rsid w:val="00017CAC"/>
    <w:rsid w:val="00020CB5"/>
    <w:rsid w:val="00020FD9"/>
    <w:rsid w:val="0002150D"/>
    <w:rsid w:val="00023246"/>
    <w:rsid w:val="000239D9"/>
    <w:rsid w:val="0002486F"/>
    <w:rsid w:val="00026D1D"/>
    <w:rsid w:val="00027760"/>
    <w:rsid w:val="000327A7"/>
    <w:rsid w:val="00033A3E"/>
    <w:rsid w:val="000347B4"/>
    <w:rsid w:val="00035843"/>
    <w:rsid w:val="00036876"/>
    <w:rsid w:val="00036E19"/>
    <w:rsid w:val="00041051"/>
    <w:rsid w:val="0004112A"/>
    <w:rsid w:val="00043039"/>
    <w:rsid w:val="000432A2"/>
    <w:rsid w:val="000450D9"/>
    <w:rsid w:val="000472BC"/>
    <w:rsid w:val="00047F28"/>
    <w:rsid w:val="00047FDA"/>
    <w:rsid w:val="00053639"/>
    <w:rsid w:val="00055886"/>
    <w:rsid w:val="0005723A"/>
    <w:rsid w:val="00057EA8"/>
    <w:rsid w:val="000607C3"/>
    <w:rsid w:val="00060B1A"/>
    <w:rsid w:val="00062889"/>
    <w:rsid w:val="00063B41"/>
    <w:rsid w:val="0006437F"/>
    <w:rsid w:val="00064CD6"/>
    <w:rsid w:val="00066039"/>
    <w:rsid w:val="00066AA0"/>
    <w:rsid w:val="0007092F"/>
    <w:rsid w:val="0007174E"/>
    <w:rsid w:val="00071B76"/>
    <w:rsid w:val="00072DDB"/>
    <w:rsid w:val="00072E9C"/>
    <w:rsid w:val="000748EF"/>
    <w:rsid w:val="00074E55"/>
    <w:rsid w:val="00075382"/>
    <w:rsid w:val="0007650E"/>
    <w:rsid w:val="000803CF"/>
    <w:rsid w:val="000842A8"/>
    <w:rsid w:val="00084DFB"/>
    <w:rsid w:val="000854EC"/>
    <w:rsid w:val="00086B84"/>
    <w:rsid w:val="00087431"/>
    <w:rsid w:val="00087B93"/>
    <w:rsid w:val="00087C5A"/>
    <w:rsid w:val="00091091"/>
    <w:rsid w:val="000930BA"/>
    <w:rsid w:val="0009324B"/>
    <w:rsid w:val="00093F2E"/>
    <w:rsid w:val="00094573"/>
    <w:rsid w:val="00095A85"/>
    <w:rsid w:val="000974AA"/>
    <w:rsid w:val="0009750C"/>
    <w:rsid w:val="0009757B"/>
    <w:rsid w:val="000975B3"/>
    <w:rsid w:val="00097BB6"/>
    <w:rsid w:val="00097D02"/>
    <w:rsid w:val="000A0496"/>
    <w:rsid w:val="000A091E"/>
    <w:rsid w:val="000A0B86"/>
    <w:rsid w:val="000A2225"/>
    <w:rsid w:val="000A332B"/>
    <w:rsid w:val="000A3424"/>
    <w:rsid w:val="000A4B13"/>
    <w:rsid w:val="000A6EDD"/>
    <w:rsid w:val="000A7DF9"/>
    <w:rsid w:val="000B09AC"/>
    <w:rsid w:val="000B2334"/>
    <w:rsid w:val="000B3775"/>
    <w:rsid w:val="000B5C6B"/>
    <w:rsid w:val="000B6CD7"/>
    <w:rsid w:val="000B6DB7"/>
    <w:rsid w:val="000C02B4"/>
    <w:rsid w:val="000C0359"/>
    <w:rsid w:val="000C0AFD"/>
    <w:rsid w:val="000C1AD0"/>
    <w:rsid w:val="000C1B5C"/>
    <w:rsid w:val="000C3028"/>
    <w:rsid w:val="000C32BD"/>
    <w:rsid w:val="000C3DB8"/>
    <w:rsid w:val="000C6BC1"/>
    <w:rsid w:val="000C6F34"/>
    <w:rsid w:val="000D1ABA"/>
    <w:rsid w:val="000D1E10"/>
    <w:rsid w:val="000D43C9"/>
    <w:rsid w:val="000D6455"/>
    <w:rsid w:val="000D7930"/>
    <w:rsid w:val="000E0507"/>
    <w:rsid w:val="000E194D"/>
    <w:rsid w:val="000E369C"/>
    <w:rsid w:val="000E38CE"/>
    <w:rsid w:val="000E4408"/>
    <w:rsid w:val="000E7EE8"/>
    <w:rsid w:val="000F0417"/>
    <w:rsid w:val="000F082A"/>
    <w:rsid w:val="000F08D0"/>
    <w:rsid w:val="000F149C"/>
    <w:rsid w:val="000F2A0E"/>
    <w:rsid w:val="000F2BF0"/>
    <w:rsid w:val="000F30AD"/>
    <w:rsid w:val="000F38EF"/>
    <w:rsid w:val="000F56BD"/>
    <w:rsid w:val="000F5E01"/>
    <w:rsid w:val="00100D21"/>
    <w:rsid w:val="001021F8"/>
    <w:rsid w:val="001024B2"/>
    <w:rsid w:val="00102E2C"/>
    <w:rsid w:val="00103FFC"/>
    <w:rsid w:val="001047DA"/>
    <w:rsid w:val="0010576A"/>
    <w:rsid w:val="00106F20"/>
    <w:rsid w:val="001074AF"/>
    <w:rsid w:val="001100A5"/>
    <w:rsid w:val="00117491"/>
    <w:rsid w:val="001217CA"/>
    <w:rsid w:val="001235D3"/>
    <w:rsid w:val="001244D1"/>
    <w:rsid w:val="00125778"/>
    <w:rsid w:val="00127CFD"/>
    <w:rsid w:val="00130064"/>
    <w:rsid w:val="00130FA1"/>
    <w:rsid w:val="00132786"/>
    <w:rsid w:val="00134F18"/>
    <w:rsid w:val="00135D51"/>
    <w:rsid w:val="00137D7D"/>
    <w:rsid w:val="00140DAC"/>
    <w:rsid w:val="001437AC"/>
    <w:rsid w:val="00143B5C"/>
    <w:rsid w:val="00144193"/>
    <w:rsid w:val="00145F6D"/>
    <w:rsid w:val="001468B1"/>
    <w:rsid w:val="00150577"/>
    <w:rsid w:val="00150C26"/>
    <w:rsid w:val="00151650"/>
    <w:rsid w:val="0015251C"/>
    <w:rsid w:val="00154731"/>
    <w:rsid w:val="00154CAA"/>
    <w:rsid w:val="00156FBF"/>
    <w:rsid w:val="00160DDB"/>
    <w:rsid w:val="00162579"/>
    <w:rsid w:val="00165032"/>
    <w:rsid w:val="001662C2"/>
    <w:rsid w:val="00166903"/>
    <w:rsid w:val="00173248"/>
    <w:rsid w:val="001735E1"/>
    <w:rsid w:val="00176E44"/>
    <w:rsid w:val="001773C0"/>
    <w:rsid w:val="00177AEA"/>
    <w:rsid w:val="00180353"/>
    <w:rsid w:val="0018259F"/>
    <w:rsid w:val="00182AB2"/>
    <w:rsid w:val="00186E79"/>
    <w:rsid w:val="00187B29"/>
    <w:rsid w:val="0019192C"/>
    <w:rsid w:val="0019211A"/>
    <w:rsid w:val="00192CD3"/>
    <w:rsid w:val="00194640"/>
    <w:rsid w:val="00194DB5"/>
    <w:rsid w:val="00196583"/>
    <w:rsid w:val="00196C56"/>
    <w:rsid w:val="00196FA4"/>
    <w:rsid w:val="001A1A49"/>
    <w:rsid w:val="001A2290"/>
    <w:rsid w:val="001A305B"/>
    <w:rsid w:val="001A4359"/>
    <w:rsid w:val="001A4F7F"/>
    <w:rsid w:val="001A5009"/>
    <w:rsid w:val="001A5633"/>
    <w:rsid w:val="001A6C19"/>
    <w:rsid w:val="001A6D27"/>
    <w:rsid w:val="001A7AC4"/>
    <w:rsid w:val="001B0FA1"/>
    <w:rsid w:val="001B1ED4"/>
    <w:rsid w:val="001B2AEA"/>
    <w:rsid w:val="001B2DD0"/>
    <w:rsid w:val="001B3260"/>
    <w:rsid w:val="001B566E"/>
    <w:rsid w:val="001C0552"/>
    <w:rsid w:val="001C319C"/>
    <w:rsid w:val="001C31E4"/>
    <w:rsid w:val="001C544C"/>
    <w:rsid w:val="001C6057"/>
    <w:rsid w:val="001C7DBE"/>
    <w:rsid w:val="001D122B"/>
    <w:rsid w:val="001D1FFB"/>
    <w:rsid w:val="001D2B3F"/>
    <w:rsid w:val="001D3028"/>
    <w:rsid w:val="001D455A"/>
    <w:rsid w:val="001D5837"/>
    <w:rsid w:val="001D5847"/>
    <w:rsid w:val="001D658C"/>
    <w:rsid w:val="001E1DA0"/>
    <w:rsid w:val="001E6454"/>
    <w:rsid w:val="001E74D3"/>
    <w:rsid w:val="001E7877"/>
    <w:rsid w:val="001F1AB2"/>
    <w:rsid w:val="001F321B"/>
    <w:rsid w:val="001F3738"/>
    <w:rsid w:val="001F3FB7"/>
    <w:rsid w:val="001F7849"/>
    <w:rsid w:val="00200850"/>
    <w:rsid w:val="002039FF"/>
    <w:rsid w:val="00203AF1"/>
    <w:rsid w:val="0020406E"/>
    <w:rsid w:val="00204717"/>
    <w:rsid w:val="00205922"/>
    <w:rsid w:val="00210A0A"/>
    <w:rsid w:val="00212464"/>
    <w:rsid w:val="0021683A"/>
    <w:rsid w:val="00217CE1"/>
    <w:rsid w:val="00220EB0"/>
    <w:rsid w:val="00220F18"/>
    <w:rsid w:val="00224523"/>
    <w:rsid w:val="002257E0"/>
    <w:rsid w:val="0022774B"/>
    <w:rsid w:val="00227947"/>
    <w:rsid w:val="002317BB"/>
    <w:rsid w:val="00231F8B"/>
    <w:rsid w:val="00232D4D"/>
    <w:rsid w:val="00233833"/>
    <w:rsid w:val="002347A1"/>
    <w:rsid w:val="00234D13"/>
    <w:rsid w:val="00235345"/>
    <w:rsid w:val="00236D34"/>
    <w:rsid w:val="00237265"/>
    <w:rsid w:val="00241110"/>
    <w:rsid w:val="0024362C"/>
    <w:rsid w:val="002461C9"/>
    <w:rsid w:val="00253DF5"/>
    <w:rsid w:val="0025400D"/>
    <w:rsid w:val="0025659D"/>
    <w:rsid w:val="002579E2"/>
    <w:rsid w:val="0026169B"/>
    <w:rsid w:val="00262914"/>
    <w:rsid w:val="0026302A"/>
    <w:rsid w:val="00264292"/>
    <w:rsid w:val="00265CDF"/>
    <w:rsid w:val="002662D9"/>
    <w:rsid w:val="00270B46"/>
    <w:rsid w:val="00270E95"/>
    <w:rsid w:val="0027149C"/>
    <w:rsid w:val="002717CD"/>
    <w:rsid w:val="0027188D"/>
    <w:rsid w:val="00273436"/>
    <w:rsid w:val="00274A8B"/>
    <w:rsid w:val="0027513F"/>
    <w:rsid w:val="00275D01"/>
    <w:rsid w:val="00276FED"/>
    <w:rsid w:val="00277A2C"/>
    <w:rsid w:val="002802D9"/>
    <w:rsid w:val="00284F40"/>
    <w:rsid w:val="00285307"/>
    <w:rsid w:val="00287AD3"/>
    <w:rsid w:val="00290E92"/>
    <w:rsid w:val="00291FF9"/>
    <w:rsid w:val="002939ED"/>
    <w:rsid w:val="002945A2"/>
    <w:rsid w:val="002970A9"/>
    <w:rsid w:val="002A1AC2"/>
    <w:rsid w:val="002A3AA5"/>
    <w:rsid w:val="002A3F23"/>
    <w:rsid w:val="002A499C"/>
    <w:rsid w:val="002A536A"/>
    <w:rsid w:val="002A60AA"/>
    <w:rsid w:val="002A7117"/>
    <w:rsid w:val="002A7693"/>
    <w:rsid w:val="002B05AA"/>
    <w:rsid w:val="002B0E95"/>
    <w:rsid w:val="002B2482"/>
    <w:rsid w:val="002B2993"/>
    <w:rsid w:val="002B3527"/>
    <w:rsid w:val="002B3AC8"/>
    <w:rsid w:val="002B3CD8"/>
    <w:rsid w:val="002B4C8C"/>
    <w:rsid w:val="002B4CB1"/>
    <w:rsid w:val="002C17E1"/>
    <w:rsid w:val="002C4398"/>
    <w:rsid w:val="002C5569"/>
    <w:rsid w:val="002C6556"/>
    <w:rsid w:val="002D06E8"/>
    <w:rsid w:val="002D118B"/>
    <w:rsid w:val="002D18D1"/>
    <w:rsid w:val="002D1C1F"/>
    <w:rsid w:val="002D25EA"/>
    <w:rsid w:val="002D4CAA"/>
    <w:rsid w:val="002D617A"/>
    <w:rsid w:val="002D7564"/>
    <w:rsid w:val="002E1F37"/>
    <w:rsid w:val="002E3520"/>
    <w:rsid w:val="002E5947"/>
    <w:rsid w:val="002E6C50"/>
    <w:rsid w:val="002E70AD"/>
    <w:rsid w:val="002E7A54"/>
    <w:rsid w:val="002F25A9"/>
    <w:rsid w:val="002F51C2"/>
    <w:rsid w:val="002F63EE"/>
    <w:rsid w:val="002F7C3E"/>
    <w:rsid w:val="002F7C7F"/>
    <w:rsid w:val="0030029B"/>
    <w:rsid w:val="00300430"/>
    <w:rsid w:val="003049A5"/>
    <w:rsid w:val="003067A3"/>
    <w:rsid w:val="00311A12"/>
    <w:rsid w:val="00311C01"/>
    <w:rsid w:val="003148D0"/>
    <w:rsid w:val="003150A8"/>
    <w:rsid w:val="003215A0"/>
    <w:rsid w:val="00322637"/>
    <w:rsid w:val="00326913"/>
    <w:rsid w:val="00330A58"/>
    <w:rsid w:val="00330CC1"/>
    <w:rsid w:val="0033339A"/>
    <w:rsid w:val="003340DF"/>
    <w:rsid w:val="003346A7"/>
    <w:rsid w:val="00334FB4"/>
    <w:rsid w:val="00337F44"/>
    <w:rsid w:val="00341258"/>
    <w:rsid w:val="003412A9"/>
    <w:rsid w:val="0034531C"/>
    <w:rsid w:val="0034664C"/>
    <w:rsid w:val="00346A26"/>
    <w:rsid w:val="0035003C"/>
    <w:rsid w:val="00350BE3"/>
    <w:rsid w:val="00351765"/>
    <w:rsid w:val="00352224"/>
    <w:rsid w:val="00354E74"/>
    <w:rsid w:val="00356087"/>
    <w:rsid w:val="00356D08"/>
    <w:rsid w:val="00361CC7"/>
    <w:rsid w:val="0036259A"/>
    <w:rsid w:val="0036298F"/>
    <w:rsid w:val="0036310E"/>
    <w:rsid w:val="0036467D"/>
    <w:rsid w:val="003655CA"/>
    <w:rsid w:val="0036562B"/>
    <w:rsid w:val="00365D79"/>
    <w:rsid w:val="003704FE"/>
    <w:rsid w:val="00370FE3"/>
    <w:rsid w:val="00371456"/>
    <w:rsid w:val="0037158A"/>
    <w:rsid w:val="00371B52"/>
    <w:rsid w:val="00371D83"/>
    <w:rsid w:val="00372E7E"/>
    <w:rsid w:val="00374529"/>
    <w:rsid w:val="003751A9"/>
    <w:rsid w:val="0037580B"/>
    <w:rsid w:val="003812B8"/>
    <w:rsid w:val="00383910"/>
    <w:rsid w:val="00386061"/>
    <w:rsid w:val="00386D15"/>
    <w:rsid w:val="0038702A"/>
    <w:rsid w:val="003874EF"/>
    <w:rsid w:val="0039195D"/>
    <w:rsid w:val="00392B59"/>
    <w:rsid w:val="0039403B"/>
    <w:rsid w:val="003941FA"/>
    <w:rsid w:val="0039465F"/>
    <w:rsid w:val="00397390"/>
    <w:rsid w:val="003975A0"/>
    <w:rsid w:val="003A0CFF"/>
    <w:rsid w:val="003A280F"/>
    <w:rsid w:val="003A2D7B"/>
    <w:rsid w:val="003A300F"/>
    <w:rsid w:val="003A3595"/>
    <w:rsid w:val="003A4324"/>
    <w:rsid w:val="003A5D60"/>
    <w:rsid w:val="003A7D60"/>
    <w:rsid w:val="003B0161"/>
    <w:rsid w:val="003B4117"/>
    <w:rsid w:val="003B4FDD"/>
    <w:rsid w:val="003C0BCF"/>
    <w:rsid w:val="003C0EB1"/>
    <w:rsid w:val="003C58D3"/>
    <w:rsid w:val="003C6688"/>
    <w:rsid w:val="003C7255"/>
    <w:rsid w:val="003D1282"/>
    <w:rsid w:val="003D15DF"/>
    <w:rsid w:val="003D1759"/>
    <w:rsid w:val="003D1925"/>
    <w:rsid w:val="003D28C7"/>
    <w:rsid w:val="003D2AEC"/>
    <w:rsid w:val="003D4139"/>
    <w:rsid w:val="003D4813"/>
    <w:rsid w:val="003D5865"/>
    <w:rsid w:val="003D68D3"/>
    <w:rsid w:val="003E1AF4"/>
    <w:rsid w:val="003E4729"/>
    <w:rsid w:val="003E4DAA"/>
    <w:rsid w:val="003E64C5"/>
    <w:rsid w:val="003E658D"/>
    <w:rsid w:val="003E7368"/>
    <w:rsid w:val="003F14CD"/>
    <w:rsid w:val="003F22E0"/>
    <w:rsid w:val="003F4D96"/>
    <w:rsid w:val="003F4EAE"/>
    <w:rsid w:val="00400C4E"/>
    <w:rsid w:val="0040198E"/>
    <w:rsid w:val="0040280F"/>
    <w:rsid w:val="00404A80"/>
    <w:rsid w:val="0040581F"/>
    <w:rsid w:val="00405D47"/>
    <w:rsid w:val="00406F23"/>
    <w:rsid w:val="00407F09"/>
    <w:rsid w:val="00407FDD"/>
    <w:rsid w:val="004100B0"/>
    <w:rsid w:val="0041011C"/>
    <w:rsid w:val="0041167E"/>
    <w:rsid w:val="00414926"/>
    <w:rsid w:val="00414E4D"/>
    <w:rsid w:val="004165FC"/>
    <w:rsid w:val="00421B4B"/>
    <w:rsid w:val="00422942"/>
    <w:rsid w:val="004253DE"/>
    <w:rsid w:val="00425F56"/>
    <w:rsid w:val="00427076"/>
    <w:rsid w:val="0043144F"/>
    <w:rsid w:val="00431E71"/>
    <w:rsid w:val="00431F72"/>
    <w:rsid w:val="004321D4"/>
    <w:rsid w:val="004333A8"/>
    <w:rsid w:val="0043391E"/>
    <w:rsid w:val="00433BF0"/>
    <w:rsid w:val="00433DAC"/>
    <w:rsid w:val="00434090"/>
    <w:rsid w:val="0044049F"/>
    <w:rsid w:val="00440C88"/>
    <w:rsid w:val="00440DFC"/>
    <w:rsid w:val="00441DCB"/>
    <w:rsid w:val="0044274F"/>
    <w:rsid w:val="00443D75"/>
    <w:rsid w:val="004447A8"/>
    <w:rsid w:val="004472A4"/>
    <w:rsid w:val="00447C0E"/>
    <w:rsid w:val="00454828"/>
    <w:rsid w:val="0045503D"/>
    <w:rsid w:val="0046017D"/>
    <w:rsid w:val="004603E1"/>
    <w:rsid w:val="0046232F"/>
    <w:rsid w:val="00463A6F"/>
    <w:rsid w:val="00463ADA"/>
    <w:rsid w:val="004647DF"/>
    <w:rsid w:val="00464E5B"/>
    <w:rsid w:val="00465DDB"/>
    <w:rsid w:val="00465FED"/>
    <w:rsid w:val="0046635D"/>
    <w:rsid w:val="004671AC"/>
    <w:rsid w:val="00467B48"/>
    <w:rsid w:val="00470495"/>
    <w:rsid w:val="004718C7"/>
    <w:rsid w:val="00472AF8"/>
    <w:rsid w:val="00472FC1"/>
    <w:rsid w:val="004734C3"/>
    <w:rsid w:val="00473CE0"/>
    <w:rsid w:val="00475A8E"/>
    <w:rsid w:val="00477A55"/>
    <w:rsid w:val="00484C81"/>
    <w:rsid w:val="004876C7"/>
    <w:rsid w:val="00490262"/>
    <w:rsid w:val="00491B87"/>
    <w:rsid w:val="00491C63"/>
    <w:rsid w:val="00492B18"/>
    <w:rsid w:val="0049397A"/>
    <w:rsid w:val="00493C82"/>
    <w:rsid w:val="00493DAC"/>
    <w:rsid w:val="004942A8"/>
    <w:rsid w:val="00494E0B"/>
    <w:rsid w:val="00494E5C"/>
    <w:rsid w:val="004A0B87"/>
    <w:rsid w:val="004A6F9D"/>
    <w:rsid w:val="004A7135"/>
    <w:rsid w:val="004A7F24"/>
    <w:rsid w:val="004B0FD1"/>
    <w:rsid w:val="004B1A0D"/>
    <w:rsid w:val="004B339E"/>
    <w:rsid w:val="004B395A"/>
    <w:rsid w:val="004B6836"/>
    <w:rsid w:val="004B6C58"/>
    <w:rsid w:val="004C015C"/>
    <w:rsid w:val="004C1824"/>
    <w:rsid w:val="004C1DA3"/>
    <w:rsid w:val="004C2BCE"/>
    <w:rsid w:val="004C301E"/>
    <w:rsid w:val="004C6432"/>
    <w:rsid w:val="004C70EE"/>
    <w:rsid w:val="004D0A79"/>
    <w:rsid w:val="004D16EE"/>
    <w:rsid w:val="004D4DD0"/>
    <w:rsid w:val="004D73EB"/>
    <w:rsid w:val="004E085D"/>
    <w:rsid w:val="004E1523"/>
    <w:rsid w:val="004E1BC3"/>
    <w:rsid w:val="004E3ADD"/>
    <w:rsid w:val="004E4AF6"/>
    <w:rsid w:val="004E58BA"/>
    <w:rsid w:val="004E6BA1"/>
    <w:rsid w:val="004E7DA5"/>
    <w:rsid w:val="004F13C9"/>
    <w:rsid w:val="004F27AD"/>
    <w:rsid w:val="004F464C"/>
    <w:rsid w:val="004F60D7"/>
    <w:rsid w:val="004F7711"/>
    <w:rsid w:val="0050136D"/>
    <w:rsid w:val="0050242B"/>
    <w:rsid w:val="00504474"/>
    <w:rsid w:val="0050551D"/>
    <w:rsid w:val="00505E87"/>
    <w:rsid w:val="00506040"/>
    <w:rsid w:val="005074F4"/>
    <w:rsid w:val="00507D74"/>
    <w:rsid w:val="00510940"/>
    <w:rsid w:val="00511516"/>
    <w:rsid w:val="00512FA6"/>
    <w:rsid w:val="00513A5D"/>
    <w:rsid w:val="005140C2"/>
    <w:rsid w:val="005146C9"/>
    <w:rsid w:val="00517BCB"/>
    <w:rsid w:val="00520699"/>
    <w:rsid w:val="005214B2"/>
    <w:rsid w:val="0052240D"/>
    <w:rsid w:val="00522978"/>
    <w:rsid w:val="005254BE"/>
    <w:rsid w:val="00525945"/>
    <w:rsid w:val="005271BF"/>
    <w:rsid w:val="0052755E"/>
    <w:rsid w:val="00527913"/>
    <w:rsid w:val="005328C3"/>
    <w:rsid w:val="005339E3"/>
    <w:rsid w:val="0053511F"/>
    <w:rsid w:val="00535D0A"/>
    <w:rsid w:val="00535DF4"/>
    <w:rsid w:val="00536024"/>
    <w:rsid w:val="0053779E"/>
    <w:rsid w:val="00537F4B"/>
    <w:rsid w:val="00541729"/>
    <w:rsid w:val="005421F8"/>
    <w:rsid w:val="00542EA3"/>
    <w:rsid w:val="00543069"/>
    <w:rsid w:val="00544D15"/>
    <w:rsid w:val="0054678C"/>
    <w:rsid w:val="00547692"/>
    <w:rsid w:val="00552C51"/>
    <w:rsid w:val="0055323E"/>
    <w:rsid w:val="00553C32"/>
    <w:rsid w:val="00554BA6"/>
    <w:rsid w:val="005568E4"/>
    <w:rsid w:val="00556F4C"/>
    <w:rsid w:val="00560B2A"/>
    <w:rsid w:val="00560D3C"/>
    <w:rsid w:val="005622A7"/>
    <w:rsid w:val="00562C0A"/>
    <w:rsid w:val="0056604D"/>
    <w:rsid w:val="00566E74"/>
    <w:rsid w:val="00570DF8"/>
    <w:rsid w:val="00571016"/>
    <w:rsid w:val="00574074"/>
    <w:rsid w:val="00577E2E"/>
    <w:rsid w:val="00577F43"/>
    <w:rsid w:val="005822AB"/>
    <w:rsid w:val="00582B17"/>
    <w:rsid w:val="00583311"/>
    <w:rsid w:val="00583B45"/>
    <w:rsid w:val="00583DE2"/>
    <w:rsid w:val="005855CB"/>
    <w:rsid w:val="0058663C"/>
    <w:rsid w:val="00586AE8"/>
    <w:rsid w:val="00593107"/>
    <w:rsid w:val="0059376F"/>
    <w:rsid w:val="00593E8A"/>
    <w:rsid w:val="005967E7"/>
    <w:rsid w:val="005A01F8"/>
    <w:rsid w:val="005A30C9"/>
    <w:rsid w:val="005A4780"/>
    <w:rsid w:val="005A532E"/>
    <w:rsid w:val="005A54FA"/>
    <w:rsid w:val="005A692E"/>
    <w:rsid w:val="005A75CC"/>
    <w:rsid w:val="005A7AAC"/>
    <w:rsid w:val="005B0A43"/>
    <w:rsid w:val="005B0DE6"/>
    <w:rsid w:val="005B1C9F"/>
    <w:rsid w:val="005B243D"/>
    <w:rsid w:val="005B5056"/>
    <w:rsid w:val="005B5E21"/>
    <w:rsid w:val="005C3FD5"/>
    <w:rsid w:val="005C440A"/>
    <w:rsid w:val="005C47BE"/>
    <w:rsid w:val="005C4B74"/>
    <w:rsid w:val="005C5893"/>
    <w:rsid w:val="005C7411"/>
    <w:rsid w:val="005C7F97"/>
    <w:rsid w:val="005D0FC2"/>
    <w:rsid w:val="005D140F"/>
    <w:rsid w:val="005D191A"/>
    <w:rsid w:val="005D3D63"/>
    <w:rsid w:val="005D3DD6"/>
    <w:rsid w:val="005D43DB"/>
    <w:rsid w:val="005D55D2"/>
    <w:rsid w:val="005D6306"/>
    <w:rsid w:val="005E1D48"/>
    <w:rsid w:val="005E4818"/>
    <w:rsid w:val="005E5058"/>
    <w:rsid w:val="005E7B29"/>
    <w:rsid w:val="005F0A39"/>
    <w:rsid w:val="005F15C5"/>
    <w:rsid w:val="005F1858"/>
    <w:rsid w:val="005F2718"/>
    <w:rsid w:val="005F28DE"/>
    <w:rsid w:val="005F6237"/>
    <w:rsid w:val="005F7E19"/>
    <w:rsid w:val="00602819"/>
    <w:rsid w:val="00606DD0"/>
    <w:rsid w:val="00610B54"/>
    <w:rsid w:val="00611C8B"/>
    <w:rsid w:val="00611DC1"/>
    <w:rsid w:val="006126D7"/>
    <w:rsid w:val="00613EC7"/>
    <w:rsid w:val="006148F0"/>
    <w:rsid w:val="006175D5"/>
    <w:rsid w:val="00617ED8"/>
    <w:rsid w:val="00620938"/>
    <w:rsid w:val="0062642A"/>
    <w:rsid w:val="00630D69"/>
    <w:rsid w:val="00631971"/>
    <w:rsid w:val="00631CAB"/>
    <w:rsid w:val="006415B4"/>
    <w:rsid w:val="0064248B"/>
    <w:rsid w:val="00650104"/>
    <w:rsid w:val="00651400"/>
    <w:rsid w:val="00653AF2"/>
    <w:rsid w:val="00655C8C"/>
    <w:rsid w:val="00657095"/>
    <w:rsid w:val="00657FBD"/>
    <w:rsid w:val="00660026"/>
    <w:rsid w:val="006602A1"/>
    <w:rsid w:val="0066221C"/>
    <w:rsid w:val="00662E4A"/>
    <w:rsid w:val="0067017F"/>
    <w:rsid w:val="006721CE"/>
    <w:rsid w:val="00672828"/>
    <w:rsid w:val="00672B10"/>
    <w:rsid w:val="00673191"/>
    <w:rsid w:val="00673797"/>
    <w:rsid w:val="00676741"/>
    <w:rsid w:val="00680286"/>
    <w:rsid w:val="00682933"/>
    <w:rsid w:val="006836DA"/>
    <w:rsid w:val="00684E32"/>
    <w:rsid w:val="006851D4"/>
    <w:rsid w:val="00685A78"/>
    <w:rsid w:val="006928BF"/>
    <w:rsid w:val="006A2FB1"/>
    <w:rsid w:val="006A3E76"/>
    <w:rsid w:val="006A42FB"/>
    <w:rsid w:val="006A42FE"/>
    <w:rsid w:val="006A4C8F"/>
    <w:rsid w:val="006A541A"/>
    <w:rsid w:val="006A5D53"/>
    <w:rsid w:val="006A7184"/>
    <w:rsid w:val="006A77C5"/>
    <w:rsid w:val="006B0ECC"/>
    <w:rsid w:val="006B299D"/>
    <w:rsid w:val="006B5662"/>
    <w:rsid w:val="006B5E65"/>
    <w:rsid w:val="006B5ED4"/>
    <w:rsid w:val="006B61AE"/>
    <w:rsid w:val="006B61CA"/>
    <w:rsid w:val="006B61F3"/>
    <w:rsid w:val="006B65EC"/>
    <w:rsid w:val="006C1FE9"/>
    <w:rsid w:val="006C2FAB"/>
    <w:rsid w:val="006C34D9"/>
    <w:rsid w:val="006C559A"/>
    <w:rsid w:val="006C59C7"/>
    <w:rsid w:val="006C5B1A"/>
    <w:rsid w:val="006C70A0"/>
    <w:rsid w:val="006C774B"/>
    <w:rsid w:val="006C7AB9"/>
    <w:rsid w:val="006D2CDB"/>
    <w:rsid w:val="006D67C3"/>
    <w:rsid w:val="006E0C93"/>
    <w:rsid w:val="006E1488"/>
    <w:rsid w:val="006E23CA"/>
    <w:rsid w:val="006E5169"/>
    <w:rsid w:val="006E6F44"/>
    <w:rsid w:val="006E7E2C"/>
    <w:rsid w:val="006E7E3D"/>
    <w:rsid w:val="006F0522"/>
    <w:rsid w:val="006F3512"/>
    <w:rsid w:val="006F387E"/>
    <w:rsid w:val="006F69ED"/>
    <w:rsid w:val="007004C0"/>
    <w:rsid w:val="00700BAD"/>
    <w:rsid w:val="007017A9"/>
    <w:rsid w:val="00702471"/>
    <w:rsid w:val="00707BDE"/>
    <w:rsid w:val="007101E4"/>
    <w:rsid w:val="00710D3D"/>
    <w:rsid w:val="007110AB"/>
    <w:rsid w:val="007126EA"/>
    <w:rsid w:val="00712B66"/>
    <w:rsid w:val="007145E1"/>
    <w:rsid w:val="00715D55"/>
    <w:rsid w:val="00717DFB"/>
    <w:rsid w:val="0072138E"/>
    <w:rsid w:val="00727262"/>
    <w:rsid w:val="00727D00"/>
    <w:rsid w:val="007306F0"/>
    <w:rsid w:val="007316B7"/>
    <w:rsid w:val="007329C9"/>
    <w:rsid w:val="00734202"/>
    <w:rsid w:val="00734EBC"/>
    <w:rsid w:val="00736F03"/>
    <w:rsid w:val="0073718A"/>
    <w:rsid w:val="00737748"/>
    <w:rsid w:val="007377C0"/>
    <w:rsid w:val="00740133"/>
    <w:rsid w:val="00741D35"/>
    <w:rsid w:val="0074201B"/>
    <w:rsid w:val="00742573"/>
    <w:rsid w:val="007450CD"/>
    <w:rsid w:val="00746F4F"/>
    <w:rsid w:val="00747342"/>
    <w:rsid w:val="00747DA2"/>
    <w:rsid w:val="007534EE"/>
    <w:rsid w:val="00753D79"/>
    <w:rsid w:val="00755D3A"/>
    <w:rsid w:val="00756491"/>
    <w:rsid w:val="007564C1"/>
    <w:rsid w:val="0075652A"/>
    <w:rsid w:val="00757588"/>
    <w:rsid w:val="00757F0D"/>
    <w:rsid w:val="0076157D"/>
    <w:rsid w:val="007616B7"/>
    <w:rsid w:val="00762B60"/>
    <w:rsid w:val="00763B94"/>
    <w:rsid w:val="007655BD"/>
    <w:rsid w:val="0076565C"/>
    <w:rsid w:val="0076591C"/>
    <w:rsid w:val="00766838"/>
    <w:rsid w:val="00771BBC"/>
    <w:rsid w:val="00773117"/>
    <w:rsid w:val="00774D8E"/>
    <w:rsid w:val="00775209"/>
    <w:rsid w:val="0077693C"/>
    <w:rsid w:val="00776A68"/>
    <w:rsid w:val="007773B4"/>
    <w:rsid w:val="007778FD"/>
    <w:rsid w:val="00777D8D"/>
    <w:rsid w:val="00780B96"/>
    <w:rsid w:val="00785037"/>
    <w:rsid w:val="007852AD"/>
    <w:rsid w:val="00785C12"/>
    <w:rsid w:val="0078738D"/>
    <w:rsid w:val="00795431"/>
    <w:rsid w:val="0079576C"/>
    <w:rsid w:val="00796A2D"/>
    <w:rsid w:val="0079778A"/>
    <w:rsid w:val="007A033F"/>
    <w:rsid w:val="007A03C9"/>
    <w:rsid w:val="007A243A"/>
    <w:rsid w:val="007A31EC"/>
    <w:rsid w:val="007A481D"/>
    <w:rsid w:val="007A5232"/>
    <w:rsid w:val="007A6676"/>
    <w:rsid w:val="007A7922"/>
    <w:rsid w:val="007B0BD9"/>
    <w:rsid w:val="007B106B"/>
    <w:rsid w:val="007B279D"/>
    <w:rsid w:val="007B640C"/>
    <w:rsid w:val="007C1D0F"/>
    <w:rsid w:val="007C324D"/>
    <w:rsid w:val="007C3924"/>
    <w:rsid w:val="007C48CA"/>
    <w:rsid w:val="007C4D31"/>
    <w:rsid w:val="007C5413"/>
    <w:rsid w:val="007D2C14"/>
    <w:rsid w:val="007D2EB4"/>
    <w:rsid w:val="007D30FD"/>
    <w:rsid w:val="007D5684"/>
    <w:rsid w:val="007D5C21"/>
    <w:rsid w:val="007D5CDD"/>
    <w:rsid w:val="007D5F96"/>
    <w:rsid w:val="007E0655"/>
    <w:rsid w:val="007E0E59"/>
    <w:rsid w:val="007E2DC0"/>
    <w:rsid w:val="007E3A88"/>
    <w:rsid w:val="007E5826"/>
    <w:rsid w:val="007E6299"/>
    <w:rsid w:val="007E6638"/>
    <w:rsid w:val="007E780E"/>
    <w:rsid w:val="007F03F3"/>
    <w:rsid w:val="007F34A2"/>
    <w:rsid w:val="007F3868"/>
    <w:rsid w:val="007F3AFE"/>
    <w:rsid w:val="007F47B2"/>
    <w:rsid w:val="007F4965"/>
    <w:rsid w:val="007F4F7B"/>
    <w:rsid w:val="007F56CA"/>
    <w:rsid w:val="007F5D55"/>
    <w:rsid w:val="007F684B"/>
    <w:rsid w:val="007F6DF4"/>
    <w:rsid w:val="00801823"/>
    <w:rsid w:val="00803430"/>
    <w:rsid w:val="0080393A"/>
    <w:rsid w:val="008047E6"/>
    <w:rsid w:val="00805D48"/>
    <w:rsid w:val="00806CAA"/>
    <w:rsid w:val="00810436"/>
    <w:rsid w:val="00810B10"/>
    <w:rsid w:val="00810E0C"/>
    <w:rsid w:val="008130F5"/>
    <w:rsid w:val="00814F9C"/>
    <w:rsid w:val="00814FBF"/>
    <w:rsid w:val="00816A96"/>
    <w:rsid w:val="00817C65"/>
    <w:rsid w:val="00817D27"/>
    <w:rsid w:val="00822E6E"/>
    <w:rsid w:val="0082415D"/>
    <w:rsid w:val="008247CB"/>
    <w:rsid w:val="00826F7C"/>
    <w:rsid w:val="0082756D"/>
    <w:rsid w:val="00827CAC"/>
    <w:rsid w:val="00827D9B"/>
    <w:rsid w:val="00832515"/>
    <w:rsid w:val="008339FC"/>
    <w:rsid w:val="00833FDB"/>
    <w:rsid w:val="0083671F"/>
    <w:rsid w:val="00837185"/>
    <w:rsid w:val="00840829"/>
    <w:rsid w:val="0084374D"/>
    <w:rsid w:val="00843F9C"/>
    <w:rsid w:val="0084436D"/>
    <w:rsid w:val="00844D69"/>
    <w:rsid w:val="00844E26"/>
    <w:rsid w:val="00847C9D"/>
    <w:rsid w:val="008503B6"/>
    <w:rsid w:val="00852AA1"/>
    <w:rsid w:val="00854267"/>
    <w:rsid w:val="0085546B"/>
    <w:rsid w:val="00855A93"/>
    <w:rsid w:val="00863121"/>
    <w:rsid w:val="00863AEF"/>
    <w:rsid w:val="00864B1E"/>
    <w:rsid w:val="00864FDF"/>
    <w:rsid w:val="008653D0"/>
    <w:rsid w:val="00866793"/>
    <w:rsid w:val="00871A91"/>
    <w:rsid w:val="008720CB"/>
    <w:rsid w:val="008734AE"/>
    <w:rsid w:val="00874DEF"/>
    <w:rsid w:val="00877922"/>
    <w:rsid w:val="00880189"/>
    <w:rsid w:val="00880564"/>
    <w:rsid w:val="00881E74"/>
    <w:rsid w:val="00882554"/>
    <w:rsid w:val="00882D29"/>
    <w:rsid w:val="008830B0"/>
    <w:rsid w:val="00883D01"/>
    <w:rsid w:val="0088663D"/>
    <w:rsid w:val="00890D05"/>
    <w:rsid w:val="00890DB2"/>
    <w:rsid w:val="00890E28"/>
    <w:rsid w:val="00893052"/>
    <w:rsid w:val="0089420C"/>
    <w:rsid w:val="0089691A"/>
    <w:rsid w:val="00897E50"/>
    <w:rsid w:val="008A207A"/>
    <w:rsid w:val="008A4E98"/>
    <w:rsid w:val="008B274F"/>
    <w:rsid w:val="008B553D"/>
    <w:rsid w:val="008B6113"/>
    <w:rsid w:val="008C4979"/>
    <w:rsid w:val="008C5448"/>
    <w:rsid w:val="008C56A6"/>
    <w:rsid w:val="008C5878"/>
    <w:rsid w:val="008D2764"/>
    <w:rsid w:val="008D2B51"/>
    <w:rsid w:val="008D51D7"/>
    <w:rsid w:val="008D55FE"/>
    <w:rsid w:val="008D7417"/>
    <w:rsid w:val="008E0422"/>
    <w:rsid w:val="008E0B8A"/>
    <w:rsid w:val="008E1DB7"/>
    <w:rsid w:val="008E1F1C"/>
    <w:rsid w:val="008E1F90"/>
    <w:rsid w:val="008E3B84"/>
    <w:rsid w:val="008E4591"/>
    <w:rsid w:val="008E4C05"/>
    <w:rsid w:val="008E5062"/>
    <w:rsid w:val="008E6CEF"/>
    <w:rsid w:val="008E70EB"/>
    <w:rsid w:val="008E787C"/>
    <w:rsid w:val="008F18FC"/>
    <w:rsid w:val="008F47D2"/>
    <w:rsid w:val="008F5816"/>
    <w:rsid w:val="008F58DD"/>
    <w:rsid w:val="008F6D00"/>
    <w:rsid w:val="008F6ED7"/>
    <w:rsid w:val="008F7F6B"/>
    <w:rsid w:val="009012FD"/>
    <w:rsid w:val="00902673"/>
    <w:rsid w:val="00903EFC"/>
    <w:rsid w:val="00905A20"/>
    <w:rsid w:val="0090630E"/>
    <w:rsid w:val="009064FD"/>
    <w:rsid w:val="00906673"/>
    <w:rsid w:val="00906C30"/>
    <w:rsid w:val="00906F4F"/>
    <w:rsid w:val="009121DD"/>
    <w:rsid w:val="0091691E"/>
    <w:rsid w:val="00916AA7"/>
    <w:rsid w:val="00916B2E"/>
    <w:rsid w:val="009171B9"/>
    <w:rsid w:val="00917DF7"/>
    <w:rsid w:val="009223D9"/>
    <w:rsid w:val="0092493A"/>
    <w:rsid w:val="00931024"/>
    <w:rsid w:val="00932F39"/>
    <w:rsid w:val="00933C56"/>
    <w:rsid w:val="00935FBA"/>
    <w:rsid w:val="00937F3A"/>
    <w:rsid w:val="00941646"/>
    <w:rsid w:val="0094352B"/>
    <w:rsid w:val="00945E1D"/>
    <w:rsid w:val="00952431"/>
    <w:rsid w:val="00952EB2"/>
    <w:rsid w:val="00953201"/>
    <w:rsid w:val="00954574"/>
    <w:rsid w:val="009575DF"/>
    <w:rsid w:val="009600A9"/>
    <w:rsid w:val="009621C2"/>
    <w:rsid w:val="00963063"/>
    <w:rsid w:val="00963328"/>
    <w:rsid w:val="00965398"/>
    <w:rsid w:val="00967E27"/>
    <w:rsid w:val="009702CA"/>
    <w:rsid w:val="009721F8"/>
    <w:rsid w:val="0097446F"/>
    <w:rsid w:val="0097626E"/>
    <w:rsid w:val="00977F77"/>
    <w:rsid w:val="009826BB"/>
    <w:rsid w:val="00983477"/>
    <w:rsid w:val="009863BB"/>
    <w:rsid w:val="00990387"/>
    <w:rsid w:val="00992618"/>
    <w:rsid w:val="00992EBE"/>
    <w:rsid w:val="00995C10"/>
    <w:rsid w:val="00995F4C"/>
    <w:rsid w:val="009968B3"/>
    <w:rsid w:val="009A419C"/>
    <w:rsid w:val="009A4377"/>
    <w:rsid w:val="009A4B35"/>
    <w:rsid w:val="009B09E3"/>
    <w:rsid w:val="009B20A4"/>
    <w:rsid w:val="009B277F"/>
    <w:rsid w:val="009B2E42"/>
    <w:rsid w:val="009B3ABC"/>
    <w:rsid w:val="009B4615"/>
    <w:rsid w:val="009C1978"/>
    <w:rsid w:val="009C547D"/>
    <w:rsid w:val="009C5557"/>
    <w:rsid w:val="009C6BA0"/>
    <w:rsid w:val="009C6FFC"/>
    <w:rsid w:val="009C7402"/>
    <w:rsid w:val="009C79F4"/>
    <w:rsid w:val="009D6737"/>
    <w:rsid w:val="009D6C77"/>
    <w:rsid w:val="009D71AC"/>
    <w:rsid w:val="009D7F98"/>
    <w:rsid w:val="009E0540"/>
    <w:rsid w:val="009E23A8"/>
    <w:rsid w:val="009E3807"/>
    <w:rsid w:val="009E3BF5"/>
    <w:rsid w:val="009E4119"/>
    <w:rsid w:val="009E5FF1"/>
    <w:rsid w:val="009F19D2"/>
    <w:rsid w:val="009F299E"/>
    <w:rsid w:val="009F2DA6"/>
    <w:rsid w:val="009F4550"/>
    <w:rsid w:val="009F55D7"/>
    <w:rsid w:val="009F7D09"/>
    <w:rsid w:val="00A026CA"/>
    <w:rsid w:val="00A03070"/>
    <w:rsid w:val="00A034A2"/>
    <w:rsid w:val="00A03903"/>
    <w:rsid w:val="00A03C70"/>
    <w:rsid w:val="00A040DE"/>
    <w:rsid w:val="00A04639"/>
    <w:rsid w:val="00A05845"/>
    <w:rsid w:val="00A05ADF"/>
    <w:rsid w:val="00A05FB9"/>
    <w:rsid w:val="00A10394"/>
    <w:rsid w:val="00A11F25"/>
    <w:rsid w:val="00A1236F"/>
    <w:rsid w:val="00A1460C"/>
    <w:rsid w:val="00A15182"/>
    <w:rsid w:val="00A178B0"/>
    <w:rsid w:val="00A204E0"/>
    <w:rsid w:val="00A2069F"/>
    <w:rsid w:val="00A207BA"/>
    <w:rsid w:val="00A21668"/>
    <w:rsid w:val="00A229EB"/>
    <w:rsid w:val="00A23C65"/>
    <w:rsid w:val="00A24021"/>
    <w:rsid w:val="00A24684"/>
    <w:rsid w:val="00A25151"/>
    <w:rsid w:val="00A260F9"/>
    <w:rsid w:val="00A27EB3"/>
    <w:rsid w:val="00A31007"/>
    <w:rsid w:val="00A31701"/>
    <w:rsid w:val="00A31B95"/>
    <w:rsid w:val="00A32CA5"/>
    <w:rsid w:val="00A32D67"/>
    <w:rsid w:val="00A34085"/>
    <w:rsid w:val="00A34E45"/>
    <w:rsid w:val="00A36F36"/>
    <w:rsid w:val="00A3711F"/>
    <w:rsid w:val="00A37AB5"/>
    <w:rsid w:val="00A40E7A"/>
    <w:rsid w:val="00A4103B"/>
    <w:rsid w:val="00A414E4"/>
    <w:rsid w:val="00A43A6F"/>
    <w:rsid w:val="00A4583B"/>
    <w:rsid w:val="00A50D18"/>
    <w:rsid w:val="00A51BF7"/>
    <w:rsid w:val="00A52189"/>
    <w:rsid w:val="00A52469"/>
    <w:rsid w:val="00A52A13"/>
    <w:rsid w:val="00A530DE"/>
    <w:rsid w:val="00A539A8"/>
    <w:rsid w:val="00A563B0"/>
    <w:rsid w:val="00A56695"/>
    <w:rsid w:val="00A57B27"/>
    <w:rsid w:val="00A6020F"/>
    <w:rsid w:val="00A606E2"/>
    <w:rsid w:val="00A60A3D"/>
    <w:rsid w:val="00A623CB"/>
    <w:rsid w:val="00A62908"/>
    <w:rsid w:val="00A647A5"/>
    <w:rsid w:val="00A70DEC"/>
    <w:rsid w:val="00A7192E"/>
    <w:rsid w:val="00A721B6"/>
    <w:rsid w:val="00A72E88"/>
    <w:rsid w:val="00A7315F"/>
    <w:rsid w:val="00A737ED"/>
    <w:rsid w:val="00A77035"/>
    <w:rsid w:val="00A774D9"/>
    <w:rsid w:val="00A8350C"/>
    <w:rsid w:val="00A83A99"/>
    <w:rsid w:val="00A85DB9"/>
    <w:rsid w:val="00A9412C"/>
    <w:rsid w:val="00A942F9"/>
    <w:rsid w:val="00A94FCD"/>
    <w:rsid w:val="00A96B78"/>
    <w:rsid w:val="00AA010F"/>
    <w:rsid w:val="00AA0BEE"/>
    <w:rsid w:val="00AA342A"/>
    <w:rsid w:val="00AA4F46"/>
    <w:rsid w:val="00AA631C"/>
    <w:rsid w:val="00AA6535"/>
    <w:rsid w:val="00AA7D48"/>
    <w:rsid w:val="00AB0055"/>
    <w:rsid w:val="00AB52D2"/>
    <w:rsid w:val="00AB581C"/>
    <w:rsid w:val="00AB6DE2"/>
    <w:rsid w:val="00AB7575"/>
    <w:rsid w:val="00AC4840"/>
    <w:rsid w:val="00AC4B15"/>
    <w:rsid w:val="00AC4F1F"/>
    <w:rsid w:val="00AC5CCA"/>
    <w:rsid w:val="00AC7931"/>
    <w:rsid w:val="00AC7F92"/>
    <w:rsid w:val="00AD01A3"/>
    <w:rsid w:val="00AD0F6C"/>
    <w:rsid w:val="00AD1A45"/>
    <w:rsid w:val="00AD3C5A"/>
    <w:rsid w:val="00AD4473"/>
    <w:rsid w:val="00AD5893"/>
    <w:rsid w:val="00AD6F13"/>
    <w:rsid w:val="00AD708B"/>
    <w:rsid w:val="00AD7473"/>
    <w:rsid w:val="00AE02CD"/>
    <w:rsid w:val="00AE1E1C"/>
    <w:rsid w:val="00AE4511"/>
    <w:rsid w:val="00AE4966"/>
    <w:rsid w:val="00AF1A82"/>
    <w:rsid w:val="00AF1E93"/>
    <w:rsid w:val="00AF3535"/>
    <w:rsid w:val="00AF3735"/>
    <w:rsid w:val="00AF3FF0"/>
    <w:rsid w:val="00AF5794"/>
    <w:rsid w:val="00AF785D"/>
    <w:rsid w:val="00B01721"/>
    <w:rsid w:val="00B028A9"/>
    <w:rsid w:val="00B035F2"/>
    <w:rsid w:val="00B0609E"/>
    <w:rsid w:val="00B063B5"/>
    <w:rsid w:val="00B06665"/>
    <w:rsid w:val="00B10B0A"/>
    <w:rsid w:val="00B1108B"/>
    <w:rsid w:val="00B117A1"/>
    <w:rsid w:val="00B141F7"/>
    <w:rsid w:val="00B1446C"/>
    <w:rsid w:val="00B20193"/>
    <w:rsid w:val="00B21315"/>
    <w:rsid w:val="00B25DC9"/>
    <w:rsid w:val="00B26128"/>
    <w:rsid w:val="00B26ED5"/>
    <w:rsid w:val="00B271D1"/>
    <w:rsid w:val="00B27393"/>
    <w:rsid w:val="00B30C45"/>
    <w:rsid w:val="00B32442"/>
    <w:rsid w:val="00B33087"/>
    <w:rsid w:val="00B33B45"/>
    <w:rsid w:val="00B34944"/>
    <w:rsid w:val="00B34D79"/>
    <w:rsid w:val="00B34DF2"/>
    <w:rsid w:val="00B34FC5"/>
    <w:rsid w:val="00B3639A"/>
    <w:rsid w:val="00B363BF"/>
    <w:rsid w:val="00B37B74"/>
    <w:rsid w:val="00B4006B"/>
    <w:rsid w:val="00B467C6"/>
    <w:rsid w:val="00B52D5F"/>
    <w:rsid w:val="00B53139"/>
    <w:rsid w:val="00B559A0"/>
    <w:rsid w:val="00B572CE"/>
    <w:rsid w:val="00B61744"/>
    <w:rsid w:val="00B62D9B"/>
    <w:rsid w:val="00B63176"/>
    <w:rsid w:val="00B66A17"/>
    <w:rsid w:val="00B67E3A"/>
    <w:rsid w:val="00B80D70"/>
    <w:rsid w:val="00B84316"/>
    <w:rsid w:val="00B8541A"/>
    <w:rsid w:val="00B862C6"/>
    <w:rsid w:val="00B868AA"/>
    <w:rsid w:val="00B92C4E"/>
    <w:rsid w:val="00B94BF7"/>
    <w:rsid w:val="00BA2CFD"/>
    <w:rsid w:val="00BA3A4A"/>
    <w:rsid w:val="00BA40A3"/>
    <w:rsid w:val="00BA5261"/>
    <w:rsid w:val="00BA7137"/>
    <w:rsid w:val="00BB14EC"/>
    <w:rsid w:val="00BB1E0F"/>
    <w:rsid w:val="00BB212D"/>
    <w:rsid w:val="00BB327A"/>
    <w:rsid w:val="00BB3669"/>
    <w:rsid w:val="00BB73A8"/>
    <w:rsid w:val="00BC0EA4"/>
    <w:rsid w:val="00BC1996"/>
    <w:rsid w:val="00BC1D91"/>
    <w:rsid w:val="00BC253F"/>
    <w:rsid w:val="00BC2B1D"/>
    <w:rsid w:val="00BC3083"/>
    <w:rsid w:val="00BC3669"/>
    <w:rsid w:val="00BC459D"/>
    <w:rsid w:val="00BC4F3C"/>
    <w:rsid w:val="00BC6288"/>
    <w:rsid w:val="00BD15CC"/>
    <w:rsid w:val="00BD17A8"/>
    <w:rsid w:val="00BD19BD"/>
    <w:rsid w:val="00BD358D"/>
    <w:rsid w:val="00BD3AD5"/>
    <w:rsid w:val="00BD434F"/>
    <w:rsid w:val="00BD4EC9"/>
    <w:rsid w:val="00BD60E7"/>
    <w:rsid w:val="00BD6D61"/>
    <w:rsid w:val="00BE0661"/>
    <w:rsid w:val="00BE22EC"/>
    <w:rsid w:val="00BE2AD2"/>
    <w:rsid w:val="00BE2E4E"/>
    <w:rsid w:val="00BE31AA"/>
    <w:rsid w:val="00BE34B4"/>
    <w:rsid w:val="00BE6AA7"/>
    <w:rsid w:val="00BF6853"/>
    <w:rsid w:val="00BF6921"/>
    <w:rsid w:val="00BF6C9F"/>
    <w:rsid w:val="00C00B6D"/>
    <w:rsid w:val="00C0148C"/>
    <w:rsid w:val="00C10785"/>
    <w:rsid w:val="00C11520"/>
    <w:rsid w:val="00C11730"/>
    <w:rsid w:val="00C12DDE"/>
    <w:rsid w:val="00C14648"/>
    <w:rsid w:val="00C14A04"/>
    <w:rsid w:val="00C1597E"/>
    <w:rsid w:val="00C15C57"/>
    <w:rsid w:val="00C17DBA"/>
    <w:rsid w:val="00C21AB0"/>
    <w:rsid w:val="00C235AB"/>
    <w:rsid w:val="00C23F10"/>
    <w:rsid w:val="00C2403B"/>
    <w:rsid w:val="00C240E9"/>
    <w:rsid w:val="00C316B2"/>
    <w:rsid w:val="00C32626"/>
    <w:rsid w:val="00C32DE3"/>
    <w:rsid w:val="00C333F7"/>
    <w:rsid w:val="00C33CBF"/>
    <w:rsid w:val="00C34FC9"/>
    <w:rsid w:val="00C35755"/>
    <w:rsid w:val="00C36B05"/>
    <w:rsid w:val="00C37597"/>
    <w:rsid w:val="00C3759D"/>
    <w:rsid w:val="00C40094"/>
    <w:rsid w:val="00C411D0"/>
    <w:rsid w:val="00C41ACB"/>
    <w:rsid w:val="00C42AB5"/>
    <w:rsid w:val="00C4368C"/>
    <w:rsid w:val="00C43AF6"/>
    <w:rsid w:val="00C45E13"/>
    <w:rsid w:val="00C46462"/>
    <w:rsid w:val="00C470A2"/>
    <w:rsid w:val="00C5003C"/>
    <w:rsid w:val="00C52FDD"/>
    <w:rsid w:val="00C634D8"/>
    <w:rsid w:val="00C65814"/>
    <w:rsid w:val="00C678F3"/>
    <w:rsid w:val="00C708B7"/>
    <w:rsid w:val="00C70920"/>
    <w:rsid w:val="00C71C50"/>
    <w:rsid w:val="00C7337F"/>
    <w:rsid w:val="00C7408D"/>
    <w:rsid w:val="00C75811"/>
    <w:rsid w:val="00C758FD"/>
    <w:rsid w:val="00C75974"/>
    <w:rsid w:val="00C75A04"/>
    <w:rsid w:val="00C75B95"/>
    <w:rsid w:val="00C7644D"/>
    <w:rsid w:val="00C802A1"/>
    <w:rsid w:val="00C84211"/>
    <w:rsid w:val="00C8504C"/>
    <w:rsid w:val="00C85341"/>
    <w:rsid w:val="00C8605A"/>
    <w:rsid w:val="00C87267"/>
    <w:rsid w:val="00C87EC4"/>
    <w:rsid w:val="00C90F44"/>
    <w:rsid w:val="00C910A7"/>
    <w:rsid w:val="00C92B46"/>
    <w:rsid w:val="00C9315E"/>
    <w:rsid w:val="00C934C1"/>
    <w:rsid w:val="00C94689"/>
    <w:rsid w:val="00C96039"/>
    <w:rsid w:val="00C97270"/>
    <w:rsid w:val="00CA0A86"/>
    <w:rsid w:val="00CA0EBD"/>
    <w:rsid w:val="00CA2E37"/>
    <w:rsid w:val="00CA5864"/>
    <w:rsid w:val="00CA7D50"/>
    <w:rsid w:val="00CB0070"/>
    <w:rsid w:val="00CB28E7"/>
    <w:rsid w:val="00CB3EBE"/>
    <w:rsid w:val="00CB4EFC"/>
    <w:rsid w:val="00CB6893"/>
    <w:rsid w:val="00CB77D4"/>
    <w:rsid w:val="00CC1C96"/>
    <w:rsid w:val="00CC246F"/>
    <w:rsid w:val="00CC3656"/>
    <w:rsid w:val="00CC3BF6"/>
    <w:rsid w:val="00CC4506"/>
    <w:rsid w:val="00CC748C"/>
    <w:rsid w:val="00CC7DDC"/>
    <w:rsid w:val="00CD05F3"/>
    <w:rsid w:val="00CD0EAA"/>
    <w:rsid w:val="00CD26C8"/>
    <w:rsid w:val="00CD30A6"/>
    <w:rsid w:val="00CD770D"/>
    <w:rsid w:val="00CD774A"/>
    <w:rsid w:val="00CD7992"/>
    <w:rsid w:val="00CD7BF3"/>
    <w:rsid w:val="00CE05F2"/>
    <w:rsid w:val="00CE0F73"/>
    <w:rsid w:val="00CE32E7"/>
    <w:rsid w:val="00CE3877"/>
    <w:rsid w:val="00CE3C29"/>
    <w:rsid w:val="00CE4303"/>
    <w:rsid w:val="00CE5077"/>
    <w:rsid w:val="00CE5A19"/>
    <w:rsid w:val="00CE7015"/>
    <w:rsid w:val="00CE7C91"/>
    <w:rsid w:val="00CE7D82"/>
    <w:rsid w:val="00CF12AA"/>
    <w:rsid w:val="00CF5484"/>
    <w:rsid w:val="00CF702B"/>
    <w:rsid w:val="00CF7662"/>
    <w:rsid w:val="00D00C93"/>
    <w:rsid w:val="00D00EF8"/>
    <w:rsid w:val="00D0119A"/>
    <w:rsid w:val="00D01E56"/>
    <w:rsid w:val="00D01F68"/>
    <w:rsid w:val="00D02E88"/>
    <w:rsid w:val="00D02F52"/>
    <w:rsid w:val="00D03037"/>
    <w:rsid w:val="00D04754"/>
    <w:rsid w:val="00D0705F"/>
    <w:rsid w:val="00D105BC"/>
    <w:rsid w:val="00D13CD5"/>
    <w:rsid w:val="00D13EDB"/>
    <w:rsid w:val="00D1468F"/>
    <w:rsid w:val="00D14961"/>
    <w:rsid w:val="00D14A9D"/>
    <w:rsid w:val="00D16698"/>
    <w:rsid w:val="00D16731"/>
    <w:rsid w:val="00D174E1"/>
    <w:rsid w:val="00D211EB"/>
    <w:rsid w:val="00D243C3"/>
    <w:rsid w:val="00D24CC4"/>
    <w:rsid w:val="00D24DCF"/>
    <w:rsid w:val="00D319D7"/>
    <w:rsid w:val="00D31C8C"/>
    <w:rsid w:val="00D3277B"/>
    <w:rsid w:val="00D32D4B"/>
    <w:rsid w:val="00D33AEC"/>
    <w:rsid w:val="00D34782"/>
    <w:rsid w:val="00D364A8"/>
    <w:rsid w:val="00D36969"/>
    <w:rsid w:val="00D37F75"/>
    <w:rsid w:val="00D4172A"/>
    <w:rsid w:val="00D4255C"/>
    <w:rsid w:val="00D42CDF"/>
    <w:rsid w:val="00D42FDC"/>
    <w:rsid w:val="00D44486"/>
    <w:rsid w:val="00D4776A"/>
    <w:rsid w:val="00D47984"/>
    <w:rsid w:val="00D47CC4"/>
    <w:rsid w:val="00D50D0D"/>
    <w:rsid w:val="00D549B1"/>
    <w:rsid w:val="00D57FD8"/>
    <w:rsid w:val="00D60015"/>
    <w:rsid w:val="00D6060A"/>
    <w:rsid w:val="00D62417"/>
    <w:rsid w:val="00D64C7E"/>
    <w:rsid w:val="00D64D07"/>
    <w:rsid w:val="00D65E29"/>
    <w:rsid w:val="00D669A1"/>
    <w:rsid w:val="00D66CD3"/>
    <w:rsid w:val="00D6767C"/>
    <w:rsid w:val="00D67E46"/>
    <w:rsid w:val="00D715AB"/>
    <w:rsid w:val="00D721B1"/>
    <w:rsid w:val="00D73C4B"/>
    <w:rsid w:val="00D74325"/>
    <w:rsid w:val="00D774ED"/>
    <w:rsid w:val="00D77A3C"/>
    <w:rsid w:val="00D80C40"/>
    <w:rsid w:val="00D8513C"/>
    <w:rsid w:val="00D856EE"/>
    <w:rsid w:val="00D85FF9"/>
    <w:rsid w:val="00D86375"/>
    <w:rsid w:val="00D8666A"/>
    <w:rsid w:val="00D8725F"/>
    <w:rsid w:val="00D90CB6"/>
    <w:rsid w:val="00D91224"/>
    <w:rsid w:val="00D9314D"/>
    <w:rsid w:val="00D93AB3"/>
    <w:rsid w:val="00D93FA6"/>
    <w:rsid w:val="00D95479"/>
    <w:rsid w:val="00D96EEE"/>
    <w:rsid w:val="00DA2AD2"/>
    <w:rsid w:val="00DA2E94"/>
    <w:rsid w:val="00DA3133"/>
    <w:rsid w:val="00DA4725"/>
    <w:rsid w:val="00DA597B"/>
    <w:rsid w:val="00DA7DA6"/>
    <w:rsid w:val="00DA7E68"/>
    <w:rsid w:val="00DB2D59"/>
    <w:rsid w:val="00DB2E71"/>
    <w:rsid w:val="00DB3793"/>
    <w:rsid w:val="00DB4845"/>
    <w:rsid w:val="00DB4F0D"/>
    <w:rsid w:val="00DB776A"/>
    <w:rsid w:val="00DC0C08"/>
    <w:rsid w:val="00DC22B3"/>
    <w:rsid w:val="00DC34FB"/>
    <w:rsid w:val="00DC3B62"/>
    <w:rsid w:val="00DC4BBF"/>
    <w:rsid w:val="00DC4F0E"/>
    <w:rsid w:val="00DD1FAD"/>
    <w:rsid w:val="00DD24D6"/>
    <w:rsid w:val="00DD30F1"/>
    <w:rsid w:val="00DD5354"/>
    <w:rsid w:val="00DD594C"/>
    <w:rsid w:val="00DD6E76"/>
    <w:rsid w:val="00DD7D15"/>
    <w:rsid w:val="00DE0BCF"/>
    <w:rsid w:val="00DE2719"/>
    <w:rsid w:val="00DE325B"/>
    <w:rsid w:val="00DE777B"/>
    <w:rsid w:val="00DF154E"/>
    <w:rsid w:val="00DF1610"/>
    <w:rsid w:val="00DF1BD3"/>
    <w:rsid w:val="00DF27E6"/>
    <w:rsid w:val="00DF41D9"/>
    <w:rsid w:val="00DF4357"/>
    <w:rsid w:val="00DF7B18"/>
    <w:rsid w:val="00E00992"/>
    <w:rsid w:val="00E0340E"/>
    <w:rsid w:val="00E05848"/>
    <w:rsid w:val="00E06B1C"/>
    <w:rsid w:val="00E06DBD"/>
    <w:rsid w:val="00E10FBC"/>
    <w:rsid w:val="00E11CDF"/>
    <w:rsid w:val="00E14A4E"/>
    <w:rsid w:val="00E1768D"/>
    <w:rsid w:val="00E1775F"/>
    <w:rsid w:val="00E2274E"/>
    <w:rsid w:val="00E233DA"/>
    <w:rsid w:val="00E263F8"/>
    <w:rsid w:val="00E26693"/>
    <w:rsid w:val="00E26D56"/>
    <w:rsid w:val="00E30CFD"/>
    <w:rsid w:val="00E33E86"/>
    <w:rsid w:val="00E34F97"/>
    <w:rsid w:val="00E351DE"/>
    <w:rsid w:val="00E35DF1"/>
    <w:rsid w:val="00E36729"/>
    <w:rsid w:val="00E41844"/>
    <w:rsid w:val="00E4254E"/>
    <w:rsid w:val="00E42688"/>
    <w:rsid w:val="00E42A7B"/>
    <w:rsid w:val="00E4373F"/>
    <w:rsid w:val="00E437B1"/>
    <w:rsid w:val="00E44761"/>
    <w:rsid w:val="00E4496E"/>
    <w:rsid w:val="00E50DAD"/>
    <w:rsid w:val="00E51FD7"/>
    <w:rsid w:val="00E52F0A"/>
    <w:rsid w:val="00E53072"/>
    <w:rsid w:val="00E56910"/>
    <w:rsid w:val="00E56BCA"/>
    <w:rsid w:val="00E57CBD"/>
    <w:rsid w:val="00E600D8"/>
    <w:rsid w:val="00E62B59"/>
    <w:rsid w:val="00E649A0"/>
    <w:rsid w:val="00E66A34"/>
    <w:rsid w:val="00E67D8E"/>
    <w:rsid w:val="00E70371"/>
    <w:rsid w:val="00E70E88"/>
    <w:rsid w:val="00E7256C"/>
    <w:rsid w:val="00E72E69"/>
    <w:rsid w:val="00E75E83"/>
    <w:rsid w:val="00E76F29"/>
    <w:rsid w:val="00E7707F"/>
    <w:rsid w:val="00E772D1"/>
    <w:rsid w:val="00E773F1"/>
    <w:rsid w:val="00E77E8B"/>
    <w:rsid w:val="00E8019C"/>
    <w:rsid w:val="00E80A81"/>
    <w:rsid w:val="00E8244D"/>
    <w:rsid w:val="00E861FA"/>
    <w:rsid w:val="00E902B8"/>
    <w:rsid w:val="00E904BA"/>
    <w:rsid w:val="00E90C07"/>
    <w:rsid w:val="00E92557"/>
    <w:rsid w:val="00E93992"/>
    <w:rsid w:val="00E94021"/>
    <w:rsid w:val="00E95147"/>
    <w:rsid w:val="00E97CFE"/>
    <w:rsid w:val="00E97FB6"/>
    <w:rsid w:val="00EA1081"/>
    <w:rsid w:val="00EA42D1"/>
    <w:rsid w:val="00EA52F1"/>
    <w:rsid w:val="00EB2319"/>
    <w:rsid w:val="00EB2E75"/>
    <w:rsid w:val="00EB4AFA"/>
    <w:rsid w:val="00EB5485"/>
    <w:rsid w:val="00EB5F9D"/>
    <w:rsid w:val="00EB6132"/>
    <w:rsid w:val="00EB6225"/>
    <w:rsid w:val="00EB74E6"/>
    <w:rsid w:val="00EC02E7"/>
    <w:rsid w:val="00EC14F7"/>
    <w:rsid w:val="00EC1582"/>
    <w:rsid w:val="00EC382D"/>
    <w:rsid w:val="00EC5E50"/>
    <w:rsid w:val="00EC6094"/>
    <w:rsid w:val="00ED00E0"/>
    <w:rsid w:val="00ED17CF"/>
    <w:rsid w:val="00ED1D75"/>
    <w:rsid w:val="00ED296A"/>
    <w:rsid w:val="00ED2E9D"/>
    <w:rsid w:val="00ED34A4"/>
    <w:rsid w:val="00ED5901"/>
    <w:rsid w:val="00ED6A88"/>
    <w:rsid w:val="00ED7680"/>
    <w:rsid w:val="00ED76DF"/>
    <w:rsid w:val="00EE139F"/>
    <w:rsid w:val="00EE294D"/>
    <w:rsid w:val="00EE3956"/>
    <w:rsid w:val="00EE572F"/>
    <w:rsid w:val="00EE7759"/>
    <w:rsid w:val="00EF0079"/>
    <w:rsid w:val="00EF01CA"/>
    <w:rsid w:val="00EF0978"/>
    <w:rsid w:val="00EF3F37"/>
    <w:rsid w:val="00EF43E6"/>
    <w:rsid w:val="00EF484C"/>
    <w:rsid w:val="00EF5E41"/>
    <w:rsid w:val="00EF6D55"/>
    <w:rsid w:val="00EF7A8C"/>
    <w:rsid w:val="00F0082B"/>
    <w:rsid w:val="00F00A8D"/>
    <w:rsid w:val="00F024DE"/>
    <w:rsid w:val="00F03F09"/>
    <w:rsid w:val="00F049AE"/>
    <w:rsid w:val="00F05507"/>
    <w:rsid w:val="00F064E7"/>
    <w:rsid w:val="00F10D8D"/>
    <w:rsid w:val="00F13653"/>
    <w:rsid w:val="00F1491C"/>
    <w:rsid w:val="00F15344"/>
    <w:rsid w:val="00F15A68"/>
    <w:rsid w:val="00F16BA8"/>
    <w:rsid w:val="00F22CF7"/>
    <w:rsid w:val="00F23282"/>
    <w:rsid w:val="00F314E7"/>
    <w:rsid w:val="00F3161E"/>
    <w:rsid w:val="00F354BB"/>
    <w:rsid w:val="00F37685"/>
    <w:rsid w:val="00F42E82"/>
    <w:rsid w:val="00F4394A"/>
    <w:rsid w:val="00F43DF6"/>
    <w:rsid w:val="00F51688"/>
    <w:rsid w:val="00F53106"/>
    <w:rsid w:val="00F531B7"/>
    <w:rsid w:val="00F54258"/>
    <w:rsid w:val="00F55627"/>
    <w:rsid w:val="00F57A59"/>
    <w:rsid w:val="00F60F7A"/>
    <w:rsid w:val="00F63054"/>
    <w:rsid w:val="00F639F9"/>
    <w:rsid w:val="00F650E4"/>
    <w:rsid w:val="00F658A6"/>
    <w:rsid w:val="00F65AB0"/>
    <w:rsid w:val="00F66126"/>
    <w:rsid w:val="00F663D7"/>
    <w:rsid w:val="00F66A36"/>
    <w:rsid w:val="00F709A8"/>
    <w:rsid w:val="00F70F35"/>
    <w:rsid w:val="00F71C52"/>
    <w:rsid w:val="00F735EA"/>
    <w:rsid w:val="00F75403"/>
    <w:rsid w:val="00F76B32"/>
    <w:rsid w:val="00F77689"/>
    <w:rsid w:val="00F77982"/>
    <w:rsid w:val="00F81D05"/>
    <w:rsid w:val="00F8316D"/>
    <w:rsid w:val="00F83E4F"/>
    <w:rsid w:val="00F83EFE"/>
    <w:rsid w:val="00F857CB"/>
    <w:rsid w:val="00F85993"/>
    <w:rsid w:val="00F873D7"/>
    <w:rsid w:val="00F90DB6"/>
    <w:rsid w:val="00F9131E"/>
    <w:rsid w:val="00F91551"/>
    <w:rsid w:val="00F93544"/>
    <w:rsid w:val="00F96AF6"/>
    <w:rsid w:val="00FA0230"/>
    <w:rsid w:val="00FA0612"/>
    <w:rsid w:val="00FA08F9"/>
    <w:rsid w:val="00FA0980"/>
    <w:rsid w:val="00FA213A"/>
    <w:rsid w:val="00FA363C"/>
    <w:rsid w:val="00FA3A85"/>
    <w:rsid w:val="00FA4035"/>
    <w:rsid w:val="00FA69FC"/>
    <w:rsid w:val="00FB1406"/>
    <w:rsid w:val="00FB1501"/>
    <w:rsid w:val="00FB31A6"/>
    <w:rsid w:val="00FB35C2"/>
    <w:rsid w:val="00FB40A8"/>
    <w:rsid w:val="00FB6063"/>
    <w:rsid w:val="00FB7698"/>
    <w:rsid w:val="00FC0C57"/>
    <w:rsid w:val="00FC11D3"/>
    <w:rsid w:val="00FC2060"/>
    <w:rsid w:val="00FC28D5"/>
    <w:rsid w:val="00FC2EA7"/>
    <w:rsid w:val="00FC709A"/>
    <w:rsid w:val="00FD0E4D"/>
    <w:rsid w:val="00FD12C1"/>
    <w:rsid w:val="00FD2BC1"/>
    <w:rsid w:val="00FD4F04"/>
    <w:rsid w:val="00FD7E0E"/>
    <w:rsid w:val="00FE0A59"/>
    <w:rsid w:val="00FE18A6"/>
    <w:rsid w:val="00FE2C1A"/>
    <w:rsid w:val="00FE345D"/>
    <w:rsid w:val="00FE3C6A"/>
    <w:rsid w:val="00FE4C58"/>
    <w:rsid w:val="00FE6655"/>
    <w:rsid w:val="00FE6AA7"/>
    <w:rsid w:val="00FE6BD6"/>
    <w:rsid w:val="00FE7230"/>
    <w:rsid w:val="00FE7663"/>
    <w:rsid w:val="00FF081C"/>
    <w:rsid w:val="00FF16E6"/>
    <w:rsid w:val="00FF2744"/>
    <w:rsid w:val="00FF29EB"/>
    <w:rsid w:val="00FF3CF7"/>
    <w:rsid w:val="00FF483C"/>
    <w:rsid w:val="00FF4D3C"/>
    <w:rsid w:val="00FF5167"/>
    <w:rsid w:val="00FF7019"/>
    <w:rsid w:val="00FF71FA"/>
    <w:rsid w:val="00FF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AEC"/>
    <w:pPr>
      <w:widowControl w:val="0"/>
      <w:jc w:val="both"/>
    </w:pPr>
    <w:rPr>
      <w:rFonts w:ascii="Times New Roman" w:eastAsia="宋体" w:hAnsi="Times New Roman" w:cs="Times New Roman"/>
      <w:szCs w:val="24"/>
    </w:rPr>
  </w:style>
  <w:style w:type="paragraph" w:styleId="1">
    <w:name w:val="heading 1"/>
    <w:basedOn w:val="a"/>
    <w:next w:val="a"/>
    <w:link w:val="1Char"/>
    <w:qFormat/>
    <w:rsid w:val="001C3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877"/>
    <w:pPr>
      <w:keepNext/>
      <w:keepLines/>
      <w:suppressAutoHyphens/>
      <w:spacing w:before="260" w:after="260" w:line="416" w:lineRule="auto"/>
      <w:outlineLvl w:val="1"/>
    </w:pPr>
    <w:rPr>
      <w:rFonts w:asciiTheme="majorHAnsi" w:eastAsiaTheme="majorEastAsia" w:hAnsiTheme="majorHAnsi" w:cstheme="majorBidi"/>
      <w:b/>
      <w:bCs/>
      <w:kern w:val="1"/>
      <w:sz w:val="32"/>
      <w:szCs w:val="32"/>
      <w:lang w:eastAsia="ar-SA"/>
    </w:rPr>
  </w:style>
  <w:style w:type="paragraph" w:styleId="3">
    <w:name w:val="heading 3"/>
    <w:basedOn w:val="a"/>
    <w:next w:val="a"/>
    <w:link w:val="3Char"/>
    <w:uiPriority w:val="9"/>
    <w:unhideWhenUsed/>
    <w:qFormat/>
    <w:rsid w:val="00A539A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5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3AEC"/>
    <w:rPr>
      <w:sz w:val="18"/>
      <w:szCs w:val="18"/>
    </w:rPr>
  </w:style>
  <w:style w:type="paragraph" w:styleId="a4">
    <w:name w:val="footer"/>
    <w:basedOn w:val="a"/>
    <w:link w:val="Char0"/>
    <w:uiPriority w:val="99"/>
    <w:unhideWhenUsed/>
    <w:rsid w:val="00D33AEC"/>
    <w:pPr>
      <w:tabs>
        <w:tab w:val="center" w:pos="4153"/>
        <w:tab w:val="right" w:pos="8306"/>
      </w:tabs>
      <w:snapToGrid w:val="0"/>
      <w:jc w:val="left"/>
    </w:pPr>
    <w:rPr>
      <w:sz w:val="18"/>
      <w:szCs w:val="18"/>
    </w:rPr>
  </w:style>
  <w:style w:type="character" w:customStyle="1" w:styleId="Char0">
    <w:name w:val="页脚 Char"/>
    <w:basedOn w:val="a0"/>
    <w:link w:val="a4"/>
    <w:uiPriority w:val="99"/>
    <w:rsid w:val="00D33AEC"/>
    <w:rPr>
      <w:sz w:val="18"/>
      <w:szCs w:val="18"/>
    </w:rPr>
  </w:style>
  <w:style w:type="character" w:customStyle="1" w:styleId="1Char">
    <w:name w:val="标题 1 Char"/>
    <w:basedOn w:val="a0"/>
    <w:link w:val="1"/>
    <w:rsid w:val="001C31E4"/>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C31E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C31E4"/>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1C31E4"/>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1C31E4"/>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1"/>
    <w:uiPriority w:val="99"/>
    <w:semiHidden/>
    <w:unhideWhenUsed/>
    <w:rsid w:val="001C31E4"/>
    <w:rPr>
      <w:sz w:val="18"/>
      <w:szCs w:val="18"/>
    </w:rPr>
  </w:style>
  <w:style w:type="character" w:customStyle="1" w:styleId="Char1">
    <w:name w:val="批注框文本 Char"/>
    <w:basedOn w:val="a0"/>
    <w:link w:val="a5"/>
    <w:uiPriority w:val="99"/>
    <w:semiHidden/>
    <w:rsid w:val="001C31E4"/>
    <w:rPr>
      <w:rFonts w:ascii="Times New Roman" w:eastAsia="宋体" w:hAnsi="Times New Roman" w:cs="Times New Roman"/>
      <w:sz w:val="18"/>
      <w:szCs w:val="18"/>
    </w:rPr>
  </w:style>
  <w:style w:type="paragraph" w:styleId="a6">
    <w:name w:val="List Paragraph"/>
    <w:basedOn w:val="a"/>
    <w:uiPriority w:val="34"/>
    <w:qFormat/>
    <w:rsid w:val="00A51BF7"/>
    <w:pPr>
      <w:ind w:firstLineChars="200" w:firstLine="420"/>
    </w:pPr>
  </w:style>
  <w:style w:type="character" w:styleId="a7">
    <w:name w:val="Hyperlink"/>
    <w:basedOn w:val="a0"/>
    <w:uiPriority w:val="99"/>
    <w:unhideWhenUsed/>
    <w:rsid w:val="00C9315E"/>
    <w:rPr>
      <w:color w:val="0000FF" w:themeColor="hyperlink"/>
      <w:u w:val="single"/>
    </w:rPr>
  </w:style>
  <w:style w:type="numbering" w:styleId="111111">
    <w:name w:val="Outline List 1"/>
    <w:basedOn w:val="a2"/>
    <w:rsid w:val="007F5D55"/>
    <w:pPr>
      <w:numPr>
        <w:numId w:val="2"/>
      </w:numPr>
    </w:pPr>
  </w:style>
  <w:style w:type="character" w:customStyle="1" w:styleId="3Char">
    <w:name w:val="标题 3 Char"/>
    <w:basedOn w:val="a0"/>
    <w:link w:val="3"/>
    <w:uiPriority w:val="9"/>
    <w:rsid w:val="00A539A8"/>
    <w:rPr>
      <w:rFonts w:ascii="Times New Roman" w:eastAsia="宋体" w:hAnsi="Times New Roman" w:cs="Times New Roman"/>
      <w:b/>
      <w:bCs/>
      <w:sz w:val="32"/>
      <w:szCs w:val="32"/>
    </w:rPr>
  </w:style>
  <w:style w:type="paragraph" w:styleId="a8">
    <w:name w:val="Normal (Web)"/>
    <w:basedOn w:val="a"/>
    <w:uiPriority w:val="99"/>
    <w:semiHidden/>
    <w:unhideWhenUsed/>
    <w:rsid w:val="006B0ECC"/>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uiPriority w:val="9"/>
    <w:rsid w:val="00CE3877"/>
    <w:rPr>
      <w:rFonts w:asciiTheme="majorHAnsi" w:eastAsiaTheme="majorEastAsia" w:hAnsiTheme="majorHAnsi" w:cstheme="majorBidi"/>
      <w:b/>
      <w:bCs/>
      <w:kern w:val="1"/>
      <w:sz w:val="32"/>
      <w:szCs w:val="32"/>
      <w:lang w:eastAsia="ar-SA"/>
    </w:rPr>
  </w:style>
  <w:style w:type="paragraph" w:customStyle="1" w:styleId="11">
    <w:name w:val="列出段落1"/>
    <w:basedOn w:val="a"/>
    <w:rsid w:val="00186E79"/>
    <w:pPr>
      <w:ind w:firstLineChars="200" w:firstLine="420"/>
    </w:pPr>
    <w:rPr>
      <w:rFonts w:ascii="Calibri" w:hAnsi="Calibri"/>
      <w:szCs w:val="22"/>
    </w:rPr>
  </w:style>
  <w:style w:type="table" w:styleId="a9">
    <w:name w:val="Table Grid"/>
    <w:basedOn w:val="a1"/>
    <w:uiPriority w:val="59"/>
    <w:rsid w:val="00AB5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60B2A"/>
    <w:rPr>
      <w:sz w:val="21"/>
      <w:szCs w:val="21"/>
    </w:rPr>
  </w:style>
  <w:style w:type="paragraph" w:styleId="ab">
    <w:name w:val="annotation text"/>
    <w:basedOn w:val="a"/>
    <w:link w:val="Char2"/>
    <w:uiPriority w:val="99"/>
    <w:semiHidden/>
    <w:unhideWhenUsed/>
    <w:rsid w:val="00560B2A"/>
    <w:pPr>
      <w:jc w:val="left"/>
    </w:pPr>
  </w:style>
  <w:style w:type="character" w:customStyle="1" w:styleId="Char2">
    <w:name w:val="批注文字 Char"/>
    <w:basedOn w:val="a0"/>
    <w:link w:val="ab"/>
    <w:uiPriority w:val="99"/>
    <w:semiHidden/>
    <w:rsid w:val="00560B2A"/>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560B2A"/>
    <w:rPr>
      <w:b/>
      <w:bCs/>
    </w:rPr>
  </w:style>
  <w:style w:type="character" w:customStyle="1" w:styleId="Char3">
    <w:name w:val="批注主题 Char"/>
    <w:basedOn w:val="Char2"/>
    <w:link w:val="ac"/>
    <w:uiPriority w:val="99"/>
    <w:semiHidden/>
    <w:rsid w:val="00560B2A"/>
    <w:rPr>
      <w:rFonts w:ascii="Times New Roman" w:eastAsia="宋体" w:hAnsi="Times New Roman" w:cs="Times New Roman"/>
      <w:b/>
      <w:bCs/>
      <w:szCs w:val="24"/>
    </w:rPr>
  </w:style>
  <w:style w:type="character" w:customStyle="1" w:styleId="4Char">
    <w:name w:val="标题 4 Char"/>
    <w:basedOn w:val="a0"/>
    <w:link w:val="4"/>
    <w:uiPriority w:val="9"/>
    <w:rsid w:val="0051151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3AEC"/>
    <w:pPr>
      <w:widowControl w:val="0"/>
      <w:jc w:val="both"/>
    </w:pPr>
    <w:rPr>
      <w:rFonts w:ascii="Times New Roman" w:eastAsia="宋体" w:hAnsi="Times New Roman" w:cs="Times New Roman"/>
      <w:szCs w:val="24"/>
    </w:rPr>
  </w:style>
  <w:style w:type="paragraph" w:styleId="1">
    <w:name w:val="heading 1"/>
    <w:basedOn w:val="a"/>
    <w:next w:val="a"/>
    <w:link w:val="1Char"/>
    <w:qFormat/>
    <w:rsid w:val="001C31E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3877"/>
    <w:pPr>
      <w:keepNext/>
      <w:keepLines/>
      <w:suppressAutoHyphens/>
      <w:spacing w:before="260" w:after="260" w:line="416" w:lineRule="auto"/>
      <w:outlineLvl w:val="1"/>
    </w:pPr>
    <w:rPr>
      <w:rFonts w:asciiTheme="majorHAnsi" w:eastAsiaTheme="majorEastAsia" w:hAnsiTheme="majorHAnsi" w:cstheme="majorBidi"/>
      <w:b/>
      <w:bCs/>
      <w:kern w:val="1"/>
      <w:sz w:val="32"/>
      <w:szCs w:val="32"/>
      <w:lang w:eastAsia="ar-SA"/>
    </w:rPr>
  </w:style>
  <w:style w:type="paragraph" w:styleId="3">
    <w:name w:val="heading 3"/>
    <w:basedOn w:val="a"/>
    <w:next w:val="a"/>
    <w:link w:val="3Char"/>
    <w:uiPriority w:val="9"/>
    <w:unhideWhenUsed/>
    <w:qFormat/>
    <w:rsid w:val="00A539A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5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3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3AEC"/>
    <w:rPr>
      <w:sz w:val="18"/>
      <w:szCs w:val="18"/>
    </w:rPr>
  </w:style>
  <w:style w:type="paragraph" w:styleId="a4">
    <w:name w:val="footer"/>
    <w:basedOn w:val="a"/>
    <w:link w:val="Char0"/>
    <w:uiPriority w:val="99"/>
    <w:unhideWhenUsed/>
    <w:rsid w:val="00D33AEC"/>
    <w:pPr>
      <w:tabs>
        <w:tab w:val="center" w:pos="4153"/>
        <w:tab w:val="right" w:pos="8306"/>
      </w:tabs>
      <w:snapToGrid w:val="0"/>
      <w:jc w:val="left"/>
    </w:pPr>
    <w:rPr>
      <w:sz w:val="18"/>
      <w:szCs w:val="18"/>
    </w:rPr>
  </w:style>
  <w:style w:type="character" w:customStyle="1" w:styleId="Char0">
    <w:name w:val="页脚 Char"/>
    <w:basedOn w:val="a0"/>
    <w:link w:val="a4"/>
    <w:uiPriority w:val="99"/>
    <w:rsid w:val="00D33AEC"/>
    <w:rPr>
      <w:sz w:val="18"/>
      <w:szCs w:val="18"/>
    </w:rPr>
  </w:style>
  <w:style w:type="character" w:customStyle="1" w:styleId="1Char">
    <w:name w:val="标题 1 Char"/>
    <w:basedOn w:val="a0"/>
    <w:link w:val="1"/>
    <w:rsid w:val="001C31E4"/>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1C31E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1C31E4"/>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1C31E4"/>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1C31E4"/>
    <w:pPr>
      <w:widowControl/>
      <w:spacing w:after="100" w:line="276" w:lineRule="auto"/>
      <w:ind w:left="440"/>
      <w:jc w:val="left"/>
    </w:pPr>
    <w:rPr>
      <w:rFonts w:asciiTheme="minorHAnsi" w:eastAsiaTheme="minorEastAsia" w:hAnsiTheme="minorHAnsi" w:cstheme="minorBidi"/>
      <w:kern w:val="0"/>
      <w:sz w:val="22"/>
      <w:szCs w:val="22"/>
    </w:rPr>
  </w:style>
  <w:style w:type="paragraph" w:styleId="a5">
    <w:name w:val="Balloon Text"/>
    <w:basedOn w:val="a"/>
    <w:link w:val="Char1"/>
    <w:uiPriority w:val="99"/>
    <w:semiHidden/>
    <w:unhideWhenUsed/>
    <w:rsid w:val="001C31E4"/>
    <w:rPr>
      <w:sz w:val="18"/>
      <w:szCs w:val="18"/>
    </w:rPr>
  </w:style>
  <w:style w:type="character" w:customStyle="1" w:styleId="Char1">
    <w:name w:val="批注框文本 Char"/>
    <w:basedOn w:val="a0"/>
    <w:link w:val="a5"/>
    <w:uiPriority w:val="99"/>
    <w:semiHidden/>
    <w:rsid w:val="001C31E4"/>
    <w:rPr>
      <w:rFonts w:ascii="Times New Roman" w:eastAsia="宋体" w:hAnsi="Times New Roman" w:cs="Times New Roman"/>
      <w:sz w:val="18"/>
      <w:szCs w:val="18"/>
    </w:rPr>
  </w:style>
  <w:style w:type="paragraph" w:styleId="a6">
    <w:name w:val="List Paragraph"/>
    <w:basedOn w:val="a"/>
    <w:uiPriority w:val="34"/>
    <w:qFormat/>
    <w:rsid w:val="00A51BF7"/>
    <w:pPr>
      <w:ind w:firstLineChars="200" w:firstLine="420"/>
    </w:pPr>
  </w:style>
  <w:style w:type="character" w:styleId="a7">
    <w:name w:val="Hyperlink"/>
    <w:basedOn w:val="a0"/>
    <w:uiPriority w:val="99"/>
    <w:unhideWhenUsed/>
    <w:rsid w:val="00C9315E"/>
    <w:rPr>
      <w:color w:val="0000FF" w:themeColor="hyperlink"/>
      <w:u w:val="single"/>
    </w:rPr>
  </w:style>
  <w:style w:type="numbering" w:styleId="111111">
    <w:name w:val="Outline List 1"/>
    <w:basedOn w:val="a2"/>
    <w:rsid w:val="007F5D55"/>
    <w:pPr>
      <w:numPr>
        <w:numId w:val="2"/>
      </w:numPr>
    </w:pPr>
  </w:style>
  <w:style w:type="character" w:customStyle="1" w:styleId="3Char">
    <w:name w:val="标题 3 Char"/>
    <w:basedOn w:val="a0"/>
    <w:link w:val="3"/>
    <w:uiPriority w:val="9"/>
    <w:rsid w:val="00A539A8"/>
    <w:rPr>
      <w:rFonts w:ascii="Times New Roman" w:eastAsia="宋体" w:hAnsi="Times New Roman" w:cs="Times New Roman"/>
      <w:b/>
      <w:bCs/>
      <w:sz w:val="32"/>
      <w:szCs w:val="32"/>
    </w:rPr>
  </w:style>
  <w:style w:type="paragraph" w:styleId="a8">
    <w:name w:val="Normal (Web)"/>
    <w:basedOn w:val="a"/>
    <w:uiPriority w:val="99"/>
    <w:semiHidden/>
    <w:unhideWhenUsed/>
    <w:rsid w:val="006B0ECC"/>
    <w:pPr>
      <w:widowControl/>
      <w:spacing w:before="100" w:beforeAutospacing="1" w:after="100" w:afterAutospacing="1"/>
      <w:jc w:val="left"/>
    </w:pPr>
    <w:rPr>
      <w:rFonts w:ascii="宋体" w:hAnsi="宋体" w:cs="宋体"/>
      <w:kern w:val="0"/>
      <w:sz w:val="24"/>
    </w:rPr>
  </w:style>
  <w:style w:type="character" w:customStyle="1" w:styleId="2Char">
    <w:name w:val="标题 2 Char"/>
    <w:basedOn w:val="a0"/>
    <w:link w:val="2"/>
    <w:uiPriority w:val="9"/>
    <w:rsid w:val="00CE3877"/>
    <w:rPr>
      <w:rFonts w:asciiTheme="majorHAnsi" w:eastAsiaTheme="majorEastAsia" w:hAnsiTheme="majorHAnsi" w:cstheme="majorBidi"/>
      <w:b/>
      <w:bCs/>
      <w:kern w:val="1"/>
      <w:sz w:val="32"/>
      <w:szCs w:val="32"/>
      <w:lang w:eastAsia="ar-SA"/>
    </w:rPr>
  </w:style>
  <w:style w:type="paragraph" w:customStyle="1" w:styleId="11">
    <w:name w:val="列出段落1"/>
    <w:basedOn w:val="a"/>
    <w:rsid w:val="00186E79"/>
    <w:pPr>
      <w:ind w:firstLineChars="200" w:firstLine="420"/>
    </w:pPr>
    <w:rPr>
      <w:rFonts w:ascii="Calibri" w:hAnsi="Calibri"/>
      <w:szCs w:val="22"/>
    </w:rPr>
  </w:style>
  <w:style w:type="table" w:styleId="a9">
    <w:name w:val="Table Grid"/>
    <w:basedOn w:val="a1"/>
    <w:uiPriority w:val="59"/>
    <w:rsid w:val="00AB5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0"/>
    <w:uiPriority w:val="99"/>
    <w:semiHidden/>
    <w:unhideWhenUsed/>
    <w:rsid w:val="00560B2A"/>
    <w:rPr>
      <w:sz w:val="21"/>
      <w:szCs w:val="21"/>
    </w:rPr>
  </w:style>
  <w:style w:type="paragraph" w:styleId="ab">
    <w:name w:val="annotation text"/>
    <w:basedOn w:val="a"/>
    <w:link w:val="Char2"/>
    <w:uiPriority w:val="99"/>
    <w:semiHidden/>
    <w:unhideWhenUsed/>
    <w:rsid w:val="00560B2A"/>
    <w:pPr>
      <w:jc w:val="left"/>
    </w:pPr>
  </w:style>
  <w:style w:type="character" w:customStyle="1" w:styleId="Char2">
    <w:name w:val="批注文字 Char"/>
    <w:basedOn w:val="a0"/>
    <w:link w:val="ab"/>
    <w:uiPriority w:val="99"/>
    <w:semiHidden/>
    <w:rsid w:val="00560B2A"/>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560B2A"/>
    <w:rPr>
      <w:b/>
      <w:bCs/>
    </w:rPr>
  </w:style>
  <w:style w:type="character" w:customStyle="1" w:styleId="Char3">
    <w:name w:val="批注主题 Char"/>
    <w:basedOn w:val="Char2"/>
    <w:link w:val="ac"/>
    <w:uiPriority w:val="99"/>
    <w:semiHidden/>
    <w:rsid w:val="00560B2A"/>
    <w:rPr>
      <w:rFonts w:ascii="Times New Roman" w:eastAsia="宋体" w:hAnsi="Times New Roman" w:cs="Times New Roman"/>
      <w:b/>
      <w:bCs/>
      <w:szCs w:val="24"/>
    </w:rPr>
  </w:style>
  <w:style w:type="character" w:customStyle="1" w:styleId="4Char">
    <w:name w:val="标题 4 Char"/>
    <w:basedOn w:val="a0"/>
    <w:link w:val="4"/>
    <w:uiPriority w:val="9"/>
    <w:rsid w:val="0051151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9841">
      <w:bodyDiv w:val="1"/>
      <w:marLeft w:val="0"/>
      <w:marRight w:val="0"/>
      <w:marTop w:val="0"/>
      <w:marBottom w:val="0"/>
      <w:divBdr>
        <w:top w:val="none" w:sz="0" w:space="0" w:color="auto"/>
        <w:left w:val="none" w:sz="0" w:space="0" w:color="auto"/>
        <w:bottom w:val="none" w:sz="0" w:space="0" w:color="auto"/>
        <w:right w:val="none" w:sz="0" w:space="0" w:color="auto"/>
      </w:divBdr>
    </w:div>
    <w:div w:id="164052227">
      <w:bodyDiv w:val="1"/>
      <w:marLeft w:val="0"/>
      <w:marRight w:val="0"/>
      <w:marTop w:val="0"/>
      <w:marBottom w:val="0"/>
      <w:divBdr>
        <w:top w:val="none" w:sz="0" w:space="0" w:color="auto"/>
        <w:left w:val="none" w:sz="0" w:space="0" w:color="auto"/>
        <w:bottom w:val="none" w:sz="0" w:space="0" w:color="auto"/>
        <w:right w:val="none" w:sz="0" w:space="0" w:color="auto"/>
      </w:divBdr>
    </w:div>
    <w:div w:id="258682325">
      <w:bodyDiv w:val="1"/>
      <w:marLeft w:val="0"/>
      <w:marRight w:val="0"/>
      <w:marTop w:val="0"/>
      <w:marBottom w:val="0"/>
      <w:divBdr>
        <w:top w:val="none" w:sz="0" w:space="0" w:color="auto"/>
        <w:left w:val="none" w:sz="0" w:space="0" w:color="auto"/>
        <w:bottom w:val="none" w:sz="0" w:space="0" w:color="auto"/>
        <w:right w:val="none" w:sz="0" w:space="0" w:color="auto"/>
      </w:divBdr>
    </w:div>
    <w:div w:id="329722854">
      <w:bodyDiv w:val="1"/>
      <w:marLeft w:val="0"/>
      <w:marRight w:val="0"/>
      <w:marTop w:val="0"/>
      <w:marBottom w:val="0"/>
      <w:divBdr>
        <w:top w:val="none" w:sz="0" w:space="0" w:color="auto"/>
        <w:left w:val="none" w:sz="0" w:space="0" w:color="auto"/>
        <w:bottom w:val="none" w:sz="0" w:space="0" w:color="auto"/>
        <w:right w:val="none" w:sz="0" w:space="0" w:color="auto"/>
      </w:divBdr>
    </w:div>
    <w:div w:id="362479871">
      <w:bodyDiv w:val="1"/>
      <w:marLeft w:val="0"/>
      <w:marRight w:val="0"/>
      <w:marTop w:val="0"/>
      <w:marBottom w:val="0"/>
      <w:divBdr>
        <w:top w:val="none" w:sz="0" w:space="0" w:color="auto"/>
        <w:left w:val="none" w:sz="0" w:space="0" w:color="auto"/>
        <w:bottom w:val="none" w:sz="0" w:space="0" w:color="auto"/>
        <w:right w:val="none" w:sz="0" w:space="0" w:color="auto"/>
      </w:divBdr>
    </w:div>
    <w:div w:id="412893678">
      <w:bodyDiv w:val="1"/>
      <w:marLeft w:val="0"/>
      <w:marRight w:val="0"/>
      <w:marTop w:val="0"/>
      <w:marBottom w:val="0"/>
      <w:divBdr>
        <w:top w:val="none" w:sz="0" w:space="0" w:color="auto"/>
        <w:left w:val="none" w:sz="0" w:space="0" w:color="auto"/>
        <w:bottom w:val="none" w:sz="0" w:space="0" w:color="auto"/>
        <w:right w:val="none" w:sz="0" w:space="0" w:color="auto"/>
      </w:divBdr>
    </w:div>
    <w:div w:id="415516621">
      <w:bodyDiv w:val="1"/>
      <w:marLeft w:val="0"/>
      <w:marRight w:val="0"/>
      <w:marTop w:val="0"/>
      <w:marBottom w:val="0"/>
      <w:divBdr>
        <w:top w:val="none" w:sz="0" w:space="0" w:color="auto"/>
        <w:left w:val="none" w:sz="0" w:space="0" w:color="auto"/>
        <w:bottom w:val="none" w:sz="0" w:space="0" w:color="auto"/>
        <w:right w:val="none" w:sz="0" w:space="0" w:color="auto"/>
      </w:divBdr>
    </w:div>
    <w:div w:id="506865345">
      <w:bodyDiv w:val="1"/>
      <w:marLeft w:val="0"/>
      <w:marRight w:val="0"/>
      <w:marTop w:val="0"/>
      <w:marBottom w:val="0"/>
      <w:divBdr>
        <w:top w:val="none" w:sz="0" w:space="0" w:color="auto"/>
        <w:left w:val="none" w:sz="0" w:space="0" w:color="auto"/>
        <w:bottom w:val="none" w:sz="0" w:space="0" w:color="auto"/>
        <w:right w:val="none" w:sz="0" w:space="0" w:color="auto"/>
      </w:divBdr>
    </w:div>
    <w:div w:id="634408020">
      <w:bodyDiv w:val="1"/>
      <w:marLeft w:val="0"/>
      <w:marRight w:val="0"/>
      <w:marTop w:val="0"/>
      <w:marBottom w:val="0"/>
      <w:divBdr>
        <w:top w:val="none" w:sz="0" w:space="0" w:color="auto"/>
        <w:left w:val="none" w:sz="0" w:space="0" w:color="auto"/>
        <w:bottom w:val="none" w:sz="0" w:space="0" w:color="auto"/>
        <w:right w:val="none" w:sz="0" w:space="0" w:color="auto"/>
      </w:divBdr>
      <w:divsChild>
        <w:div w:id="1520268694">
          <w:marLeft w:val="0"/>
          <w:marRight w:val="0"/>
          <w:marTop w:val="0"/>
          <w:marBottom w:val="0"/>
          <w:divBdr>
            <w:top w:val="none" w:sz="0" w:space="0" w:color="auto"/>
            <w:left w:val="none" w:sz="0" w:space="0" w:color="auto"/>
            <w:bottom w:val="none" w:sz="0" w:space="0" w:color="auto"/>
            <w:right w:val="none" w:sz="0" w:space="0" w:color="auto"/>
          </w:divBdr>
        </w:div>
      </w:divsChild>
    </w:div>
    <w:div w:id="636109469">
      <w:bodyDiv w:val="1"/>
      <w:marLeft w:val="0"/>
      <w:marRight w:val="0"/>
      <w:marTop w:val="0"/>
      <w:marBottom w:val="0"/>
      <w:divBdr>
        <w:top w:val="none" w:sz="0" w:space="0" w:color="auto"/>
        <w:left w:val="none" w:sz="0" w:space="0" w:color="auto"/>
        <w:bottom w:val="none" w:sz="0" w:space="0" w:color="auto"/>
        <w:right w:val="none" w:sz="0" w:space="0" w:color="auto"/>
      </w:divBdr>
    </w:div>
    <w:div w:id="759063080">
      <w:bodyDiv w:val="1"/>
      <w:marLeft w:val="0"/>
      <w:marRight w:val="0"/>
      <w:marTop w:val="0"/>
      <w:marBottom w:val="0"/>
      <w:divBdr>
        <w:top w:val="none" w:sz="0" w:space="0" w:color="auto"/>
        <w:left w:val="none" w:sz="0" w:space="0" w:color="auto"/>
        <w:bottom w:val="none" w:sz="0" w:space="0" w:color="auto"/>
        <w:right w:val="none" w:sz="0" w:space="0" w:color="auto"/>
      </w:divBdr>
    </w:div>
    <w:div w:id="891233500">
      <w:bodyDiv w:val="1"/>
      <w:marLeft w:val="0"/>
      <w:marRight w:val="0"/>
      <w:marTop w:val="0"/>
      <w:marBottom w:val="0"/>
      <w:divBdr>
        <w:top w:val="none" w:sz="0" w:space="0" w:color="auto"/>
        <w:left w:val="none" w:sz="0" w:space="0" w:color="auto"/>
        <w:bottom w:val="none" w:sz="0" w:space="0" w:color="auto"/>
        <w:right w:val="none" w:sz="0" w:space="0" w:color="auto"/>
      </w:divBdr>
    </w:div>
    <w:div w:id="896548068">
      <w:bodyDiv w:val="1"/>
      <w:marLeft w:val="0"/>
      <w:marRight w:val="0"/>
      <w:marTop w:val="0"/>
      <w:marBottom w:val="0"/>
      <w:divBdr>
        <w:top w:val="none" w:sz="0" w:space="0" w:color="auto"/>
        <w:left w:val="none" w:sz="0" w:space="0" w:color="auto"/>
        <w:bottom w:val="none" w:sz="0" w:space="0" w:color="auto"/>
        <w:right w:val="none" w:sz="0" w:space="0" w:color="auto"/>
      </w:divBdr>
    </w:div>
    <w:div w:id="901453929">
      <w:bodyDiv w:val="1"/>
      <w:marLeft w:val="0"/>
      <w:marRight w:val="0"/>
      <w:marTop w:val="0"/>
      <w:marBottom w:val="0"/>
      <w:divBdr>
        <w:top w:val="none" w:sz="0" w:space="0" w:color="auto"/>
        <w:left w:val="none" w:sz="0" w:space="0" w:color="auto"/>
        <w:bottom w:val="none" w:sz="0" w:space="0" w:color="auto"/>
        <w:right w:val="none" w:sz="0" w:space="0" w:color="auto"/>
      </w:divBdr>
    </w:div>
    <w:div w:id="918057863">
      <w:bodyDiv w:val="1"/>
      <w:marLeft w:val="0"/>
      <w:marRight w:val="0"/>
      <w:marTop w:val="0"/>
      <w:marBottom w:val="0"/>
      <w:divBdr>
        <w:top w:val="none" w:sz="0" w:space="0" w:color="auto"/>
        <w:left w:val="none" w:sz="0" w:space="0" w:color="auto"/>
        <w:bottom w:val="none" w:sz="0" w:space="0" w:color="auto"/>
        <w:right w:val="none" w:sz="0" w:space="0" w:color="auto"/>
      </w:divBdr>
    </w:div>
    <w:div w:id="1002321552">
      <w:bodyDiv w:val="1"/>
      <w:marLeft w:val="0"/>
      <w:marRight w:val="0"/>
      <w:marTop w:val="0"/>
      <w:marBottom w:val="0"/>
      <w:divBdr>
        <w:top w:val="none" w:sz="0" w:space="0" w:color="auto"/>
        <w:left w:val="none" w:sz="0" w:space="0" w:color="auto"/>
        <w:bottom w:val="none" w:sz="0" w:space="0" w:color="auto"/>
        <w:right w:val="none" w:sz="0" w:space="0" w:color="auto"/>
      </w:divBdr>
    </w:div>
    <w:div w:id="1043869776">
      <w:bodyDiv w:val="1"/>
      <w:marLeft w:val="0"/>
      <w:marRight w:val="0"/>
      <w:marTop w:val="0"/>
      <w:marBottom w:val="0"/>
      <w:divBdr>
        <w:top w:val="none" w:sz="0" w:space="0" w:color="auto"/>
        <w:left w:val="none" w:sz="0" w:space="0" w:color="auto"/>
        <w:bottom w:val="none" w:sz="0" w:space="0" w:color="auto"/>
        <w:right w:val="none" w:sz="0" w:space="0" w:color="auto"/>
      </w:divBdr>
    </w:div>
    <w:div w:id="1122578930">
      <w:bodyDiv w:val="1"/>
      <w:marLeft w:val="0"/>
      <w:marRight w:val="0"/>
      <w:marTop w:val="0"/>
      <w:marBottom w:val="0"/>
      <w:divBdr>
        <w:top w:val="none" w:sz="0" w:space="0" w:color="auto"/>
        <w:left w:val="none" w:sz="0" w:space="0" w:color="auto"/>
        <w:bottom w:val="none" w:sz="0" w:space="0" w:color="auto"/>
        <w:right w:val="none" w:sz="0" w:space="0" w:color="auto"/>
      </w:divBdr>
      <w:divsChild>
        <w:div w:id="102381660">
          <w:marLeft w:val="0"/>
          <w:marRight w:val="0"/>
          <w:marTop w:val="0"/>
          <w:marBottom w:val="0"/>
          <w:divBdr>
            <w:top w:val="none" w:sz="0" w:space="0" w:color="auto"/>
            <w:left w:val="none" w:sz="0" w:space="0" w:color="auto"/>
            <w:bottom w:val="none" w:sz="0" w:space="0" w:color="auto"/>
            <w:right w:val="none" w:sz="0" w:space="0" w:color="auto"/>
          </w:divBdr>
        </w:div>
      </w:divsChild>
    </w:div>
    <w:div w:id="1447698113">
      <w:bodyDiv w:val="1"/>
      <w:marLeft w:val="0"/>
      <w:marRight w:val="0"/>
      <w:marTop w:val="0"/>
      <w:marBottom w:val="0"/>
      <w:divBdr>
        <w:top w:val="none" w:sz="0" w:space="0" w:color="auto"/>
        <w:left w:val="none" w:sz="0" w:space="0" w:color="auto"/>
        <w:bottom w:val="none" w:sz="0" w:space="0" w:color="auto"/>
        <w:right w:val="none" w:sz="0" w:space="0" w:color="auto"/>
      </w:divBdr>
    </w:div>
    <w:div w:id="1573350713">
      <w:bodyDiv w:val="1"/>
      <w:marLeft w:val="0"/>
      <w:marRight w:val="0"/>
      <w:marTop w:val="0"/>
      <w:marBottom w:val="0"/>
      <w:divBdr>
        <w:top w:val="none" w:sz="0" w:space="0" w:color="auto"/>
        <w:left w:val="none" w:sz="0" w:space="0" w:color="auto"/>
        <w:bottom w:val="none" w:sz="0" w:space="0" w:color="auto"/>
        <w:right w:val="none" w:sz="0" w:space="0" w:color="auto"/>
      </w:divBdr>
    </w:div>
    <w:div w:id="1722048808">
      <w:bodyDiv w:val="1"/>
      <w:marLeft w:val="0"/>
      <w:marRight w:val="0"/>
      <w:marTop w:val="0"/>
      <w:marBottom w:val="0"/>
      <w:divBdr>
        <w:top w:val="none" w:sz="0" w:space="0" w:color="auto"/>
        <w:left w:val="none" w:sz="0" w:space="0" w:color="auto"/>
        <w:bottom w:val="none" w:sz="0" w:space="0" w:color="auto"/>
        <w:right w:val="none" w:sz="0" w:space="0" w:color="auto"/>
      </w:divBdr>
    </w:div>
    <w:div w:id="1771923534">
      <w:bodyDiv w:val="1"/>
      <w:marLeft w:val="0"/>
      <w:marRight w:val="0"/>
      <w:marTop w:val="0"/>
      <w:marBottom w:val="0"/>
      <w:divBdr>
        <w:top w:val="none" w:sz="0" w:space="0" w:color="auto"/>
        <w:left w:val="none" w:sz="0" w:space="0" w:color="auto"/>
        <w:bottom w:val="none" w:sz="0" w:space="0" w:color="auto"/>
        <w:right w:val="none" w:sz="0" w:space="0" w:color="auto"/>
      </w:divBdr>
    </w:div>
    <w:div w:id="1780223185">
      <w:bodyDiv w:val="1"/>
      <w:marLeft w:val="0"/>
      <w:marRight w:val="0"/>
      <w:marTop w:val="0"/>
      <w:marBottom w:val="0"/>
      <w:divBdr>
        <w:top w:val="none" w:sz="0" w:space="0" w:color="auto"/>
        <w:left w:val="none" w:sz="0" w:space="0" w:color="auto"/>
        <w:bottom w:val="none" w:sz="0" w:space="0" w:color="auto"/>
        <w:right w:val="none" w:sz="0" w:space="0" w:color="auto"/>
      </w:divBdr>
    </w:div>
    <w:div w:id="1843425992">
      <w:bodyDiv w:val="1"/>
      <w:marLeft w:val="0"/>
      <w:marRight w:val="0"/>
      <w:marTop w:val="0"/>
      <w:marBottom w:val="0"/>
      <w:divBdr>
        <w:top w:val="none" w:sz="0" w:space="0" w:color="auto"/>
        <w:left w:val="none" w:sz="0" w:space="0" w:color="auto"/>
        <w:bottom w:val="none" w:sz="0" w:space="0" w:color="auto"/>
        <w:right w:val="none" w:sz="0" w:space="0" w:color="auto"/>
      </w:divBdr>
    </w:div>
    <w:div w:id="2007783886">
      <w:bodyDiv w:val="1"/>
      <w:marLeft w:val="0"/>
      <w:marRight w:val="0"/>
      <w:marTop w:val="0"/>
      <w:marBottom w:val="0"/>
      <w:divBdr>
        <w:top w:val="none" w:sz="0" w:space="0" w:color="auto"/>
        <w:left w:val="none" w:sz="0" w:space="0" w:color="auto"/>
        <w:bottom w:val="none" w:sz="0" w:space="0" w:color="auto"/>
        <w:right w:val="none" w:sz="0" w:space="0" w:color="auto"/>
      </w:divBdr>
    </w:div>
    <w:div w:id="204101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C3E01-D5FA-46C7-9650-0DA20F15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4463</TotalTime>
  <Pages>13</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xha肖亨安</cp:lastModifiedBy>
  <cp:revision>599</cp:revision>
  <dcterms:created xsi:type="dcterms:W3CDTF">2014-05-21T08:05:00Z</dcterms:created>
  <dcterms:modified xsi:type="dcterms:W3CDTF">2015-03-18T06:16:00Z</dcterms:modified>
</cp:coreProperties>
</file>