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710D" w14:textId="6D339A93" w:rsidR="000D025F" w:rsidRPr="00BF23FC" w:rsidRDefault="00460527" w:rsidP="00BF23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Индивидуальные задания по теме </w:t>
      </w:r>
      <w:r w:rsidR="00BF23FC">
        <w:rPr>
          <w:rFonts w:ascii="Times New Roman" w:hAnsi="Times New Roman" w:cs="Times New Roman"/>
          <w:sz w:val="28"/>
          <w:szCs w:val="28"/>
        </w:rPr>
        <w:t>«</w:t>
      </w:r>
      <w:r w:rsidRPr="00BF23FC">
        <w:rPr>
          <w:rFonts w:ascii="Times New Roman" w:hAnsi="Times New Roman" w:cs="Times New Roman"/>
          <w:sz w:val="28"/>
          <w:szCs w:val="28"/>
        </w:rPr>
        <w:t>Моделирование динамических систем</w:t>
      </w:r>
      <w:r w:rsidR="00BF23FC">
        <w:rPr>
          <w:rFonts w:ascii="Times New Roman" w:hAnsi="Times New Roman" w:cs="Times New Roman"/>
          <w:sz w:val="28"/>
          <w:szCs w:val="28"/>
        </w:rPr>
        <w:t>»</w:t>
      </w:r>
    </w:p>
    <w:p w14:paraId="66F2F1FC" w14:textId="77777777" w:rsidR="000D025F" w:rsidRPr="00BF23FC" w:rsidRDefault="000F38C2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ВВЕДЕНИЕ</w:t>
      </w:r>
    </w:p>
    <w:p w14:paraId="113A50E7" w14:textId="77777777" w:rsidR="005D0642" w:rsidRPr="00BF23FC" w:rsidRDefault="00BE13E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Одной из важных научных проблем естествознания давно признана следующая общая задача, приводящая к рассмотрению вопроса о динамической системе: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предсказание поведения или закона изменения состояний изучаемого объекта во времени и пространстве на основе определенных знаний о его начальном состоянии.</w:t>
      </w:r>
      <w:r w:rsidR="005D0642" w:rsidRPr="00BF23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3E672B" w14:textId="77777777" w:rsidR="000D025F" w:rsidRPr="00BF23FC" w:rsidRDefault="005D0642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Основополагающие результаты в области теоретического анализа динамических систем были получены А.М. Ляпуновым и А. Пуанкаре в конце 19-го века, а позднее А.А. Андроновым, В.И. Арнольдом и многими другими исследователями</w:t>
      </w:r>
    </w:p>
    <w:p w14:paraId="46088768" w14:textId="77777777" w:rsidR="00BE13E7" w:rsidRPr="00BF23FC" w:rsidRDefault="00BE13E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Предположим, что будущее состояние многих физических, химических, биологических, экологических, экономических и даже общественных систем может быть предсказано в неко</w:t>
      </w:r>
      <w:r w:rsidR="004A4C91" w:rsidRPr="00BF23FC">
        <w:rPr>
          <w:rFonts w:ascii="Times New Roman" w:hAnsi="Times New Roman" w:cs="Times New Roman"/>
          <w:sz w:val="28"/>
          <w:szCs w:val="28"/>
        </w:rPr>
        <w:t>то</w:t>
      </w:r>
      <w:r w:rsidRPr="00BF23FC">
        <w:rPr>
          <w:rFonts w:ascii="Times New Roman" w:hAnsi="Times New Roman" w:cs="Times New Roman"/>
          <w:sz w:val="28"/>
          <w:szCs w:val="28"/>
        </w:rPr>
        <w:t xml:space="preserve">рых пределах, если известно </w:t>
      </w:r>
    </w:p>
    <w:p w14:paraId="503F6FC1" w14:textId="77777777" w:rsidR="00BE13E7" w:rsidRPr="00BF23FC" w:rsidRDefault="00BE13E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- настоящее состояние и </w:t>
      </w:r>
    </w:p>
    <w:p w14:paraId="2CAF2A30" w14:textId="77777777" w:rsidR="00BE13E7" w:rsidRPr="00BF23FC" w:rsidRDefault="00BE13E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- закон, управляющий их эволюцией</w:t>
      </w:r>
      <w:r w:rsidR="00811482" w:rsidRPr="00BF23FC">
        <w:rPr>
          <w:rFonts w:ascii="Times New Roman" w:hAnsi="Times New Roman" w:cs="Times New Roman"/>
          <w:sz w:val="28"/>
          <w:szCs w:val="28"/>
        </w:rPr>
        <w:t xml:space="preserve"> (</w:t>
      </w:r>
      <w:r w:rsidR="00811482" w:rsidRPr="00BF23FC">
        <w:rPr>
          <w:rFonts w:ascii="Times New Roman" w:hAnsi="Times New Roman" w:cs="Times New Roman"/>
          <w:i/>
          <w:iCs/>
          <w:sz w:val="28"/>
          <w:szCs w:val="28"/>
        </w:rPr>
        <w:t>эволюционный закон)</w:t>
      </w:r>
      <w:r w:rsidRPr="00BF23F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F23C91" w14:textId="77777777" w:rsidR="00BE13E7" w:rsidRPr="00BF23FC" w:rsidRDefault="00811482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эволюционный закон </w:t>
      </w:r>
      <w:r w:rsidRPr="00BF23FC">
        <w:rPr>
          <w:rFonts w:ascii="Times New Roman" w:hAnsi="Times New Roman" w:cs="Times New Roman"/>
          <w:sz w:val="28"/>
          <w:szCs w:val="28"/>
        </w:rPr>
        <w:t>– это автономная система дифференциальных уравнений, заданная в некоторой области и удовлетворяющая там условиям теоремы существования и единственности решения дифференциального уравнения.</w:t>
      </w:r>
    </w:p>
    <w:p w14:paraId="260A6B4E" w14:textId="77777777" w:rsidR="005D0642" w:rsidRPr="00BF23FC" w:rsidRDefault="005D0642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Когда решение задачи получено, оно может быть представлено в виде изменения во времени параметров, описывающих состояние системы (интегральных кривых)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 xml:space="preserve">или в виде фазовой траектории в фазовом пространстве (в этом случае время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t </w:t>
      </w:r>
      <w:r w:rsidRPr="00BF23FC">
        <w:rPr>
          <w:rFonts w:ascii="Times New Roman" w:hAnsi="Times New Roman" w:cs="Times New Roman"/>
          <w:sz w:val="28"/>
          <w:szCs w:val="28"/>
        </w:rPr>
        <w:t xml:space="preserve">играет роль параметра). </w:t>
      </w:r>
    </w:p>
    <w:p w14:paraId="78C36700" w14:textId="77777777" w:rsidR="005D0642" w:rsidRPr="00BF23FC" w:rsidRDefault="005D0642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Пример, поясняющий наиболее важные понятия, показан на рис. 1.1, 1.2.</w:t>
      </w:r>
    </w:p>
    <w:p w14:paraId="7B5358C4" w14:textId="77777777" w:rsidR="005D0642" w:rsidRPr="00BF23FC" w:rsidRDefault="005D0642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Изменению состояния системы во времени соответствует «движение» изображающей ее точки с параметрами </w:t>
      </w:r>
      <w:r w:rsidRPr="00BF23FC">
        <w:rPr>
          <w:rFonts w:ascii="Times New Roman" w:hAnsi="Times New Roman" w:cs="Times New Roman"/>
          <w:iCs/>
          <w:sz w:val="28"/>
          <w:szCs w:val="28"/>
        </w:rPr>
        <w:t>u</w:t>
      </w:r>
      <w:r w:rsidRPr="00BF23FC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BF23FC">
        <w:rPr>
          <w:rFonts w:ascii="Times New Roman" w:hAnsi="Times New Roman" w:cs="Times New Roman"/>
          <w:iCs/>
          <w:sz w:val="28"/>
          <w:szCs w:val="28"/>
        </w:rPr>
        <w:t>,</w:t>
      </w:r>
      <w:r w:rsidRPr="00BF23FC"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 </w:t>
      </w:r>
      <w:r w:rsidRPr="00BF23FC">
        <w:rPr>
          <w:rFonts w:ascii="Times New Roman" w:hAnsi="Times New Roman" w:cs="Times New Roman"/>
          <w:iCs/>
          <w:sz w:val="28"/>
          <w:szCs w:val="28"/>
        </w:rPr>
        <w:t>u</w:t>
      </w:r>
      <w:r w:rsidR="007F5A2E" w:rsidRPr="00BF23FC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="007F5A2E" w:rsidRPr="00BF23FC">
        <w:rPr>
          <w:rFonts w:ascii="Times New Roman" w:hAnsi="Times New Roman" w:cs="Times New Roman"/>
          <w:iCs/>
          <w:sz w:val="28"/>
          <w:szCs w:val="28"/>
        </w:rPr>
        <w:t>. u</w:t>
      </w:r>
      <w:r w:rsidR="007F5A2E" w:rsidRPr="00BF23FC">
        <w:rPr>
          <w:rFonts w:ascii="Times New Roman" w:hAnsi="Times New Roman" w:cs="Times New Roman"/>
          <w:iCs/>
          <w:sz w:val="28"/>
          <w:szCs w:val="28"/>
          <w:vertAlign w:val="subscript"/>
        </w:rPr>
        <w:t>3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 xml:space="preserve">в фазовом пространстве вдоль некоторой линии, которая называется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фазовой траекторией</w:t>
      </w:r>
      <w:r w:rsidRPr="00BF23FC">
        <w:rPr>
          <w:rFonts w:ascii="Times New Roman" w:hAnsi="Times New Roman" w:cs="Times New Roman"/>
          <w:sz w:val="28"/>
          <w:szCs w:val="28"/>
        </w:rPr>
        <w:t>.</w:t>
      </w:r>
    </w:p>
    <w:p w14:paraId="47815B74" w14:textId="77777777" w:rsidR="005D0642" w:rsidRPr="00BF23FC" w:rsidRDefault="0083366F" w:rsidP="00BF23FC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8776777" wp14:editId="37C90E15">
            <wp:extent cx="4781550" cy="228600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E3B8B" w14:textId="77777777" w:rsidR="005D0642" w:rsidRPr="00BF23FC" w:rsidRDefault="005D0642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5F2B7E" w14:textId="77777777" w:rsidR="0083366F" w:rsidRPr="00BF23FC" w:rsidRDefault="0083366F" w:rsidP="00BF23F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Рис. 1.1. Фрагменты фазовых траекторий (линии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BF23FC">
        <w:rPr>
          <w:rFonts w:ascii="Times New Roman" w:hAnsi="Times New Roman" w:cs="Times New Roman"/>
          <w:sz w:val="28"/>
          <w:szCs w:val="28"/>
        </w:rPr>
        <w:t>–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BF23FC">
        <w:rPr>
          <w:rFonts w:ascii="Times New Roman" w:hAnsi="Times New Roman" w:cs="Times New Roman"/>
          <w:sz w:val="28"/>
          <w:szCs w:val="28"/>
        </w:rPr>
        <w:t xml:space="preserve">), соответствующих разным типам решений и финальным состояниям динамической системы: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0 </w:t>
      </w:r>
      <w:r w:rsidRPr="00BF23FC">
        <w:rPr>
          <w:rFonts w:ascii="Times New Roman" w:hAnsi="Times New Roman" w:cs="Times New Roman"/>
          <w:sz w:val="28"/>
          <w:szCs w:val="28"/>
        </w:rPr>
        <w:t xml:space="preserve">– начальное состояние;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3 </w:t>
      </w:r>
      <w:r w:rsidRPr="00BF23FC">
        <w:rPr>
          <w:rFonts w:ascii="Times New Roman" w:hAnsi="Times New Roman" w:cs="Times New Roman"/>
          <w:sz w:val="28"/>
          <w:szCs w:val="28"/>
        </w:rPr>
        <w:t xml:space="preserve">– траектории, приво-дящие к неподвижным предельным точкам;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4, 5 </w:t>
      </w:r>
      <w:r w:rsidRPr="00BF23FC">
        <w:rPr>
          <w:rFonts w:ascii="Times New Roman" w:hAnsi="Times New Roman" w:cs="Times New Roman"/>
          <w:sz w:val="28"/>
          <w:szCs w:val="28"/>
        </w:rPr>
        <w:t>– траектории, иллюстрирующие сложную динамику системы 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черные линии </w:t>
      </w:r>
      <w:r w:rsidRPr="00BF23FC">
        <w:rPr>
          <w:rFonts w:ascii="Times New Roman" w:hAnsi="Times New Roman" w:cs="Times New Roman"/>
          <w:sz w:val="28"/>
          <w:szCs w:val="28"/>
        </w:rPr>
        <w:t xml:space="preserve">– предельные траектории,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серые </w:t>
      </w:r>
      <w:r w:rsidRPr="00BF23FC">
        <w:rPr>
          <w:rFonts w:ascii="Times New Roman" w:hAnsi="Times New Roman" w:cs="Times New Roman"/>
          <w:sz w:val="28"/>
          <w:szCs w:val="28"/>
        </w:rPr>
        <w:t xml:space="preserve">– проекции на координатные плоскости). </w:t>
      </w:r>
    </w:p>
    <w:p w14:paraId="53148578" w14:textId="77777777" w:rsidR="0083366F" w:rsidRPr="00BF23FC" w:rsidRDefault="0083366F" w:rsidP="00BF23FC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2E0AE7" wp14:editId="7C65207F">
            <wp:extent cx="4362450" cy="1933575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30147A" w14:textId="6CD6D22B" w:rsidR="0083366F" w:rsidRPr="00BF23FC" w:rsidRDefault="0083366F" w:rsidP="00BF23F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Рис. 1.2. Интегральные кривые, соответствующие траекториям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3 </w:t>
      </w:r>
      <w:r w:rsidRPr="00BF23FC">
        <w:rPr>
          <w:rFonts w:ascii="Times New Roman" w:hAnsi="Times New Roman" w:cs="Times New Roman"/>
          <w:sz w:val="28"/>
          <w:szCs w:val="28"/>
        </w:rPr>
        <w:t>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слева</w:t>
      </w:r>
      <w:r w:rsidRPr="00BF23FC">
        <w:rPr>
          <w:rFonts w:ascii="Times New Roman" w:hAnsi="Times New Roman" w:cs="Times New Roman"/>
          <w:sz w:val="28"/>
          <w:szCs w:val="28"/>
        </w:rPr>
        <w:t xml:space="preserve">, затухающие колебания) и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5 </w:t>
      </w:r>
      <w:r w:rsidRPr="00BF23FC">
        <w:rPr>
          <w:rFonts w:ascii="Times New Roman" w:hAnsi="Times New Roman" w:cs="Times New Roman"/>
          <w:sz w:val="28"/>
          <w:szCs w:val="28"/>
        </w:rPr>
        <w:t>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справа, </w:t>
      </w:r>
      <w:r w:rsidRPr="00BF23FC">
        <w:rPr>
          <w:rFonts w:ascii="Times New Roman" w:hAnsi="Times New Roman" w:cs="Times New Roman"/>
          <w:sz w:val="28"/>
          <w:szCs w:val="28"/>
        </w:rPr>
        <w:t xml:space="preserve">квазипериодические колебания) на рис. 1.1. </w:t>
      </w:r>
    </w:p>
    <w:p w14:paraId="348E468A" w14:textId="77777777" w:rsidR="00BE13E7" w:rsidRPr="00BF23FC" w:rsidRDefault="005D0642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Фазовая траектория характеризует эволюцию системы с течением времени. Каждая точка фазовой траектории соответствует определенному состоянию системы в тот или иной момент времени. Таким образом, само понятие фазовой траектории является одним из основных, а расчет фазовых траекторий – важнейшая задача численного анализа динамической системы.</w:t>
      </w:r>
    </w:p>
    <w:p w14:paraId="5134FB24" w14:textId="77777777" w:rsidR="0083366F" w:rsidRPr="00BF23FC" w:rsidRDefault="0083366F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lastRenderedPageBreak/>
        <w:t xml:space="preserve">Фазовый портрет содержит важнейшую информацию о поведении решений динамической системы, т.е. об изменении ее состояний. Имея в распоряжении фазовый портрет, можно определить последовательность изменения состояний системы от начального до финального при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t </w:t>
      </w:r>
      <w:r w:rsidRPr="00BF23FC">
        <w:rPr>
          <w:rFonts w:ascii="Times New Roman" w:hAnsi="Times New Roman" w:cs="Times New Roman"/>
          <w:sz w:val="28"/>
          <w:szCs w:val="28"/>
        </w:rPr>
        <w:t xml:space="preserve">→ ∞, а также число и характер асимптотических состояний системы, к которым стремятся решения. </w:t>
      </w:r>
    </w:p>
    <w:p w14:paraId="78937A34" w14:textId="77777777" w:rsidR="0083366F" w:rsidRPr="00BF23FC" w:rsidRDefault="0083366F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В настоящее время имеется довольно четкое представление о том, что динамические (детерминированные) системы мо гут иметь </w:t>
      </w:r>
      <w:r w:rsidRPr="00BF23FC">
        <w:rPr>
          <w:rFonts w:ascii="Times New Roman" w:hAnsi="Times New Roman" w:cs="Times New Roman"/>
          <w:b/>
          <w:bCs/>
          <w:sz w:val="28"/>
          <w:szCs w:val="28"/>
        </w:rPr>
        <w:t>четыре характерных типа решений</w:t>
      </w:r>
      <w:r w:rsidRPr="00BF23FC">
        <w:rPr>
          <w:rFonts w:ascii="Times New Roman" w:hAnsi="Times New Roman" w:cs="Times New Roman"/>
          <w:sz w:val="28"/>
          <w:szCs w:val="28"/>
        </w:rPr>
        <w:t xml:space="preserve">: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стационарное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периодическое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квазипериодическое </w:t>
      </w:r>
      <w:r w:rsidRPr="00BF23FC">
        <w:rPr>
          <w:rFonts w:ascii="Times New Roman" w:hAnsi="Times New Roman" w:cs="Times New Roman"/>
          <w:sz w:val="28"/>
          <w:szCs w:val="28"/>
        </w:rPr>
        <w:t xml:space="preserve">и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хаотическое </w:t>
      </w:r>
      <w:r w:rsidRPr="00BF23FC">
        <w:rPr>
          <w:rFonts w:ascii="Times New Roman" w:hAnsi="Times New Roman" w:cs="Times New Roman"/>
          <w:sz w:val="28"/>
          <w:szCs w:val="28"/>
        </w:rPr>
        <w:t xml:space="preserve">(детерминированный хаос). Этим типам решений в фазовом пространстве соответствуют так называемые аттракторы системы, которые, в частности, можно обнаружить при графическом представлении численных или точных решений. </w:t>
      </w:r>
    </w:p>
    <w:p w14:paraId="182D2F9B" w14:textId="08499A1C" w:rsidR="0083366F" w:rsidRPr="00BF23FC" w:rsidRDefault="0083366F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Под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аттрактором </w:t>
      </w:r>
      <w:r w:rsidRPr="00BF23FC">
        <w:rPr>
          <w:rFonts w:ascii="Times New Roman" w:hAnsi="Times New Roman" w:cs="Times New Roman"/>
          <w:sz w:val="28"/>
          <w:szCs w:val="28"/>
        </w:rPr>
        <w:t xml:space="preserve">понимают (минимальное) подмножество фазового пространства, притягивающее при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BF23FC">
        <w:rPr>
          <w:rFonts w:ascii="Times New Roman" w:hAnsi="Times New Roman" w:cs="Times New Roman"/>
          <w:sz w:val="28"/>
          <w:szCs w:val="28"/>
        </w:rPr>
        <w:t xml:space="preserve">→∞все траектории из окрестности этого подмножества. </w:t>
      </w:r>
    </w:p>
    <w:p w14:paraId="18881A30" w14:textId="77777777" w:rsidR="0083366F" w:rsidRPr="00BF23FC" w:rsidRDefault="0083366F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Перечисленные типы решений в фазовом пространстве представляют собой аттракторы в виде неподвижной предельной точки (устойчивое равновесие), предельного цикла, квазипериодического аттрактора 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BF23FC">
        <w:rPr>
          <w:rFonts w:ascii="Times New Roman" w:hAnsi="Times New Roman" w:cs="Times New Roman"/>
          <w:sz w:val="28"/>
          <w:szCs w:val="28"/>
        </w:rPr>
        <w:t xml:space="preserve">-мерного тора) и хаотического (или странного) аттрактора. </w:t>
      </w:r>
    </w:p>
    <w:p w14:paraId="0B66C8A1" w14:textId="0329DAC3" w:rsidR="0083366F" w:rsidRPr="00BF23FC" w:rsidRDefault="0083366F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Положение равновесия </w:t>
      </w:r>
      <w:r w:rsidRPr="00BF23FC">
        <w:rPr>
          <w:rFonts w:ascii="Times New Roman" w:hAnsi="Times New Roman" w:cs="Times New Roman"/>
          <w:sz w:val="28"/>
          <w:szCs w:val="28"/>
        </w:rPr>
        <w:t xml:space="preserve">– это такое состояние динамической системы, которое не меняется со временем. Его называют также стационарным состоянием. Этот простейший тип траектории в фазовом пространстве определяется условием равновесия . </w:t>
      </w:r>
    </w:p>
    <w:p w14:paraId="012B7C45" w14:textId="77777777" w:rsidR="0083366F" w:rsidRPr="00BF23FC" w:rsidRDefault="00000000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7C4B03E2" w14:textId="77777777" w:rsidR="005D0642" w:rsidRPr="00BF23FC" w:rsidRDefault="00D47993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Эта траектория является вырожденной, т.е. она представляет собой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неподвижную точку в фазовом пространстве</w:t>
      </w:r>
    </w:p>
    <w:p w14:paraId="64E0E45F" w14:textId="77777777" w:rsidR="00D47993" w:rsidRPr="00BF23FC" w:rsidRDefault="00D47993" w:rsidP="00BF23F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A5EBDA" w14:textId="77777777" w:rsidR="000F38C2" w:rsidRPr="00BF23FC" w:rsidRDefault="000F38C2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br w:type="page"/>
      </w:r>
    </w:p>
    <w:p w14:paraId="5255CDC8" w14:textId="5CA3636B" w:rsidR="00460527" w:rsidRPr="00BF23FC" w:rsidRDefault="00910C8D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23F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 </w:t>
      </w:r>
      <w:r w:rsidR="00460527" w:rsidRPr="00BF23FC">
        <w:rPr>
          <w:rFonts w:ascii="Times New Roman" w:hAnsi="Times New Roman" w:cs="Times New Roman"/>
          <w:b/>
          <w:sz w:val="28"/>
          <w:szCs w:val="28"/>
        </w:rPr>
        <w:t>МАТЕМАТИЧЕСКАЯ</w:t>
      </w:r>
      <w:r w:rsidR="004F4694" w:rsidRPr="00BF23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60527" w:rsidRPr="00BF23FC">
        <w:rPr>
          <w:rFonts w:ascii="Times New Roman" w:hAnsi="Times New Roman" w:cs="Times New Roman"/>
          <w:b/>
          <w:sz w:val="28"/>
          <w:szCs w:val="28"/>
        </w:rPr>
        <w:t>МОДЕЛЬ</w:t>
      </w:r>
      <w:r w:rsidR="004F4694" w:rsidRPr="00BF23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60527" w:rsidRPr="00BF23FC">
        <w:rPr>
          <w:rFonts w:ascii="Times New Roman" w:hAnsi="Times New Roman" w:cs="Times New Roman"/>
          <w:b/>
          <w:sz w:val="28"/>
          <w:szCs w:val="28"/>
        </w:rPr>
        <w:t>ЛИНЕЙНОГО</w:t>
      </w:r>
      <w:r w:rsidR="004F4694" w:rsidRPr="00BF23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A4C91" w:rsidRPr="00BF23FC">
        <w:rPr>
          <w:rFonts w:ascii="Times New Roman" w:hAnsi="Times New Roman" w:cs="Times New Roman"/>
          <w:b/>
          <w:sz w:val="28"/>
          <w:szCs w:val="28"/>
        </w:rPr>
        <w:t>О</w:t>
      </w:r>
      <w:r w:rsidR="00460527" w:rsidRPr="00BF23FC">
        <w:rPr>
          <w:rFonts w:ascii="Times New Roman" w:hAnsi="Times New Roman" w:cs="Times New Roman"/>
          <w:b/>
          <w:sz w:val="28"/>
          <w:szCs w:val="28"/>
        </w:rPr>
        <w:t xml:space="preserve">СЦИЛЛЯТОРА </w:t>
      </w:r>
    </w:p>
    <w:p w14:paraId="40C4455A" w14:textId="77777777" w:rsidR="00460527" w:rsidRPr="00BF23FC" w:rsidRDefault="0046052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Движение бруска, связанного с пружиной при наличии трения, задается дифференциальным уравнением второго порядка </w:t>
      </w:r>
    </w:p>
    <w:p w14:paraId="44A5636A" w14:textId="77777777" w:rsidR="00460527" w:rsidRPr="00BF23FC" w:rsidRDefault="00460527" w:rsidP="00BF23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9CAD82" wp14:editId="6BB93A5A">
            <wp:extent cx="3928745" cy="6096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4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E3AB8F" w14:textId="77777777" w:rsidR="00460527" w:rsidRPr="00BF23FC" w:rsidRDefault="0046052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где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F23FC">
        <w:rPr>
          <w:rFonts w:ascii="Times New Roman" w:hAnsi="Times New Roman" w:cs="Times New Roman"/>
          <w:sz w:val="28"/>
          <w:szCs w:val="28"/>
        </w:rPr>
        <w:t>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BF23FC">
        <w:rPr>
          <w:rFonts w:ascii="Times New Roman" w:hAnsi="Times New Roman" w:cs="Times New Roman"/>
          <w:sz w:val="28"/>
          <w:szCs w:val="28"/>
        </w:rPr>
        <w:t xml:space="preserve">) – отклонение от положения равновесия, </w:t>
      </w:r>
    </w:p>
    <w:p w14:paraId="14393C75" w14:textId="77777777" w:rsidR="00460527" w:rsidRPr="00BF23FC" w:rsidRDefault="0046052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m </w:t>
      </w:r>
      <w:r w:rsidRPr="00BF23FC">
        <w:rPr>
          <w:rFonts w:ascii="Times New Roman" w:hAnsi="Times New Roman" w:cs="Times New Roman"/>
          <w:sz w:val="28"/>
          <w:szCs w:val="28"/>
        </w:rPr>
        <w:t xml:space="preserve">– масса бруска, </w:t>
      </w:r>
    </w:p>
    <w:p w14:paraId="72D10E1F" w14:textId="77777777" w:rsidR="00460527" w:rsidRPr="00BF23FC" w:rsidRDefault="0046052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k </w:t>
      </w:r>
      <w:r w:rsidRPr="00BF23FC">
        <w:rPr>
          <w:rFonts w:ascii="Times New Roman" w:hAnsi="Times New Roman" w:cs="Times New Roman"/>
          <w:sz w:val="28"/>
          <w:szCs w:val="28"/>
        </w:rPr>
        <w:t xml:space="preserve">– коэффициент трения, </w:t>
      </w:r>
    </w:p>
    <w:p w14:paraId="5917AF40" w14:textId="77777777" w:rsidR="00460527" w:rsidRPr="00BF23FC" w:rsidRDefault="0046052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l </w:t>
      </w:r>
      <w:r w:rsidRPr="00BF23FC">
        <w:rPr>
          <w:rFonts w:ascii="Times New Roman" w:hAnsi="Times New Roman" w:cs="Times New Roman"/>
          <w:sz w:val="28"/>
          <w:szCs w:val="28"/>
        </w:rPr>
        <w:t xml:space="preserve">– коэффициент жесткости пружины. </w:t>
      </w:r>
    </w:p>
    <w:p w14:paraId="7CAB0AFB" w14:textId="77777777" w:rsidR="00460527" w:rsidRPr="00BF23FC" w:rsidRDefault="0046052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Будем считать, не нарушая общности, что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BF23FC">
        <w:rPr>
          <w:rFonts w:ascii="Times New Roman" w:hAnsi="Times New Roman" w:cs="Times New Roman"/>
          <w:sz w:val="28"/>
          <w:szCs w:val="28"/>
        </w:rPr>
        <w:t xml:space="preserve">=1. </w:t>
      </w:r>
    </w:p>
    <w:p w14:paraId="48D12C21" w14:textId="77777777" w:rsidR="00460527" w:rsidRPr="00BF23FC" w:rsidRDefault="0046052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Начальные условия , </w:t>
      </w:r>
    </w:p>
    <w:p w14:paraId="1B96CC07" w14:textId="77777777" w:rsidR="00460527" w:rsidRPr="00BF23FC" w:rsidRDefault="00460527" w:rsidP="00BF23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007EA4" wp14:editId="7A071B70">
            <wp:extent cx="1905000" cy="5080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522035" w14:textId="06113177" w:rsidR="00460527" w:rsidRPr="00BF23FC" w:rsidRDefault="0046052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определяют начальное положение и начальную скорость движения бруска соответственно. </w:t>
      </w:r>
    </w:p>
    <w:p w14:paraId="08AA4E1A" w14:textId="77777777" w:rsidR="00460527" w:rsidRPr="00BF23FC" w:rsidRDefault="0046052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Рекомендуется исследовать зависимость решения задачи от начальных условий (положив для начала </w:t>
      </w:r>
      <w:r w:rsidRPr="00BF23FC">
        <w:rPr>
          <w:rFonts w:ascii="Times New Roman" w:hAnsi="Times New Roman" w:cs="Times New Roman"/>
          <w:i/>
          <w:sz w:val="28"/>
          <w:szCs w:val="28"/>
        </w:rPr>
        <w:t>х</w:t>
      </w:r>
      <w:r w:rsidRPr="00BF23F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F23FC">
        <w:rPr>
          <w:rFonts w:ascii="Times New Roman" w:hAnsi="Times New Roman" w:cs="Times New Roman"/>
          <w:sz w:val="28"/>
          <w:szCs w:val="28"/>
        </w:rPr>
        <w:t xml:space="preserve">=0 и </w:t>
      </w:r>
      <w:r w:rsidRPr="00BF23FC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Pr="00BF23F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F23FC">
        <w:rPr>
          <w:rFonts w:ascii="Times New Roman" w:hAnsi="Times New Roman" w:cs="Times New Roman"/>
          <w:sz w:val="28"/>
          <w:szCs w:val="28"/>
        </w:rPr>
        <w:t xml:space="preserve">=0), а также от значений параметров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l </w:t>
      </w:r>
      <w:r w:rsidRPr="00BF23FC">
        <w:rPr>
          <w:rFonts w:ascii="Times New Roman" w:hAnsi="Times New Roman" w:cs="Times New Roman"/>
          <w:sz w:val="28"/>
          <w:szCs w:val="28"/>
        </w:rPr>
        <w:t xml:space="preserve">и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BF23FC">
        <w:rPr>
          <w:rFonts w:ascii="Times New Roman" w:hAnsi="Times New Roman" w:cs="Times New Roman"/>
          <w:sz w:val="28"/>
          <w:szCs w:val="28"/>
        </w:rPr>
        <w:t>, принимая во внимание, что</w:t>
      </w:r>
    </w:p>
    <w:p w14:paraId="0882F272" w14:textId="77777777" w:rsidR="00460527" w:rsidRPr="00BF23FC" w:rsidRDefault="0046052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а) в отсутствие трения 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BF23FC">
        <w:rPr>
          <w:rFonts w:ascii="Times New Roman" w:hAnsi="Times New Roman" w:cs="Times New Roman"/>
          <w:sz w:val="28"/>
          <w:szCs w:val="28"/>
        </w:rPr>
        <w:t xml:space="preserve">=0) брусок совершает гармонические колебания по закону </w:t>
      </w:r>
    </w:p>
    <w:p w14:paraId="229BBF54" w14:textId="77777777" w:rsidR="00460527" w:rsidRPr="00BF23FC" w:rsidRDefault="00460527" w:rsidP="00BF23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23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B48AEC" wp14:editId="12428E07">
            <wp:extent cx="5122545" cy="702945"/>
            <wp:effectExtent l="1905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45" cy="702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07D108" w14:textId="77777777" w:rsidR="004F4694" w:rsidRPr="00BF23FC" w:rsidRDefault="0046052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б) слабое трение (0&lt;</w:t>
      </w:r>
      <w:r w:rsidRPr="00BF23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F23FC">
        <w:rPr>
          <w:rFonts w:ascii="Times New Roman" w:hAnsi="Times New Roman" w:cs="Times New Roman"/>
          <w:sz w:val="28"/>
          <w:szCs w:val="28"/>
        </w:rPr>
        <w:t xml:space="preserve">&lt;2ω ) ведет к затуханию колебаний, ре-шение имеет вид </w:t>
      </w:r>
    </w:p>
    <w:p w14:paraId="62EAFFBD" w14:textId="77777777" w:rsidR="004F4694" w:rsidRPr="00BF23FC" w:rsidRDefault="004F4694" w:rsidP="00BF23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23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4F53A0" wp14:editId="6447D3A0">
            <wp:extent cx="4927600" cy="897255"/>
            <wp:effectExtent l="1905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36BE19" w14:textId="5661EEC0" w:rsidR="00460527" w:rsidRPr="00BF23FC" w:rsidRDefault="004F4694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lastRenderedPageBreak/>
        <w:t>в) при сильном трении (</w:t>
      </w:r>
      <w:r w:rsidRPr="00BF23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F23FC">
        <w:rPr>
          <w:rFonts w:ascii="Times New Roman" w:hAnsi="Times New Roman" w:cs="Times New Roman"/>
          <w:sz w:val="28"/>
          <w:szCs w:val="28"/>
        </w:rPr>
        <w:t>&gt;2ω) система стремится к положе</w:t>
      </w:r>
      <w:r w:rsidR="00460527" w:rsidRPr="00BF23FC">
        <w:rPr>
          <w:rFonts w:ascii="Times New Roman" w:hAnsi="Times New Roman" w:cs="Times New Roman"/>
          <w:sz w:val="28"/>
          <w:szCs w:val="28"/>
        </w:rPr>
        <w:t>нию равновесия без колебаний. Сделайте выводы об особенн</w:t>
      </w:r>
      <w:r w:rsidRPr="00BF23FC">
        <w:rPr>
          <w:rFonts w:ascii="Times New Roman" w:hAnsi="Times New Roman" w:cs="Times New Roman"/>
          <w:sz w:val="28"/>
          <w:szCs w:val="28"/>
        </w:rPr>
        <w:t>остях движения бруска в описан</w:t>
      </w:r>
      <w:r w:rsidR="00460527" w:rsidRPr="00BF23FC">
        <w:rPr>
          <w:rFonts w:ascii="Times New Roman" w:hAnsi="Times New Roman" w:cs="Times New Roman"/>
          <w:sz w:val="28"/>
          <w:szCs w:val="28"/>
        </w:rPr>
        <w:t>ных условиях.</w:t>
      </w:r>
    </w:p>
    <w:p w14:paraId="2C2764A1" w14:textId="77777777" w:rsidR="00020AA7" w:rsidRPr="00BF23FC" w:rsidRDefault="00876040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23FC">
        <w:rPr>
          <w:rFonts w:ascii="Times New Roman" w:hAnsi="Times New Roman" w:cs="Times New Roman"/>
          <w:b/>
          <w:sz w:val="28"/>
          <w:szCs w:val="28"/>
        </w:rPr>
        <w:t>Задание 2.</w:t>
      </w:r>
      <w:r w:rsidR="00020AA7" w:rsidRPr="00BF23FC">
        <w:rPr>
          <w:rFonts w:ascii="Times New Roman" w:hAnsi="Times New Roman" w:cs="Times New Roman"/>
          <w:b/>
          <w:sz w:val="28"/>
          <w:szCs w:val="28"/>
        </w:rPr>
        <w:t xml:space="preserve"> МОДЕЛЬ ФУНКЦИОНИРОВАНИЯ СРЕДНЕЙ ФИРМЫ </w:t>
      </w:r>
    </w:p>
    <w:p w14:paraId="7E4C3A05" w14:textId="77777777" w:rsidR="00020AA7" w:rsidRPr="00BF23FC" w:rsidRDefault="00020AA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Модель функционирования средней фирмы (модель Шаповалова) описывает эволюцию величин кредита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F23FC">
        <w:rPr>
          <w:rFonts w:ascii="Times New Roman" w:hAnsi="Times New Roman" w:cs="Times New Roman"/>
          <w:sz w:val="28"/>
          <w:szCs w:val="28"/>
        </w:rPr>
        <w:t xml:space="preserve">, капитала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y </w:t>
      </w:r>
      <w:r w:rsidRPr="00BF23FC">
        <w:rPr>
          <w:rFonts w:ascii="Times New Roman" w:hAnsi="Times New Roman" w:cs="Times New Roman"/>
          <w:sz w:val="28"/>
          <w:szCs w:val="28"/>
        </w:rPr>
        <w:t xml:space="preserve">и численности сотрудников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z </w:t>
      </w:r>
      <w:r w:rsidRPr="00BF23FC">
        <w:rPr>
          <w:rFonts w:ascii="Times New Roman" w:hAnsi="Times New Roman" w:cs="Times New Roman"/>
          <w:sz w:val="28"/>
          <w:szCs w:val="28"/>
        </w:rPr>
        <w:t xml:space="preserve">с возможностью к саморегуляции с по мощью управляющих положительных параметров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α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Cambria Math" w:hAnsi="Cambria Math" w:cs="Cambria Math"/>
          <w:sz w:val="28"/>
          <w:szCs w:val="28"/>
        </w:rPr>
        <w:t>𝛽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γ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μ</w:t>
      </w:r>
      <w:r w:rsidRPr="00BF23FC">
        <w:rPr>
          <w:rFonts w:ascii="Times New Roman" w:hAnsi="Times New Roman" w:cs="Times New Roman"/>
          <w:sz w:val="28"/>
          <w:szCs w:val="28"/>
        </w:rPr>
        <w:t>, σ ,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δ</w:t>
      </w:r>
      <w:r w:rsidRPr="00BF23F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D5ACCBC" w14:textId="77777777" w:rsidR="00020AA7" w:rsidRPr="00BF23FC" w:rsidRDefault="00020AA7" w:rsidP="00BF23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8E8B4D" wp14:editId="2182CB36">
            <wp:extent cx="3503084" cy="1356722"/>
            <wp:effectExtent l="19050" t="0" r="2116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347" cy="1357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6D34B8" w14:textId="77777777" w:rsidR="00020AA7" w:rsidRPr="00BF23FC" w:rsidRDefault="00020AA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8C4A51" w14:textId="77777777" w:rsidR="00020AA7" w:rsidRPr="00BF23FC" w:rsidRDefault="00020AA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Задание. Разработайте модель решения задачи Коши для нелинейной системы (2.25)... Проведите исследования зависимости численного  решения от начальных условий и значений параметров. </w:t>
      </w:r>
    </w:p>
    <w:p w14:paraId="200BC63E" w14:textId="77777777" w:rsidR="00020AA7" w:rsidRPr="00BF23FC" w:rsidRDefault="00020AA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Известно, что устойчивой работе фирмы соответствует выход фазовой траектории системы (2.25) на устойчивое предельное множество – аттрактор (неподвижную точку или предельный цикл). Покажите, что при лю</w:t>
      </w:r>
      <w:r w:rsidR="00E8484A" w:rsidRPr="00BF23FC">
        <w:rPr>
          <w:rFonts w:ascii="Times New Roman" w:hAnsi="Times New Roman" w:cs="Times New Roman"/>
          <w:sz w:val="28"/>
          <w:szCs w:val="28"/>
        </w:rPr>
        <w:t>бых положительных значениях па</w:t>
      </w:r>
      <w:r w:rsidRPr="00BF23FC">
        <w:rPr>
          <w:rFonts w:ascii="Times New Roman" w:hAnsi="Times New Roman" w:cs="Times New Roman"/>
          <w:sz w:val="28"/>
          <w:szCs w:val="28"/>
        </w:rPr>
        <w:t xml:space="preserve">раметров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α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Cambria Math" w:hAnsi="Cambria Math" w:cs="Cambria Math"/>
          <w:sz w:val="28"/>
          <w:szCs w:val="28"/>
        </w:rPr>
        <w:t>𝛽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γ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μ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="00E8484A" w:rsidRPr="00BF23FC">
        <w:rPr>
          <w:rFonts w:ascii="Times New Roman" w:hAnsi="Times New Roman" w:cs="Times New Roman"/>
          <w:sz w:val="28"/>
          <w:szCs w:val="28"/>
        </w:rPr>
        <w:t>σ</w:t>
      </w:r>
      <w:r w:rsidRPr="00BF23FC">
        <w:rPr>
          <w:rFonts w:ascii="Times New Roman" w:hAnsi="Times New Roman" w:cs="Times New Roman"/>
          <w:sz w:val="28"/>
          <w:szCs w:val="28"/>
        </w:rPr>
        <w:t xml:space="preserve"> и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δ </w:t>
      </w:r>
      <w:r w:rsidRPr="00BF23FC">
        <w:rPr>
          <w:rFonts w:ascii="Times New Roman" w:hAnsi="Times New Roman" w:cs="Times New Roman"/>
          <w:sz w:val="28"/>
          <w:szCs w:val="28"/>
        </w:rPr>
        <w:t xml:space="preserve">система (2.25) имеет три особые точки: </w:t>
      </w:r>
    </w:p>
    <w:p w14:paraId="7EC0F091" w14:textId="77777777" w:rsidR="00E8484A" w:rsidRPr="00BF23FC" w:rsidRDefault="00E8484A" w:rsidP="00BF23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BA9FF9" wp14:editId="5F97E6A0">
            <wp:extent cx="4383617" cy="651698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611" cy="653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83D3D7" w14:textId="0AA9D999" w:rsidR="00E8484A" w:rsidRPr="00BF23FC" w:rsidRDefault="00020AA7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Покажите также, что при изменении параметра γ</w:t>
      </w:r>
      <w:r w:rsidRPr="00BF23FC">
        <w:rPr>
          <w:rFonts w:ascii="Cambria Math" w:hAnsi="Cambria Math" w:cs="Cambria Math"/>
          <w:sz w:val="28"/>
          <w:szCs w:val="28"/>
        </w:rPr>
        <w:t>∈</w:t>
      </w:r>
      <w:r w:rsidRPr="00BF23FC">
        <w:rPr>
          <w:rFonts w:ascii="Times New Roman" w:hAnsi="Times New Roman" w:cs="Times New Roman"/>
          <w:sz w:val="28"/>
          <w:szCs w:val="28"/>
        </w:rPr>
        <w:t xml:space="preserve"> [0; 10] и α = 5; </w:t>
      </w:r>
      <w:r w:rsidRPr="00BF23FC">
        <w:rPr>
          <w:rFonts w:ascii="Cambria Math" w:hAnsi="Cambria Math" w:cs="Cambria Math"/>
          <w:sz w:val="28"/>
          <w:szCs w:val="28"/>
        </w:rPr>
        <w:t>𝛽</w:t>
      </w:r>
      <w:r w:rsidRPr="00BF23FC">
        <w:rPr>
          <w:rFonts w:ascii="Times New Roman" w:hAnsi="Times New Roman" w:cs="Times New Roman"/>
          <w:sz w:val="28"/>
          <w:szCs w:val="28"/>
        </w:rPr>
        <w:t xml:space="preserve">= 8; δ =1; μ = 2.1; </w:t>
      </w:r>
      <w:r w:rsidR="00E8484A" w:rsidRPr="00BF23FC">
        <w:rPr>
          <w:rFonts w:ascii="Times New Roman" w:hAnsi="Times New Roman" w:cs="Times New Roman"/>
          <w:sz w:val="28"/>
          <w:szCs w:val="28"/>
        </w:rPr>
        <w:t>σ</w:t>
      </w:r>
      <w:r w:rsidRPr="00BF23FC">
        <w:rPr>
          <w:rFonts w:ascii="Times New Roman" w:hAnsi="Times New Roman" w:cs="Times New Roman"/>
          <w:sz w:val="28"/>
          <w:szCs w:val="28"/>
        </w:rPr>
        <w:t xml:space="preserve"> = 4.1 в системе (2.25) может возникнуть хаотический аттрактор, напоминающий аттрактор Лоренца. По- пробуйте ответить на вопрос: какая из полученных траекторий</w:t>
      </w:r>
      <w:r w:rsidR="00E8484A" w:rsidRPr="00BF23FC">
        <w:rPr>
          <w:rFonts w:ascii="Times New Roman" w:hAnsi="Times New Roman" w:cs="Times New Roman"/>
          <w:sz w:val="28"/>
          <w:szCs w:val="28"/>
        </w:rPr>
        <w:t xml:space="preserve"> называется гомоклинической бабочкой? Дайте экономическую интерпретацию полученных решений.</w:t>
      </w:r>
    </w:p>
    <w:p w14:paraId="3D62B619" w14:textId="77777777" w:rsidR="00FA783E" w:rsidRPr="00BF23FC" w:rsidRDefault="00876040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23FC"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  <w:r w:rsidR="00FA783E" w:rsidRPr="00BF23FC">
        <w:rPr>
          <w:rFonts w:ascii="Times New Roman" w:hAnsi="Times New Roman" w:cs="Times New Roman"/>
          <w:b/>
          <w:sz w:val="28"/>
          <w:szCs w:val="28"/>
        </w:rPr>
        <w:t xml:space="preserve">. МАТЕМАТИЧЕСКАЯ МОДЕЛЬ РАЗВИТИЯ СОЦИАЛЬНОГО ПРОЦЕССА. «БИБЕР-ЛИХОРАДКА» </w:t>
      </w:r>
    </w:p>
    <w:p w14:paraId="0EF0B281" w14:textId="77777777" w:rsidR="00FA783E" w:rsidRPr="00BF23FC" w:rsidRDefault="00FA783E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Чрезмерная увлеченность кумирами – характерное свойство человеческой цивилизации – подобна инфекционному заболеванию и, предположительно, описывается одними и теми же моделями. Для примера рассматривается увлеченность творчеством и личностью певца Дж. Бибера, сумевшего покорить сердца миллионов людей. Но на его месте легко может оказаться любой другой истинный кумир сегодняшнего дня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42FCB509" w14:textId="77777777" w:rsidR="00FA783E" w:rsidRPr="00BF23FC" w:rsidRDefault="00FA783E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Если вдуматься, то «Бибер-лихорадка» – это современное социальное «инфекционное» заболевание, распространяющееся преимущественно в молодежной популяции по всему миру, имеет характерные признаки других инфекционных заболеваний: быстрый темп распространения в больших популяциях, в конечном счете – выздоровление, но с «памятными» рубцами (в виде неадекватных татуировок и т.п.). Это заболевание является очень «заразным». Основные симптомы заболевания: уход от действительности и чрезмерные траты времени на Дж. Бибера, чрезмерные покупки бесполезных товаров и даже неконтролируемый плач и/или крики у увлеченных Бибером. </w:t>
      </w:r>
    </w:p>
    <w:p w14:paraId="73BA009E" w14:textId="77777777" w:rsidR="00E8484A" w:rsidRPr="00BF23FC" w:rsidRDefault="00FA783E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Рассмотрим популяцию, которая состоит из чувствительных к лихорадке 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BF23FC">
        <w:rPr>
          <w:rFonts w:ascii="Times New Roman" w:hAnsi="Times New Roman" w:cs="Times New Roman"/>
          <w:sz w:val="28"/>
          <w:szCs w:val="28"/>
        </w:rPr>
        <w:t>) и Бибер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BF23FC">
        <w:rPr>
          <w:rFonts w:ascii="Times New Roman" w:hAnsi="Times New Roman" w:cs="Times New Roman"/>
          <w:sz w:val="28"/>
          <w:szCs w:val="28"/>
        </w:rPr>
        <w:t>инфицированных 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BF23FC">
        <w:rPr>
          <w:rFonts w:ascii="Times New Roman" w:hAnsi="Times New Roman" w:cs="Times New Roman"/>
          <w:sz w:val="28"/>
          <w:szCs w:val="28"/>
        </w:rPr>
        <w:t>) особей. Кроме того, в отдельную группу 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BF23FC">
        <w:rPr>
          <w:rFonts w:ascii="Times New Roman" w:hAnsi="Times New Roman" w:cs="Times New Roman"/>
          <w:sz w:val="28"/>
          <w:szCs w:val="28"/>
        </w:rPr>
        <w:t>) выделим выздоровевших особей с «иммунитетом» к инфекции, но их «иммунитет» может быть вновь утрачен. Математическая модель распространения такой инфекции имеет следующий вид:</w:t>
      </w:r>
    </w:p>
    <w:p w14:paraId="096411E2" w14:textId="6F652D5D" w:rsidR="00FA783E" w:rsidRPr="00BF23FC" w:rsidRDefault="00FA783E" w:rsidP="00BF23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7779CA" wp14:editId="3F882947">
            <wp:extent cx="3640455" cy="14732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55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0EC612" w14:textId="77777777" w:rsidR="00FA783E" w:rsidRPr="00BF23FC" w:rsidRDefault="00FA783E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Начальные данные и рекомендуемые значения параметров мо- дели (2.26) представлены с табл. 4. </w:t>
      </w:r>
    </w:p>
    <w:p w14:paraId="54D17881" w14:textId="77777777" w:rsidR="00FA783E" w:rsidRPr="00BF23FC" w:rsidRDefault="00FA783E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lastRenderedPageBreak/>
        <w:t xml:space="preserve">Суть модели состоит в том, что особи заражаются через контакт с инфицированными лихорадкой (скорость передачи инфекции зависит от β ). Новые особи попадают в популяцию Бибер-зависимых с постоянной скоростью π и выходят из нее со скоростью ,μ пропорциональной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BF23FC">
        <w:rPr>
          <w:rFonts w:ascii="Times New Roman" w:hAnsi="Times New Roman" w:cs="Times New Roman"/>
          <w:sz w:val="28"/>
          <w:szCs w:val="28"/>
        </w:rPr>
        <w:t xml:space="preserve">. Восприимчивые могут заразиться, а также соскучиться по Биберу или заскучать от Бибера со скоростью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F23FC">
        <w:rPr>
          <w:rFonts w:ascii="Times New Roman" w:hAnsi="Times New Roman" w:cs="Times New Roman"/>
          <w:sz w:val="28"/>
          <w:szCs w:val="28"/>
        </w:rPr>
        <w:t>. Отметим, что если Σ=</w:t>
      </w:r>
      <w:r w:rsidRPr="00BF23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F23FC">
        <w:rPr>
          <w:rFonts w:ascii="Times New Roman" w:hAnsi="Times New Roman" w:cs="Times New Roman"/>
          <w:sz w:val="28"/>
          <w:szCs w:val="28"/>
        </w:rPr>
        <w:t>+</w:t>
      </w:r>
      <w:r w:rsidRPr="00BF23F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F23FC">
        <w:rPr>
          <w:rFonts w:ascii="Times New Roman" w:hAnsi="Times New Roman" w:cs="Times New Roman"/>
          <w:sz w:val="28"/>
          <w:szCs w:val="28"/>
        </w:rPr>
        <w:t>+</w:t>
      </w:r>
      <w:r w:rsidRPr="00BF23F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F23FC">
        <w:rPr>
          <w:rFonts w:ascii="Times New Roman" w:hAnsi="Times New Roman" w:cs="Times New Roman"/>
          <w:sz w:val="28"/>
          <w:szCs w:val="28"/>
        </w:rPr>
        <w:t xml:space="preserve">  – это вся целевая аудитория, то</w:t>
      </w:r>
    </w:p>
    <w:p w14:paraId="0308D026" w14:textId="77777777" w:rsidR="00FA783E" w:rsidRPr="00BF23FC" w:rsidRDefault="00FA783E" w:rsidP="00BF23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23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A45C09" wp14:editId="6D6BBDE7">
            <wp:extent cx="931545" cy="431800"/>
            <wp:effectExtent l="1905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5F926E" w14:textId="72BCF723" w:rsidR="00C3712C" w:rsidRPr="00BF23FC" w:rsidRDefault="00C3712C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 . Отсюда следует, что в дол</w:t>
      </w:r>
      <w:r w:rsidR="00FA783E" w:rsidRPr="00BF23FC">
        <w:rPr>
          <w:rFonts w:ascii="Times New Roman" w:hAnsi="Times New Roman" w:cs="Times New Roman"/>
          <w:sz w:val="28"/>
          <w:szCs w:val="28"/>
        </w:rPr>
        <w:t>госрочной перспективе вся популяция будет приближаться к значению</w:t>
      </w:r>
      <w:r w:rsidRPr="00BF23FC">
        <w:rPr>
          <w:rFonts w:ascii="Times New Roman" w:hAnsi="Times New Roman" w:cs="Times New Roman"/>
          <w:sz w:val="28"/>
          <w:szCs w:val="28"/>
        </w:rPr>
        <w:t xml:space="preserve"> Σ=</w:t>
      </w:r>
      <w:r w:rsidRPr="00BF23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F23FC">
        <w:rPr>
          <w:rFonts w:ascii="Times New Roman" w:hAnsi="Times New Roman" w:cs="Times New Roman"/>
          <w:sz w:val="28"/>
          <w:szCs w:val="28"/>
        </w:rPr>
        <w:t xml:space="preserve">π/μ </w:t>
      </w:r>
      <w:r w:rsidR="00FA783E" w:rsidRPr="00BF23F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814DA9" w14:textId="77777777" w:rsidR="00FA783E" w:rsidRPr="00BF23FC" w:rsidRDefault="00FA783E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Продолж</w:t>
      </w:r>
      <w:r w:rsidR="00C3712C" w:rsidRPr="00BF23FC">
        <w:rPr>
          <w:rFonts w:ascii="Times New Roman" w:hAnsi="Times New Roman" w:cs="Times New Roman"/>
          <w:sz w:val="28"/>
          <w:szCs w:val="28"/>
        </w:rPr>
        <w:t>ительность «жизни» в модели со</w:t>
      </w:r>
      <w:r w:rsidRPr="00BF23FC">
        <w:rPr>
          <w:rFonts w:ascii="Times New Roman" w:hAnsi="Times New Roman" w:cs="Times New Roman"/>
          <w:sz w:val="28"/>
          <w:szCs w:val="28"/>
        </w:rPr>
        <w:t>ставляет не менее 12 лет, если мы рас</w:t>
      </w:r>
      <w:r w:rsidR="00C3712C" w:rsidRPr="00BF23FC">
        <w:rPr>
          <w:rFonts w:ascii="Times New Roman" w:hAnsi="Times New Roman" w:cs="Times New Roman"/>
          <w:sz w:val="28"/>
          <w:szCs w:val="28"/>
        </w:rPr>
        <w:t>сматриваем особей в воз</w:t>
      </w:r>
      <w:r w:rsidRPr="00BF23FC">
        <w:rPr>
          <w:rFonts w:ascii="Times New Roman" w:hAnsi="Times New Roman" w:cs="Times New Roman"/>
          <w:sz w:val="28"/>
          <w:szCs w:val="28"/>
        </w:rPr>
        <w:t>растном диапазоне 5–17 лет.</w:t>
      </w:r>
    </w:p>
    <w:p w14:paraId="798D106D" w14:textId="77777777" w:rsidR="00FA783E" w:rsidRPr="00BF23FC" w:rsidRDefault="00452C64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="00FA783E" w:rsidRPr="00BF23FC">
        <w:rPr>
          <w:rFonts w:ascii="Times New Roman" w:hAnsi="Times New Roman" w:cs="Times New Roman"/>
          <w:sz w:val="28"/>
          <w:szCs w:val="28"/>
        </w:rPr>
        <w:t>«</w:t>
      </w:r>
      <w:r w:rsidR="00FA783E" w:rsidRPr="00BF23FC">
        <w:rPr>
          <w:rFonts w:ascii="Times New Roman" w:hAnsi="Times New Roman" w:cs="Times New Roman"/>
          <w:i/>
          <w:iCs/>
          <w:sz w:val="28"/>
          <w:szCs w:val="28"/>
        </w:rPr>
        <w:t>Если все это выглядит слишком странно для вас, то это простое упражнение может помочь: "S" – представьте себе любопытную молодую девушку; "B" – та же моло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дая девушка исто</w:t>
      </w:r>
      <w:r w:rsidR="00FA783E" w:rsidRPr="00BF23FC">
        <w:rPr>
          <w:rFonts w:ascii="Times New Roman" w:hAnsi="Times New Roman" w:cs="Times New Roman"/>
          <w:i/>
          <w:iCs/>
          <w:sz w:val="28"/>
          <w:szCs w:val="28"/>
        </w:rPr>
        <w:t>во кричит на концерте; и "R" –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 представьте себе угрюмого под</w:t>
      </w:r>
      <w:r w:rsidR="00FA783E" w:rsidRPr="00BF23FC">
        <w:rPr>
          <w:rFonts w:ascii="Times New Roman" w:hAnsi="Times New Roman" w:cs="Times New Roman"/>
          <w:i/>
          <w:iCs/>
          <w:sz w:val="28"/>
          <w:szCs w:val="28"/>
        </w:rPr>
        <w:t>ростка, который уже не будет кричать от восторга, но все еще не откажется пойти на концерт</w:t>
      </w:r>
      <w:r w:rsidR="00FA783E" w:rsidRPr="00BF23FC">
        <w:rPr>
          <w:rFonts w:ascii="Times New Roman" w:hAnsi="Times New Roman" w:cs="Times New Roman"/>
          <w:sz w:val="28"/>
          <w:szCs w:val="28"/>
        </w:rPr>
        <w:t>».</w:t>
      </w:r>
    </w:p>
    <w:p w14:paraId="33BC231B" w14:textId="77777777" w:rsidR="004343FF" w:rsidRPr="00BF23FC" w:rsidRDefault="004343FF" w:rsidP="00BF23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6131B1" wp14:editId="00BC2700">
            <wp:extent cx="4826000" cy="364934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64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9B7FE0" w14:textId="77777777" w:rsidR="004343FF" w:rsidRPr="00BF23FC" w:rsidRDefault="004343FF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lastRenderedPageBreak/>
        <w:t xml:space="preserve">Задание. Разработайте модель для  решения задачи Коши для нелинейной системы (2.26).. Проведите численные исследования зависимости численного решения от начальных условий и значений параметров. </w:t>
      </w:r>
    </w:p>
    <w:p w14:paraId="0F858FA4" w14:textId="77777777" w:rsidR="004343FF" w:rsidRPr="00BF23FC" w:rsidRDefault="004343FF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В ходе численных экспериментов можно рассмотреть два сценария для скорости разочарования (скуки): медленный –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b </w:t>
      </w:r>
      <w:r w:rsidRPr="00BF23FC">
        <w:rPr>
          <w:rFonts w:ascii="Times New Roman" w:hAnsi="Times New Roman" w:cs="Times New Roman"/>
          <w:sz w:val="28"/>
          <w:szCs w:val="28"/>
        </w:rPr>
        <w:t xml:space="preserve">= 1/24 (фанат заскучает через 2 года) и быстрый –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b </w:t>
      </w:r>
      <w:r w:rsidRPr="00BF23FC">
        <w:rPr>
          <w:rFonts w:ascii="Times New Roman" w:hAnsi="Times New Roman" w:cs="Times New Roman"/>
          <w:sz w:val="28"/>
          <w:szCs w:val="28"/>
        </w:rPr>
        <w:t xml:space="preserve">= 2 (фанат заскучает через 2 недели). Считается, что медленный сценарий гораздо более вероятен и более инфекционен, чем корь (которая считается сейчас самым инфекционным заболеванием), поэтому быстрый сценарий предлагается рассматривать только для целей сравнения. Интересно, а каким в реальности должно быть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F23FC">
        <w:rPr>
          <w:rFonts w:ascii="Times New Roman" w:hAnsi="Times New Roman" w:cs="Times New Roman"/>
          <w:sz w:val="28"/>
          <w:szCs w:val="28"/>
        </w:rPr>
        <w:t>? Рассмотрите его.</w:t>
      </w:r>
    </w:p>
    <w:p w14:paraId="11E44333" w14:textId="77777777" w:rsidR="00181C8A" w:rsidRPr="00BF23FC" w:rsidRDefault="00181C8A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Требуется показать также, что при достаточно больших значениях времени численные решения задачи выходят на эти два стационарных состояния; изучить зависимость от начальных условий для переменных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BF23FC">
        <w:rPr>
          <w:rFonts w:ascii="Times New Roman" w:hAnsi="Times New Roman" w:cs="Times New Roman"/>
          <w:sz w:val="28"/>
          <w:szCs w:val="28"/>
        </w:rPr>
        <w:t xml:space="preserve">, в том числе рассмотрев вариан-ты сверхмаленьких и сверхбольших популяций. </w:t>
      </w:r>
    </w:p>
    <w:p w14:paraId="7CF2ACFA" w14:textId="77777777" w:rsidR="00181C8A" w:rsidRPr="00BF23FC" w:rsidRDefault="00181C8A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Интереснее всего рассмотреть свои собственные примеры соци-альных эпидемий, которые развиваются по рассмотренной ма-тематической модели. </w:t>
      </w:r>
    </w:p>
    <w:p w14:paraId="10E586B0" w14:textId="2DF6DE5A" w:rsidR="00F85DA6" w:rsidRPr="00BF23FC" w:rsidRDefault="00181C8A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Можно также усовершенствовать модель, в том числе используя известные модификации SIR-модели.</w:t>
      </w:r>
    </w:p>
    <w:p w14:paraId="506CD904" w14:textId="77777777" w:rsidR="00F85DA6" w:rsidRPr="00BF23FC" w:rsidRDefault="00876040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23FC">
        <w:rPr>
          <w:rFonts w:ascii="Times New Roman" w:hAnsi="Times New Roman" w:cs="Times New Roman"/>
          <w:b/>
          <w:sz w:val="28"/>
          <w:szCs w:val="28"/>
        </w:rPr>
        <w:t>Задание 4.</w:t>
      </w:r>
      <w:r w:rsidR="00F85DA6" w:rsidRPr="00BF23FC">
        <w:rPr>
          <w:rFonts w:ascii="Times New Roman" w:hAnsi="Times New Roman" w:cs="Times New Roman"/>
          <w:b/>
          <w:sz w:val="28"/>
          <w:szCs w:val="28"/>
        </w:rPr>
        <w:t xml:space="preserve"> МОДЕЛЬ РАСПРОСТРАНЕНИЯ «K-POP–ЛИХОРАДКИ»</w:t>
      </w:r>
    </w:p>
    <w:p w14:paraId="56BDF6A9" w14:textId="250E3AEA" w:rsidR="00F85DA6" w:rsidRPr="00BF23FC" w:rsidRDefault="00F85DA6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«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K-pop» </w:t>
      </w:r>
      <w:r w:rsidRPr="00BF23FC">
        <w:rPr>
          <w:rFonts w:ascii="Times New Roman" w:hAnsi="Times New Roman" w:cs="Times New Roman"/>
          <w:sz w:val="28"/>
          <w:szCs w:val="28"/>
        </w:rPr>
        <w:t xml:space="preserve">(аббревиатура от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Korean pop</w:t>
      </w:r>
      <w:r w:rsidRPr="00BF23FC">
        <w:rPr>
          <w:rFonts w:ascii="Times New Roman" w:hAnsi="Times New Roman" w:cs="Times New Roman"/>
          <w:sz w:val="28"/>
          <w:szCs w:val="28"/>
        </w:rPr>
        <w:t>) — музыкальный жанр, возникший в Южной Корее и вобравший в себя элементы западного электропопа, хип-хопа, танцевальной музыки и современного ритм-н-блюза. Появившись изначально как музыкальный жанр, K-pop превратился в масштабную музыкальную субкультуру с миллионами поклонников во всём мире»</w:t>
      </w:r>
      <w:r w:rsidRPr="00BF23FC">
        <w:rPr>
          <w:rFonts w:ascii="Times New Roman" w:hAnsi="Times New Roman" w:cs="Times New Roman"/>
          <w:sz w:val="28"/>
          <w:szCs w:val="28"/>
          <w:vertAlign w:val="superscript"/>
        </w:rPr>
        <w:t>Wiki</w:t>
      </w:r>
      <w:r w:rsidRPr="00BF23FC">
        <w:rPr>
          <w:rFonts w:ascii="Times New Roman" w:hAnsi="Times New Roman" w:cs="Times New Roman"/>
          <w:sz w:val="28"/>
          <w:szCs w:val="28"/>
        </w:rPr>
        <w:t>. Можно смело утверждать, что «K-лихорадка» – это современное социальное «инфекционное» заболевание, мало чем отличающееся от Бибер-лихорадки.</w:t>
      </w:r>
    </w:p>
    <w:p w14:paraId="50AC828B" w14:textId="77777777" w:rsidR="00F85DA6" w:rsidRPr="00BF23FC" w:rsidRDefault="00F85DA6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Рассмотрим популяцию, которая состоит из чувствительных к лихорадке 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BF23FC">
        <w:rPr>
          <w:rFonts w:ascii="Times New Roman" w:hAnsi="Times New Roman" w:cs="Times New Roman"/>
          <w:sz w:val="28"/>
          <w:szCs w:val="28"/>
        </w:rPr>
        <w:t>) и K-инфицированных 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BF23FC">
        <w:rPr>
          <w:rFonts w:ascii="Times New Roman" w:hAnsi="Times New Roman" w:cs="Times New Roman"/>
          <w:sz w:val="28"/>
          <w:szCs w:val="28"/>
        </w:rPr>
        <w:t xml:space="preserve">) особей. Кроме того, в отдельную </w:t>
      </w:r>
      <w:r w:rsidRPr="00BF23FC">
        <w:rPr>
          <w:rFonts w:ascii="Times New Roman" w:hAnsi="Times New Roman" w:cs="Times New Roman"/>
          <w:sz w:val="28"/>
          <w:szCs w:val="28"/>
        </w:rPr>
        <w:lastRenderedPageBreak/>
        <w:t>группу 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BF23FC">
        <w:rPr>
          <w:rFonts w:ascii="Times New Roman" w:hAnsi="Times New Roman" w:cs="Times New Roman"/>
          <w:sz w:val="28"/>
          <w:szCs w:val="28"/>
        </w:rPr>
        <w:t xml:space="preserve">) выделим выздоровевших особей с «иммунитетом» к инфекции, но их «иммунитет» может быть вновь утрачен. Будем учитывать также влияние СМИ на распространение лихорадки: предполагаем, что общая сумма средств массовой информации –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М</w:t>
      </w:r>
      <w:r w:rsidRPr="00BF23FC">
        <w:rPr>
          <w:rFonts w:ascii="Times New Roman" w:hAnsi="Times New Roman" w:cs="Times New Roman"/>
          <w:sz w:val="28"/>
          <w:szCs w:val="28"/>
        </w:rPr>
        <w:t>, часть из них K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BF23FC">
        <w:rPr>
          <w:rFonts w:ascii="Times New Roman" w:hAnsi="Times New Roman" w:cs="Times New Roman"/>
          <w:sz w:val="28"/>
          <w:szCs w:val="28"/>
        </w:rPr>
        <w:t xml:space="preserve">положительны –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Pr="00BF23FC">
        <w:rPr>
          <w:rFonts w:ascii="Times New Roman" w:hAnsi="Times New Roman" w:cs="Times New Roman"/>
          <w:sz w:val="28"/>
          <w:szCs w:val="28"/>
        </w:rPr>
        <w:t xml:space="preserve">, а остальные K-отрицательные –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F23FC">
        <w:rPr>
          <w:rFonts w:ascii="Times New Roman" w:hAnsi="Times New Roman" w:cs="Times New Roman"/>
          <w:sz w:val="28"/>
          <w:szCs w:val="28"/>
        </w:rPr>
        <w:t>.</w:t>
      </w:r>
    </w:p>
    <w:p w14:paraId="25F52FAB" w14:textId="6FBDECB7" w:rsidR="00F85DA6" w:rsidRPr="00BF23FC" w:rsidRDefault="00F85DA6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Математическая модель представляет собой систему ОДУ:</w:t>
      </w:r>
    </w:p>
    <w:p w14:paraId="0DD587E2" w14:textId="4FFFD7FF" w:rsidR="00F85DA6" w:rsidRPr="00BF23FC" w:rsidRDefault="00F85DA6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30DA5B" wp14:editId="6635A71B">
            <wp:extent cx="4970145" cy="1693545"/>
            <wp:effectExtent l="1905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169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CA9A67" w14:textId="77777777" w:rsidR="00F85DA6" w:rsidRPr="00BF23FC" w:rsidRDefault="00F85DA6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Особи «заражаются» через один из двух путей: через контакт с</w:t>
      </w:r>
      <w:r w:rsidR="0082545D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>инфицированными лихорадкой (скорость передачи инфекции</w:t>
      </w:r>
      <w:r w:rsidR="0082545D" w:rsidRPr="00BF23FC">
        <w:rPr>
          <w:rFonts w:ascii="Times New Roman" w:hAnsi="Times New Roman" w:cs="Times New Roman"/>
          <w:sz w:val="28"/>
          <w:szCs w:val="28"/>
        </w:rPr>
        <w:t xml:space="preserve"> β</w:t>
      </w:r>
      <w:r w:rsidRPr="00BF23FC">
        <w:rPr>
          <w:rFonts w:ascii="Times New Roman" w:hAnsi="Times New Roman" w:cs="Times New Roman"/>
          <w:sz w:val="28"/>
          <w:szCs w:val="28"/>
        </w:rPr>
        <w:t xml:space="preserve"> ) или через положительное воздействие СМИ (</w:t>
      </w:r>
      <w:r w:rsidR="0082545D" w:rsidRPr="00BF23FC">
        <w:rPr>
          <w:rFonts w:ascii="Times New Roman" w:hAnsi="Times New Roman" w:cs="Times New Roman"/>
          <w:sz w:val="28"/>
          <w:szCs w:val="28"/>
        </w:rPr>
        <w:t>ϵ</w:t>
      </w:r>
      <w:r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P </w:t>
      </w:r>
      <w:r w:rsidRPr="00BF23FC">
        <w:rPr>
          <w:rFonts w:ascii="Times New Roman" w:hAnsi="Times New Roman" w:cs="Times New Roman"/>
          <w:sz w:val="28"/>
          <w:szCs w:val="28"/>
        </w:rPr>
        <w:t>). Новые</w:t>
      </w:r>
      <w:r w:rsidR="0082545D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 xml:space="preserve">особи попадают в популяцию K-зависимых с постоянной скоростью </w:t>
      </w:r>
      <w:r w:rsidR="00C90A68" w:rsidRPr="00BF23FC">
        <w:rPr>
          <w:rFonts w:ascii="Times New Roman" w:hAnsi="Times New Roman" w:cs="Times New Roman"/>
          <w:sz w:val="28"/>
          <w:szCs w:val="28"/>
        </w:rPr>
        <w:t>π</w:t>
      </w:r>
      <w:r w:rsidRPr="00BF23FC">
        <w:rPr>
          <w:rFonts w:ascii="Times New Roman" w:hAnsi="Times New Roman" w:cs="Times New Roman"/>
          <w:sz w:val="28"/>
          <w:szCs w:val="28"/>
        </w:rPr>
        <w:t xml:space="preserve"> и выходят из нее со скоростью </w:t>
      </w:r>
      <w:r w:rsidR="00C90A68" w:rsidRPr="00BF23FC">
        <w:rPr>
          <w:rFonts w:ascii="Times New Roman" w:hAnsi="Times New Roman" w:cs="Times New Roman"/>
          <w:sz w:val="28"/>
          <w:szCs w:val="28"/>
        </w:rPr>
        <w:t>μ</w:t>
      </w:r>
      <w:r w:rsidRPr="00BF23FC">
        <w:rPr>
          <w:rFonts w:ascii="Times New Roman" w:hAnsi="Times New Roman" w:cs="Times New Roman"/>
          <w:sz w:val="28"/>
          <w:szCs w:val="28"/>
        </w:rPr>
        <w:t>. Восприимчивые могут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 xml:space="preserve">заразиться со скоростью </w:t>
      </w:r>
      <w:r w:rsidR="00C90A68" w:rsidRPr="00BF23FC">
        <w:rPr>
          <w:rFonts w:ascii="Times New Roman" w:hAnsi="Times New Roman" w:cs="Times New Roman"/>
          <w:sz w:val="28"/>
          <w:szCs w:val="28"/>
        </w:rPr>
        <w:t>β</w:t>
      </w:r>
      <w:r w:rsidRPr="00BF23FC">
        <w:rPr>
          <w:rFonts w:ascii="Times New Roman" w:hAnsi="Times New Roman" w:cs="Times New Roman"/>
          <w:sz w:val="28"/>
          <w:szCs w:val="28"/>
        </w:rPr>
        <w:t xml:space="preserve"> и соскучиться по K-pop или заскучать от K-pop со скоростью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F23FC">
        <w:rPr>
          <w:rFonts w:ascii="Times New Roman" w:hAnsi="Times New Roman" w:cs="Times New Roman"/>
          <w:sz w:val="28"/>
          <w:szCs w:val="28"/>
        </w:rPr>
        <w:t xml:space="preserve">. Часть СМИ (с коэффициентом пропорциональности </w:t>
      </w:r>
      <w:r w:rsidR="00C90A68" w:rsidRPr="00BF23FC">
        <w:rPr>
          <w:rFonts w:ascii="Times New Roman" w:hAnsi="Times New Roman" w:cs="Times New Roman"/>
          <w:sz w:val="28"/>
          <w:szCs w:val="28"/>
        </w:rPr>
        <w:t>ϵ</w:t>
      </w:r>
      <w:r w:rsidRPr="00BF23FC">
        <w:rPr>
          <w:rFonts w:ascii="Times New Roman" w:hAnsi="Times New Roman" w:cs="Times New Roman"/>
          <w:sz w:val="28"/>
          <w:szCs w:val="28"/>
        </w:rPr>
        <w:t>) является положительно настроенной. Положительные СМИ 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Pr="00BF23FC">
        <w:rPr>
          <w:rFonts w:ascii="Times New Roman" w:hAnsi="Times New Roman" w:cs="Times New Roman"/>
          <w:sz w:val="28"/>
          <w:szCs w:val="28"/>
        </w:rPr>
        <w:t>) делают из K-восприимчивых особей фанатов, и делают отошедших от K-pop (инфицированных) снова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>открытыми для инфекции. Отрицательные СМИ (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F23FC">
        <w:rPr>
          <w:rFonts w:ascii="Times New Roman" w:hAnsi="Times New Roman" w:cs="Times New Roman"/>
          <w:sz w:val="28"/>
          <w:szCs w:val="28"/>
        </w:rPr>
        <w:t>) воздействуют обратным образом.</w:t>
      </w:r>
    </w:p>
    <w:p w14:paraId="61CCD49C" w14:textId="6C8F4967" w:rsidR="00C90A68" w:rsidRPr="00BF23FC" w:rsidRDefault="00F85DA6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Начальные условия и примерные значения параметров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>модели (2.27) представлены в таблице 3. Продолжительность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 xml:space="preserve">жизни в модели составляет не менее 12 лет (1/ </w:t>
      </w:r>
      <w:r w:rsidR="00C90A68" w:rsidRPr="00BF23FC">
        <w:rPr>
          <w:rFonts w:ascii="Times New Roman" w:hAnsi="Times New Roman" w:cs="Times New Roman"/>
          <w:sz w:val="28"/>
          <w:szCs w:val="28"/>
        </w:rPr>
        <w:t>μ</w:t>
      </w:r>
      <w:r w:rsidRPr="00BF23FC">
        <w:rPr>
          <w:rFonts w:ascii="Times New Roman" w:hAnsi="Times New Roman" w:cs="Times New Roman"/>
          <w:sz w:val="28"/>
          <w:szCs w:val="28"/>
        </w:rPr>
        <w:t xml:space="preserve"> ), если мы рассматриваем особей в возрастном диапазоне 5–17 лет.</w:t>
      </w:r>
    </w:p>
    <w:p w14:paraId="0A0549E7" w14:textId="77777777" w:rsidR="00C90A68" w:rsidRPr="00BF23FC" w:rsidRDefault="00F85DA6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 xml:space="preserve">Задание. Разработайте 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модель для </w:t>
      </w:r>
      <w:r w:rsidRPr="00BF23FC">
        <w:rPr>
          <w:rFonts w:ascii="Times New Roman" w:hAnsi="Times New Roman" w:cs="Times New Roman"/>
          <w:sz w:val="28"/>
          <w:szCs w:val="28"/>
        </w:rPr>
        <w:t xml:space="preserve"> решения задачи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 xml:space="preserve">Коши для нелинейной системы (2.27). </w:t>
      </w:r>
    </w:p>
    <w:p w14:paraId="07F0E59C" w14:textId="77777777" w:rsidR="00F85DA6" w:rsidRPr="00BF23FC" w:rsidRDefault="00F85DA6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Проведите численные исследования зависимости численного решения от начальных условий и значений параметров.</w:t>
      </w:r>
    </w:p>
    <w:p w14:paraId="40666AFB" w14:textId="2ED706F7" w:rsidR="00C90A68" w:rsidRPr="00BF23FC" w:rsidRDefault="00F85DA6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lastRenderedPageBreak/>
        <w:t xml:space="preserve">В ходе численных экспериментов рассматриваются два сценария для скорости разочарования (скуки): медленный –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b </w:t>
      </w:r>
      <w:r w:rsidRPr="00BF23FC">
        <w:rPr>
          <w:rFonts w:ascii="Times New Roman" w:hAnsi="Times New Roman" w:cs="Times New Roman"/>
          <w:sz w:val="28"/>
          <w:szCs w:val="28"/>
        </w:rPr>
        <w:t>= 1/24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 xml:space="preserve">(фанат заскучает через 2 года) и быстрый –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b </w:t>
      </w:r>
      <w:r w:rsidRPr="00BF23FC">
        <w:rPr>
          <w:rFonts w:ascii="Times New Roman" w:hAnsi="Times New Roman" w:cs="Times New Roman"/>
          <w:sz w:val="28"/>
          <w:szCs w:val="28"/>
        </w:rPr>
        <w:t>= 2 (фанат заскучает через 2 недели). Считается, что медленный сценарий гораздо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>более вероятен и более инфекционен, чем корь (которая, видимо, временно считается сейчас самым инфекционным заболеванием), поэтому быстрый сценарий предлагается рассматривать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>только для целей сравнения. Оценки могут расходиться с этой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>картиной, особенно если отвлечься от K-pop, а, например, рассмотреть Дж. Бибера (см. предыдущую задачу) или Битлз. Каким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 xml:space="preserve">в этой реальности должно быть значение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 xml:space="preserve">b </w:t>
      </w:r>
      <w:r w:rsidRPr="00BF23FC">
        <w:rPr>
          <w:rFonts w:ascii="Times New Roman" w:hAnsi="Times New Roman" w:cs="Times New Roman"/>
          <w:sz w:val="28"/>
          <w:szCs w:val="28"/>
        </w:rPr>
        <w:t>в каждом из этих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>случаев? Какие еще параметры или новые факторы могут быть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>полезны при описании этих трех сценариев лихорадки?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81AA84" w14:textId="178A471E" w:rsidR="00F85DA6" w:rsidRPr="00BF23FC" w:rsidRDefault="00F85DA6" w:rsidP="00BF2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3FC">
        <w:rPr>
          <w:rFonts w:ascii="Times New Roman" w:hAnsi="Times New Roman" w:cs="Times New Roman"/>
          <w:sz w:val="28"/>
          <w:szCs w:val="28"/>
        </w:rPr>
        <w:t>Рекомендуется изучить зависимость от начальных условий для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 xml:space="preserve">переменных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F23FC">
        <w:rPr>
          <w:rFonts w:ascii="Times New Roman" w:hAnsi="Times New Roman" w:cs="Times New Roman"/>
          <w:sz w:val="28"/>
          <w:szCs w:val="28"/>
        </w:rPr>
        <w:t xml:space="preserve">, </w:t>
      </w:r>
      <w:r w:rsidRPr="00BF23FC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BF23FC">
        <w:rPr>
          <w:rFonts w:ascii="Times New Roman" w:hAnsi="Times New Roman" w:cs="Times New Roman"/>
          <w:sz w:val="28"/>
          <w:szCs w:val="28"/>
        </w:rPr>
        <w:t>, в том чи</w:t>
      </w:r>
      <w:r w:rsidR="00BD71FD" w:rsidRPr="00BF23FC">
        <w:rPr>
          <w:rFonts w:ascii="Times New Roman" w:hAnsi="Times New Roman" w:cs="Times New Roman"/>
          <w:sz w:val="28"/>
          <w:szCs w:val="28"/>
        </w:rPr>
        <w:t>сле рассмотрев варианты сверхма</w:t>
      </w:r>
      <w:r w:rsidRPr="00BF23FC">
        <w:rPr>
          <w:rFonts w:ascii="Times New Roman" w:hAnsi="Times New Roman" w:cs="Times New Roman"/>
          <w:sz w:val="28"/>
          <w:szCs w:val="28"/>
        </w:rPr>
        <w:t>леньких и сверхбольших популяций. Дать оценку роли СМИ в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>этих предельных состояниях популяции.</w:t>
      </w:r>
      <w:r w:rsidR="00C90A68" w:rsidRPr="00BF23FC">
        <w:rPr>
          <w:rFonts w:ascii="Times New Roman" w:hAnsi="Times New Roman" w:cs="Times New Roman"/>
          <w:sz w:val="28"/>
          <w:szCs w:val="28"/>
        </w:rPr>
        <w:t xml:space="preserve"> </w:t>
      </w:r>
      <w:r w:rsidRPr="00BF23FC">
        <w:rPr>
          <w:rFonts w:ascii="Times New Roman" w:hAnsi="Times New Roman" w:cs="Times New Roman"/>
          <w:sz w:val="28"/>
          <w:szCs w:val="28"/>
        </w:rPr>
        <w:t>Интересно также рассмотрет</w:t>
      </w:r>
      <w:r w:rsidR="00C90A68" w:rsidRPr="00BF23FC">
        <w:rPr>
          <w:rFonts w:ascii="Times New Roman" w:hAnsi="Times New Roman" w:cs="Times New Roman"/>
          <w:sz w:val="28"/>
          <w:szCs w:val="28"/>
        </w:rPr>
        <w:t>ь свои собственные примеры соци</w:t>
      </w:r>
      <w:r w:rsidRPr="00BF23FC">
        <w:rPr>
          <w:rFonts w:ascii="Times New Roman" w:hAnsi="Times New Roman" w:cs="Times New Roman"/>
          <w:sz w:val="28"/>
          <w:szCs w:val="28"/>
        </w:rPr>
        <w:t>альных эпидемий.</w:t>
      </w:r>
    </w:p>
    <w:sectPr w:rsidR="00F85DA6" w:rsidRPr="00BF23FC" w:rsidSect="009605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27"/>
    <w:rsid w:val="00020AA7"/>
    <w:rsid w:val="000D025F"/>
    <w:rsid w:val="000F38C2"/>
    <w:rsid w:val="00181C8A"/>
    <w:rsid w:val="001865AE"/>
    <w:rsid w:val="00295B83"/>
    <w:rsid w:val="00332A62"/>
    <w:rsid w:val="004343FF"/>
    <w:rsid w:val="00452C64"/>
    <w:rsid w:val="00460527"/>
    <w:rsid w:val="0048330A"/>
    <w:rsid w:val="004A4C91"/>
    <w:rsid w:val="004F4694"/>
    <w:rsid w:val="005D0642"/>
    <w:rsid w:val="0063167D"/>
    <w:rsid w:val="00762546"/>
    <w:rsid w:val="00762CFE"/>
    <w:rsid w:val="007F5A2E"/>
    <w:rsid w:val="00811482"/>
    <w:rsid w:val="0082545D"/>
    <w:rsid w:val="0083366F"/>
    <w:rsid w:val="00876040"/>
    <w:rsid w:val="00910C8D"/>
    <w:rsid w:val="0096059A"/>
    <w:rsid w:val="00B743C9"/>
    <w:rsid w:val="00BD71FD"/>
    <w:rsid w:val="00BE13E7"/>
    <w:rsid w:val="00BF23FC"/>
    <w:rsid w:val="00C3712C"/>
    <w:rsid w:val="00C90A68"/>
    <w:rsid w:val="00CA49F5"/>
    <w:rsid w:val="00D47993"/>
    <w:rsid w:val="00E3487E"/>
    <w:rsid w:val="00E8484A"/>
    <w:rsid w:val="00F85DA6"/>
    <w:rsid w:val="00FA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B131E"/>
  <w15:docId w15:val="{5AECEADC-D694-40C0-B8EF-E55FFC2D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5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0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052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D025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1923</Words>
  <Characters>10965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Никита Смирнов</cp:lastModifiedBy>
  <cp:revision>6</cp:revision>
  <dcterms:created xsi:type="dcterms:W3CDTF">2024-10-03T13:29:00Z</dcterms:created>
  <dcterms:modified xsi:type="dcterms:W3CDTF">2026-10-24T06:22:00Z</dcterms:modified>
</cp:coreProperties>
</file>