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LIME WOOD HOTEL &amp; SPA</w:t>
      </w:r>
    </w:p>
    <w:p>
      <w:pPr>
        <w:jc w:val="center"/>
      </w:pPr>
      <w:r>
        <w:rPr>
          <w:b/>
          <w:sz w:val="44"/>
        </w:rPr>
        <w:t>PRESSURISATION UNIT TECHNICAL DOSSIER</w:t>
      </w:r>
    </w:p>
    <w:p>
      <w:pPr>
        <w:jc w:val="center"/>
      </w:pPr>
      <w:r>
        <w:rPr>
          <w:i/>
        </w:rPr>
        <w:t>Staff House Boiler Room | PU/SH/1</w:t>
      </w:r>
    </w:p>
    <w:p/>
    <w:p>
      <w:pPr>
        <w:pStyle w:val="Heading1"/>
      </w:pPr>
      <w:r>
        <w:t>1. Asset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2F3"/>
            <w:vAlign w:val="center"/>
          </w:tcPr>
          <w:p>
            <w:r>
              <w:t>Field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Asset ID</w:t>
            </w:r>
          </w:p>
        </w:tc>
        <w:tc>
          <w:tcPr>
            <w:tcW w:type="dxa" w:w="5112"/>
          </w:tcPr>
          <w:p>
            <w:r>
              <w:t>PU/SH/1</w:t>
            </w:r>
          </w:p>
        </w:tc>
      </w:tr>
      <w:tr>
        <w:tc>
          <w:tcPr>
            <w:tcW w:type="dxa" w:w="5112"/>
          </w:tcPr>
          <w:p>
            <w:r>
              <w:t>Equipment</w:t>
            </w:r>
          </w:p>
        </w:tc>
        <w:tc>
          <w:tcPr>
            <w:tcW w:type="dxa" w:w="5112"/>
          </w:tcPr>
          <w:p>
            <w:r>
              <w:t>Pressurisation Unit</w:t>
            </w:r>
          </w:p>
        </w:tc>
      </w:tr>
      <w:tr>
        <w:tc>
          <w:tcPr>
            <w:tcW w:type="dxa" w:w="5112"/>
          </w:tcPr>
          <w:p>
            <w:r>
              <w:t>Recorded manufacturer / supplier</w:t>
            </w:r>
          </w:p>
        </w:tc>
        <w:tc>
          <w:tcPr>
            <w:tcW w:type="dxa" w:w="5112"/>
          </w:tcPr>
          <w:p>
            <w:r>
              <w:t>Tricell</w:t>
            </w:r>
          </w:p>
        </w:tc>
      </w:tr>
      <w:tr>
        <w:tc>
          <w:tcPr>
            <w:tcW w:type="dxa" w:w="5112"/>
          </w:tcPr>
          <w:p>
            <w:r>
              <w:t>Recorded model</w:t>
            </w:r>
          </w:p>
        </w:tc>
        <w:tc>
          <w:tcPr>
            <w:tcW w:type="dxa" w:w="5112"/>
          </w:tcPr>
          <w:p>
            <w:r>
              <w:t>Minipress 230</w:t>
            </w:r>
          </w:p>
        </w:tc>
      </w:tr>
      <w:tr>
        <w:tc>
          <w:tcPr>
            <w:tcW w:type="dxa" w:w="5112"/>
          </w:tcPr>
          <w:p>
            <w:r>
              <w:t>Serial number</w:t>
            </w:r>
          </w:p>
        </w:tc>
        <w:tc>
          <w:tcPr>
            <w:tcW w:type="dxa" w:w="5112"/>
          </w:tcPr>
          <w:p>
            <w:r>
              <w:t>SN364245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Staff House Boiler Room</w:t>
            </w:r>
          </w:p>
        </w:tc>
      </w:tr>
      <w:tr>
        <w:tc>
          <w:tcPr>
            <w:tcW w:type="dxa" w:w="5112"/>
          </w:tcPr>
          <w:p>
            <w:r>
              <w:t>Duty</w:t>
            </w:r>
          </w:p>
        </w:tc>
        <w:tc>
          <w:tcPr>
            <w:tcW w:type="dxa" w:w="5112"/>
          </w:tcPr>
          <w:p>
            <w:r>
              <w:t>Sealed heating-system pressurisation</w:t>
            </w:r>
          </w:p>
        </w:tc>
      </w:tr>
      <w:tr>
        <w:tc>
          <w:tcPr>
            <w:tcW w:type="dxa" w:w="5112"/>
          </w:tcPr>
          <w:p>
            <w:r>
              <w:t>Identification status</w:t>
            </w:r>
          </w:p>
        </w:tc>
        <w:tc>
          <w:tcPr>
            <w:tcW w:type="dxa" w:w="5112"/>
          </w:tcPr>
          <w:p>
            <w:r>
              <w:t>Model appears consistent with Flamco Flexfiller MiniPress 230 supplied/listed by Tricel Pumps. Verify against equipment nameplate before ordering parts.</w:t>
            </w:r>
          </w:p>
        </w:tc>
      </w:tr>
    </w:tbl>
    <w:p>
      <w:pPr>
        <w:pStyle w:val="Heading1"/>
      </w:pPr>
      <w:r>
        <w:t>2. Equipment Function</w:t>
      </w:r>
    </w:p>
    <w:p>
      <w:r>
        <w:t>The unit maintains the minimum pressure required in a sealed heating system. It monitors system pressure electronically and introduces small quantities of mains water through an internal Category 5 break arrangement when pressure falls below the configured set point.</w:t>
      </w:r>
    </w:p>
    <w:p>
      <w:pPr>
        <w:pStyle w:val="Heading1"/>
      </w:pPr>
      <w:r>
        <w:t>3. Verified Product-Family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2F3"/>
            <w:vAlign w:val="center"/>
          </w:tcPr>
          <w:p>
            <w:r>
              <w:t>Field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Configuration</w:t>
            </w:r>
          </w:p>
        </w:tc>
        <w:tc>
          <w:tcPr>
            <w:tcW w:type="dxa" w:w="5112"/>
          </w:tcPr>
          <w:p>
            <w:r>
              <w:t>MiniPress 230 twin-pump version</w:t>
            </w:r>
          </w:p>
        </w:tc>
      </w:tr>
      <w:tr>
        <w:tc>
          <w:tcPr>
            <w:tcW w:type="dxa" w:w="5112"/>
          </w:tcPr>
          <w:p>
            <w:r>
              <w:t>Nominal electrical supply</w:t>
            </w:r>
          </w:p>
        </w:tc>
        <w:tc>
          <w:tcPr>
            <w:tcW w:type="dxa" w:w="5112"/>
          </w:tcPr>
          <w:p>
            <w:r>
              <w:t>230 V, single phase, 50 Hz</w:t>
            </w:r>
          </w:p>
        </w:tc>
      </w:tr>
      <w:tr>
        <w:tc>
          <w:tcPr>
            <w:tcW w:type="dxa" w:w="5112"/>
          </w:tcPr>
          <w:p>
            <w:r>
              <w:t>Top-up flow</w:t>
            </w:r>
          </w:p>
        </w:tc>
        <w:tc>
          <w:tcPr>
            <w:tcW w:type="dxa" w:w="5112"/>
          </w:tcPr>
          <w:p>
            <w:r>
              <w:t>Approximately 0.5 litres/minute at 1 bar</w:t>
            </w:r>
          </w:p>
        </w:tc>
      </w:tr>
      <w:tr>
        <w:tc>
          <w:tcPr>
            <w:tcW w:type="dxa" w:w="5112"/>
          </w:tcPr>
          <w:p>
            <w:r>
              <w:t>Permitted delivery-pressure range</w:t>
            </w:r>
          </w:p>
        </w:tc>
        <w:tc>
          <w:tcPr>
            <w:tcW w:type="dxa" w:w="5112"/>
          </w:tcPr>
          <w:p>
            <w:r>
              <w:t>0.7 to 3.0 bar</w:t>
            </w:r>
          </w:p>
        </w:tc>
      </w:tr>
      <w:tr>
        <w:tc>
          <w:tcPr>
            <w:tcW w:type="dxa" w:w="5112"/>
          </w:tcPr>
          <w:p>
            <w:r>
              <w:t>Maximum delivery pressure</w:t>
            </w:r>
          </w:p>
        </w:tc>
        <w:tc>
          <w:tcPr>
            <w:tcW w:type="dxa" w:w="5112"/>
          </w:tcPr>
          <w:p>
            <w:r>
              <w:t>3.0 bar</w:t>
            </w:r>
          </w:p>
        </w:tc>
      </w:tr>
      <w:tr>
        <w:tc>
          <w:tcPr>
            <w:tcW w:type="dxa" w:w="5112"/>
          </w:tcPr>
          <w:p>
            <w:r>
              <w:t>System pressure rating</w:t>
            </w:r>
          </w:p>
        </w:tc>
        <w:tc>
          <w:tcPr>
            <w:tcW w:type="dxa" w:w="5112"/>
          </w:tcPr>
          <w:p>
            <w:r>
              <w:t>PN6</w:t>
            </w:r>
          </w:p>
        </w:tc>
      </w:tr>
      <w:tr>
        <w:tc>
          <w:tcPr>
            <w:tcW w:type="dxa" w:w="5112"/>
          </w:tcPr>
          <w:p>
            <w:r>
              <w:t>System-water temperature range</w:t>
            </w:r>
          </w:p>
        </w:tc>
        <w:tc>
          <w:tcPr>
            <w:tcW w:type="dxa" w:w="5112"/>
          </w:tcPr>
          <w:p>
            <w:r>
              <w:t>5 to 85 °C</w:t>
            </w:r>
          </w:p>
        </w:tc>
      </w:tr>
      <w:tr>
        <w:tc>
          <w:tcPr>
            <w:tcW w:type="dxa" w:w="5112"/>
          </w:tcPr>
          <w:p>
            <w:r>
              <w:t>Mains-water temperature range</w:t>
            </w:r>
          </w:p>
        </w:tc>
        <w:tc>
          <w:tcPr>
            <w:tcW w:type="dxa" w:w="5112"/>
          </w:tcPr>
          <w:p>
            <w:r>
              <w:t>5 to 45 °C</w:t>
            </w:r>
          </w:p>
        </w:tc>
      </w:tr>
      <w:tr>
        <w:tc>
          <w:tcPr>
            <w:tcW w:type="dxa" w:w="5112"/>
          </w:tcPr>
          <w:p>
            <w:r>
              <w:t>Mains pressure range</w:t>
            </w:r>
          </w:p>
        </w:tc>
        <w:tc>
          <w:tcPr>
            <w:tcW w:type="dxa" w:w="5112"/>
          </w:tcPr>
          <w:p>
            <w:r>
              <w:t>0.5 to 6.0 bar</w:t>
            </w:r>
          </w:p>
        </w:tc>
      </w:tr>
      <w:tr>
        <w:tc>
          <w:tcPr>
            <w:tcW w:type="dxa" w:w="5112"/>
          </w:tcPr>
          <w:p>
            <w:r>
              <w:t>Backflow protection</w:t>
            </w:r>
          </w:p>
        </w:tc>
        <w:tc>
          <w:tcPr>
            <w:tcW w:type="dxa" w:w="5112"/>
          </w:tcPr>
          <w:p>
            <w:r>
              <w:t>Visible AB air gap / Category 5 break tank</w:t>
            </w:r>
          </w:p>
        </w:tc>
      </w:tr>
      <w:tr>
        <w:tc>
          <w:tcPr>
            <w:tcW w:type="dxa" w:w="5112"/>
          </w:tcPr>
          <w:p>
            <w:r>
              <w:t>Controls</w:t>
            </w:r>
          </w:p>
        </w:tc>
        <w:tc>
          <w:tcPr>
            <w:tcW w:type="dxa" w:w="5112"/>
          </w:tcPr>
          <w:p>
            <w:r>
              <w:t>Electronic pressure transducer and microprocessor</w:t>
            </w:r>
          </w:p>
        </w:tc>
      </w:tr>
      <w:tr>
        <w:tc>
          <w:tcPr>
            <w:tcW w:type="dxa" w:w="5112"/>
          </w:tcPr>
          <w:p>
            <w:r>
              <w:t>External indication</w:t>
            </w:r>
          </w:p>
        </w:tc>
        <w:tc>
          <w:tcPr>
            <w:tcW w:type="dxa" w:w="5112"/>
          </w:tcPr>
          <w:p>
            <w:r>
              <w:t>Common alarm volt-free contact; model family may support Modbus RTU depending on revision</w:t>
            </w:r>
          </w:p>
        </w:tc>
      </w:tr>
    </w:tbl>
    <w:p>
      <w:r>
        <w:t>Important: values above relate to the published MiniPress 230 product family. The equipment nameplate and installed manual take priority.</w:t>
      </w:r>
    </w:p>
    <w:p>
      <w:pPr>
        <w:pStyle w:val="Heading1"/>
      </w:pPr>
      <w:r>
        <w:t>4. Main Components</w:t>
      </w:r>
    </w:p>
    <w:p>
      <w:pPr>
        <w:pStyle w:val="ListBullet"/>
      </w:pPr>
      <w:r>
        <w:t>Powder-coated wall-mounted enclosure</w:t>
      </w:r>
    </w:p>
    <w:p>
      <w:pPr>
        <w:pStyle w:val="ListBullet"/>
      </w:pPr>
      <w:r>
        <w:t>Internal break tank with visible air gap</w:t>
      </w:r>
    </w:p>
    <w:p>
      <w:pPr>
        <w:pStyle w:val="ListBullet"/>
      </w:pPr>
      <w:r>
        <w:t>Twin low-flow top-up pumps</w:t>
      </w:r>
    </w:p>
    <w:p>
      <w:pPr>
        <w:pStyle w:val="ListBullet"/>
      </w:pPr>
      <w:r>
        <w:t>Electronic pressure transducer</w:t>
      </w:r>
    </w:p>
    <w:p>
      <w:pPr>
        <w:pStyle w:val="ListBullet"/>
      </w:pPr>
      <w:r>
        <w:t>Microprocessor controller and display</w:t>
      </w:r>
    </w:p>
    <w:p>
      <w:pPr>
        <w:pStyle w:val="ListBullet"/>
      </w:pPr>
      <w:r>
        <w:t>Mains-water inlet and system top-up outlet</w:t>
      </w:r>
    </w:p>
    <w:p>
      <w:pPr>
        <w:pStyle w:val="ListBullet"/>
      </w:pPr>
      <w:r>
        <w:t>Overflow connection</w:t>
      </w:r>
    </w:p>
    <w:p>
      <w:pPr>
        <w:pStyle w:val="ListBullet"/>
      </w:pPr>
      <w:r>
        <w:t>Common alarm contacts</w:t>
      </w:r>
    </w:p>
    <w:p>
      <w:pPr>
        <w:pStyle w:val="ListBullet"/>
      </w:pPr>
      <w:r>
        <w:t>Internal non-return and isolation components</w:t>
      </w:r>
    </w:p>
    <w:p>
      <w:pPr>
        <w:pStyle w:val="Heading1"/>
      </w:pPr>
      <w:r>
        <w:t>5. Normal Sequence of Operation</w:t>
      </w:r>
    </w:p>
    <w:p>
      <w:pPr>
        <w:pStyle w:val="ListNumber"/>
      </w:pPr>
      <w:r>
        <w:t>The controller continuously reads sealed-system pressure.</w:t>
      </w:r>
    </w:p>
    <w:p>
      <w:pPr>
        <w:pStyle w:val="ListNumber"/>
      </w:pPr>
      <w:r>
        <w:t>When pressure falls below the configured start threshold, the duty pump starts.</w:t>
      </w:r>
    </w:p>
    <w:p>
      <w:pPr>
        <w:pStyle w:val="ListNumber"/>
      </w:pPr>
      <w:r>
        <w:t>Water is drawn from the internal break tank and delivered into the heating system.</w:t>
      </w:r>
    </w:p>
    <w:p>
      <w:pPr>
        <w:pStyle w:val="ListNumber"/>
      </w:pPr>
      <w:r>
        <w:t>The pump stops when the configured pressure is restored.</w:t>
      </w:r>
    </w:p>
    <w:p>
      <w:pPr>
        <w:pStyle w:val="ListNumber"/>
      </w:pPr>
      <w:r>
        <w:t>The standby pump is available for alternation or backup, depending on controller configuration.</w:t>
      </w:r>
    </w:p>
    <w:p>
      <w:pPr>
        <w:pStyle w:val="ListNumber"/>
      </w:pPr>
      <w:r>
        <w:t>A prolonged run, excessive starts, low water level or control fault generates an alarm.</w:t>
      </w:r>
    </w:p>
    <w:p>
      <w:pPr>
        <w:pStyle w:val="Heading1"/>
      </w:pPr>
      <w:r>
        <w:t>6. Safe Isolation</w:t>
      </w:r>
    </w:p>
    <w:p>
      <w:pPr>
        <w:pStyle w:val="ListNumber"/>
      </w:pPr>
      <w:r>
        <w:t>Notify affected building users and the BMS operator.</w:t>
      </w:r>
    </w:p>
    <w:p>
      <w:pPr>
        <w:pStyle w:val="ListNumber"/>
      </w:pPr>
      <w:r>
        <w:t>Record the displayed system pressure and active alarms.</w:t>
      </w:r>
    </w:p>
    <w:p>
      <w:pPr>
        <w:pStyle w:val="ListNumber"/>
      </w:pPr>
      <w:r>
        <w:t>Isolate and lock off the 230 V electrical supply.</w:t>
      </w:r>
    </w:p>
    <w:p>
      <w:pPr>
        <w:pStyle w:val="ListNumber"/>
      </w:pPr>
      <w:r>
        <w:t>Close the mains-water inlet isolation valve.</w:t>
      </w:r>
    </w:p>
    <w:p>
      <w:pPr>
        <w:pStyle w:val="ListNumber"/>
      </w:pPr>
      <w:r>
        <w:t>Close the top-up outlet isolation valve to the heating system.</w:t>
      </w:r>
    </w:p>
    <w:p>
      <w:pPr>
        <w:pStyle w:val="ListNumber"/>
      </w:pPr>
      <w:r>
        <w:t>Relieve trapped hydraulic pressure carefully and confirm zero energy before opening the enclosure or disconnecting pipework.</w:t>
      </w:r>
    </w:p>
    <w:p>
      <w:pPr>
        <w:pStyle w:val="Heading1"/>
      </w:pPr>
      <w:r>
        <w:t>7. Commissioning / Recommissioning</w:t>
      </w:r>
    </w:p>
    <w:p>
      <w:pPr>
        <w:pStyle w:val="ListNumber"/>
      </w:pPr>
      <w:r>
        <w:t>Confirm the unit is securely mounted and all pipework is supported.</w:t>
      </w:r>
    </w:p>
    <w:p>
      <w:pPr>
        <w:pStyle w:val="ListNumber"/>
      </w:pPr>
      <w:r>
        <w:t>Confirm the overflow is unobstructed and terminates visibly and safely.</w:t>
      </w:r>
    </w:p>
    <w:p>
      <w:pPr>
        <w:pStyle w:val="ListNumber"/>
      </w:pPr>
      <w:r>
        <w:t>Open the mains-water inlet and inspect the break tank filling arrangement.</w:t>
      </w:r>
    </w:p>
    <w:p>
      <w:pPr>
        <w:pStyle w:val="ListNumber"/>
      </w:pPr>
      <w:r>
        <w:t>Confirm the sealed heating system has been initially filled and vented.</w:t>
      </w:r>
    </w:p>
    <w:p>
      <w:pPr>
        <w:pStyle w:val="ListNumber"/>
      </w:pPr>
      <w:r>
        <w:t>Restore electrical power.</w:t>
      </w:r>
    </w:p>
    <w:p>
      <w:pPr>
        <w:pStyle w:val="ListNumber"/>
      </w:pPr>
      <w:r>
        <w:t>Enter the required cold-fill pressure and permitted differential settings using the installed manual.</w:t>
      </w:r>
    </w:p>
    <w:p>
      <w:pPr>
        <w:pStyle w:val="ListNumber"/>
      </w:pPr>
      <w:r>
        <w:t>Test each pump individually where the controls allow.</w:t>
      </w:r>
    </w:p>
    <w:p>
      <w:pPr>
        <w:pStyle w:val="ListNumber"/>
      </w:pPr>
      <w:r>
        <w:t>Verify automatic top-up, pump stop, common alarm and BMS indication.</w:t>
      </w:r>
    </w:p>
    <w:p>
      <w:pPr>
        <w:pStyle w:val="ListNumber"/>
      </w:pPr>
      <w:r>
        <w:t>Record set points, system cold pressure and final operating status.</w:t>
      </w:r>
    </w:p>
    <w:p>
      <w:pPr>
        <w:pStyle w:val="Heading1"/>
      </w:pPr>
      <w:r>
        <w:t>8. Planned Maintenance</w:t>
      </w:r>
    </w:p>
    <w:p>
      <w:pPr>
        <w:pStyle w:val="Heading2"/>
      </w:pPr>
      <w:r>
        <w:t>Weekly / Routine Visual Check</w:t>
      </w:r>
    </w:p>
    <w:p>
      <w:pPr>
        <w:pStyle w:val="ListBullet"/>
      </w:pPr>
      <w:r>
        <w:t>Check display pressure and alarm state.</w:t>
      </w:r>
    </w:p>
    <w:p>
      <w:pPr>
        <w:pStyle w:val="ListBullet"/>
      </w:pPr>
      <w:r>
        <w:t>Inspect enclosure and pipework for leakage.</w:t>
      </w:r>
    </w:p>
    <w:p>
      <w:pPr>
        <w:pStyle w:val="ListBullet"/>
      </w:pPr>
      <w:r>
        <w:t>Confirm overflow is dry during normal operation.</w:t>
      </w:r>
    </w:p>
    <w:p>
      <w:pPr>
        <w:pStyle w:val="ListBullet"/>
      </w:pPr>
      <w:r>
        <w:t>Listen for abnormal pump noise.</w:t>
      </w:r>
    </w:p>
    <w:p>
      <w:pPr>
        <w:pStyle w:val="ListBullet"/>
      </w:pPr>
      <w:r>
        <w:t>Investigate frequent top-up operation rather than treating it as normal.</w:t>
      </w:r>
    </w:p>
    <w:p>
      <w:pPr>
        <w:pStyle w:val="Heading2"/>
      </w:pPr>
      <w:r>
        <w:t>Quarterly</w:t>
      </w:r>
    </w:p>
    <w:p>
      <w:pPr>
        <w:pStyle w:val="ListBullet"/>
      </w:pPr>
      <w:r>
        <w:t>Test duty and standby pump operation.</w:t>
      </w:r>
    </w:p>
    <w:p>
      <w:pPr>
        <w:pStyle w:val="ListBullet"/>
      </w:pPr>
      <w:r>
        <w:t>Test common alarm output.</w:t>
      </w:r>
    </w:p>
    <w:p>
      <w:pPr>
        <w:pStyle w:val="ListBullet"/>
      </w:pPr>
      <w:r>
        <w:t>Inspect break tank, float/level arrangement and visible air gap.</w:t>
      </w:r>
    </w:p>
    <w:p>
      <w:pPr>
        <w:pStyle w:val="ListBullet"/>
      </w:pPr>
      <w:r>
        <w:t>Inspect electrical connections for heat damage or looseness.</w:t>
      </w:r>
    </w:p>
    <w:p>
      <w:pPr>
        <w:pStyle w:val="ListBullet"/>
      </w:pPr>
      <w:r>
        <w:t>Check inlet and outlet isolating valves for correct position.</w:t>
      </w:r>
    </w:p>
    <w:p>
      <w:pPr>
        <w:pStyle w:val="Heading2"/>
      </w:pPr>
      <w:r>
        <w:t>Annual Service</w:t>
      </w:r>
    </w:p>
    <w:p>
      <w:pPr>
        <w:pStyle w:val="ListBullet"/>
      </w:pPr>
      <w:r>
        <w:t>Clean and inspect break tank and overflow path.</w:t>
      </w:r>
    </w:p>
    <w:p>
      <w:pPr>
        <w:pStyle w:val="ListBullet"/>
      </w:pPr>
      <w:r>
        <w:t>Verify pressure-transducer reading against a calibrated gauge.</w:t>
      </w:r>
    </w:p>
    <w:p>
      <w:pPr>
        <w:pStyle w:val="ListBullet"/>
      </w:pPr>
      <w:r>
        <w:t>Test low-pressure start, stop pressure, excessive-run protection and alarm functions.</w:t>
      </w:r>
    </w:p>
    <w:p>
      <w:pPr>
        <w:pStyle w:val="ListBullet"/>
      </w:pPr>
      <w:r>
        <w:t>Check both pumps for leaks, noise and delivery performance.</w:t>
      </w:r>
    </w:p>
    <w:p>
      <w:pPr>
        <w:pStyle w:val="ListBullet"/>
      </w:pPr>
      <w:r>
        <w:t>Inspect non-return valves and internal flexible connections.</w:t>
      </w:r>
    </w:p>
    <w:p>
      <w:pPr>
        <w:pStyle w:val="ListBullet"/>
      </w:pPr>
      <w:r>
        <w:t>Check protective device and earth continuity as required by site electrical procedures.</w:t>
      </w:r>
    </w:p>
    <w:p>
      <w:pPr>
        <w:pStyle w:val="ListBullet"/>
      </w:pPr>
      <w:r>
        <w:t>Review top-up history because high usage usually indicates system leakage or expansion-vessel failure.</w:t>
      </w:r>
    </w:p>
    <w:p>
      <w:pPr>
        <w:pStyle w:val="ListBullet"/>
      </w:pPr>
      <w:r>
        <w:t>Record all settings and results.</w:t>
      </w:r>
    </w:p>
    <w:p>
      <w:pPr>
        <w:pStyle w:val="Heading1"/>
      </w:pPr>
      <w:r>
        <w:t>9. Fault 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>
              <w:t>Symptom</w:t>
            </w:r>
          </w:p>
        </w:tc>
        <w:tc>
          <w:tcPr>
            <w:tcW w:type="dxa" w:w="3408"/>
            <w:shd w:fill="D9E2F3"/>
          </w:tcPr>
          <w:p>
            <w:r>
              <w:t>Likely Causes</w:t>
            </w:r>
          </w:p>
        </w:tc>
        <w:tc>
          <w:tcPr>
            <w:tcW w:type="dxa" w:w="3408"/>
            <w:shd w:fill="D9E2F3"/>
          </w:tcPr>
          <w:p>
            <w:r>
              <w:t>Checks / Corrective Action</w:t>
            </w:r>
          </w:p>
        </w:tc>
      </w:tr>
      <w:tr>
        <w:tc>
          <w:tcPr>
            <w:tcW w:type="dxa" w:w="3408"/>
          </w:tcPr>
          <w:p>
            <w:r>
              <w:t>Low-pressure alarm</w:t>
            </w:r>
          </w:p>
        </w:tc>
        <w:tc>
          <w:tcPr>
            <w:tcW w:type="dxa" w:w="3408"/>
          </w:tcPr>
          <w:p>
            <w:r>
              <w:t>System leak; failed expansion vessel; top-up unit isolated</w:t>
            </w:r>
          </w:p>
        </w:tc>
        <w:tc>
          <w:tcPr>
            <w:tcW w:type="dxa" w:w="3408"/>
          </w:tcPr>
          <w:p>
            <w:r>
              <w:t>Inspect system, verify vessel pre-charge, check inlet/outlet isolations.</w:t>
            </w:r>
          </w:p>
        </w:tc>
      </w:tr>
      <w:tr>
        <w:tc>
          <w:tcPr>
            <w:tcW w:type="dxa" w:w="3408"/>
          </w:tcPr>
          <w:p>
            <w:r>
              <w:t>Pump runs but pressure does not rise</w:t>
            </w:r>
          </w:p>
        </w:tc>
        <w:tc>
          <w:tcPr>
            <w:tcW w:type="dxa" w:w="3408"/>
          </w:tcPr>
          <w:p>
            <w:r>
              <w:t>No water in break tank; airlock; failed pump; non-return valve fault</w:t>
            </w:r>
          </w:p>
        </w:tc>
        <w:tc>
          <w:tcPr>
            <w:tcW w:type="dxa" w:w="3408"/>
          </w:tcPr>
          <w:p>
            <w:r>
              <w:t>Check mains supply and break tank level; vent/check pump; test delivery.</w:t>
            </w:r>
          </w:p>
        </w:tc>
      </w:tr>
      <w:tr>
        <w:tc>
          <w:tcPr>
            <w:tcW w:type="dxa" w:w="3408"/>
          </w:tcPr>
          <w:p>
            <w:r>
              <w:t>Frequent pump starts</w:t>
            </w:r>
          </w:p>
        </w:tc>
        <w:tc>
          <w:tcPr>
            <w:tcW w:type="dxa" w:w="3408"/>
          </w:tcPr>
          <w:p>
            <w:r>
              <w:t>Leakage; incorrect pressure band; expansion vessel waterlogged</w:t>
            </w:r>
          </w:p>
        </w:tc>
        <w:tc>
          <w:tcPr>
            <w:tcW w:type="dxa" w:w="3408"/>
          </w:tcPr>
          <w:p>
            <w:r>
              <w:t>Check settings, leak-test system and test expansion vessels.</w:t>
            </w:r>
          </w:p>
        </w:tc>
      </w:tr>
      <w:tr>
        <w:tc>
          <w:tcPr>
            <w:tcW w:type="dxa" w:w="3408"/>
          </w:tcPr>
          <w:p>
            <w:r>
              <w:t>Overflow discharging</w:t>
            </w:r>
          </w:p>
        </w:tc>
        <w:tc>
          <w:tcPr>
            <w:tcW w:type="dxa" w:w="3408"/>
          </w:tcPr>
          <w:p>
            <w:r>
              <w:t>Inlet control/float fault; excessive mains pressure</w:t>
            </w:r>
          </w:p>
        </w:tc>
        <w:tc>
          <w:tcPr>
            <w:tcW w:type="dxa" w:w="3408"/>
          </w:tcPr>
          <w:p>
            <w:r>
              <w:t>Isolate mains supply if needed and inspect inlet control components.</w:t>
            </w:r>
          </w:p>
        </w:tc>
      </w:tr>
      <w:tr>
        <w:tc>
          <w:tcPr>
            <w:tcW w:type="dxa" w:w="3408"/>
          </w:tcPr>
          <w:p>
            <w:r>
              <w:t>No display / no operation</w:t>
            </w:r>
          </w:p>
        </w:tc>
        <w:tc>
          <w:tcPr>
            <w:tcW w:type="dxa" w:w="3408"/>
          </w:tcPr>
          <w:p>
            <w:r>
              <w:t>Electrical isolation; fuse/protective device; controller fault</w:t>
            </w:r>
          </w:p>
        </w:tc>
        <w:tc>
          <w:tcPr>
            <w:tcW w:type="dxa" w:w="3408"/>
          </w:tcPr>
          <w:p>
            <w:r>
              <w:t>Verify 230 V supply safely and inspect internal protection.</w:t>
            </w:r>
          </w:p>
        </w:tc>
      </w:tr>
      <w:tr>
        <w:tc>
          <w:tcPr>
            <w:tcW w:type="dxa" w:w="3408"/>
          </w:tcPr>
          <w:p>
            <w:r>
              <w:t>Common alarm remains active</w:t>
            </w:r>
          </w:p>
        </w:tc>
        <w:tc>
          <w:tcPr>
            <w:tcW w:type="dxa" w:w="3408"/>
          </w:tcPr>
          <w:p>
            <w:r>
              <w:t>Alarm not reset; unresolved pressure/water/control fault</w:t>
            </w:r>
          </w:p>
        </w:tc>
        <w:tc>
          <w:tcPr>
            <w:tcW w:type="dxa" w:w="3408"/>
          </w:tcPr>
          <w:p>
            <w:r>
              <w:t>Read controller alarm, rectify cause and reset in accordance with manual.</w:t>
            </w:r>
          </w:p>
        </w:tc>
      </w:tr>
    </w:tbl>
    <w:p>
      <w:pPr>
        <w:pStyle w:val="Heading1"/>
      </w:pPr>
      <w:r>
        <w:t>10. Recommended Spares / Consumables</w:t>
      </w:r>
    </w:p>
    <w:p>
      <w:pPr>
        <w:pStyle w:val="ListBullet"/>
      </w:pPr>
      <w:r>
        <w:t>Correct replacement pump module for MiniPress 230 revision</w:t>
      </w:r>
    </w:p>
    <w:p>
      <w:pPr>
        <w:pStyle w:val="ListBullet"/>
      </w:pPr>
      <w:r>
        <w:t>Pressure transducer</w:t>
      </w:r>
    </w:p>
    <w:p>
      <w:pPr>
        <w:pStyle w:val="ListBullet"/>
      </w:pPr>
      <w:r>
        <w:t>Inlet float or solenoid assembly, according to installed revision</w:t>
      </w:r>
    </w:p>
    <w:p>
      <w:pPr>
        <w:pStyle w:val="ListBullet"/>
      </w:pPr>
      <w:r>
        <w:t>Non-return valve / internal seal kit</w:t>
      </w:r>
    </w:p>
    <w:p>
      <w:pPr>
        <w:pStyle w:val="ListBullet"/>
      </w:pPr>
      <w:r>
        <w:t>Control fuses</w:t>
      </w:r>
    </w:p>
    <w:p>
      <w:pPr>
        <w:pStyle w:val="ListBullet"/>
      </w:pPr>
      <w:r>
        <w:t>Flexible hose washers and union seals</w:t>
      </w:r>
    </w:p>
    <w:p>
      <w:pPr>
        <w:pStyle w:val="ListBullet"/>
      </w:pPr>
      <w:r>
        <w:t>Controller/display assembly only after exact product code verification</w:t>
      </w:r>
    </w:p>
    <w:p>
      <w:pPr>
        <w:pStyle w:val="Heading1"/>
      </w:pPr>
      <w:r>
        <w:t>11. Annual Inspection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</w:tcPr>
          <w:p>
            <w:r>
              <w:t>Check</w:t>
            </w:r>
          </w:p>
        </w:tc>
        <w:tc>
          <w:tcPr>
            <w:tcW w:type="dxa" w:w="2556"/>
            <w:shd w:fill="D9E2F3"/>
          </w:tcPr>
          <w:p>
            <w:r>
              <w:t>Result / Reading</w:t>
            </w:r>
          </w:p>
        </w:tc>
        <w:tc>
          <w:tcPr>
            <w:tcW w:type="dxa" w:w="2556"/>
            <w:shd w:fill="D9E2F3"/>
          </w:tcPr>
          <w:p>
            <w:r>
              <w:t>Action Required</w:t>
            </w:r>
          </w:p>
        </w:tc>
        <w:tc>
          <w:tcPr>
            <w:tcW w:type="dxa" w:w="2556"/>
            <w:shd w:fill="D9E2F3"/>
          </w:tcPr>
          <w:p>
            <w:r>
              <w:t>Initials / Date</w:t>
            </w:r>
          </w:p>
        </w:tc>
      </w:tr>
      <w:tr>
        <w:tc>
          <w:tcPr>
            <w:tcW w:type="dxa" w:w="2556"/>
          </w:tcPr>
          <w:p>
            <w:r>
              <w:t>☐ Nameplate and serial number verified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System pressure reading checked against calibrated gauge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Duty pump tested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Standby pump tested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Break tank and air gap inspected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Overflow tested clear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Alarm output tested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Electrical enclosure inspected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Top-up frequency reviewed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Settings and final pressure recorded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12. Manufacturer Documentation References</w:t>
      </w:r>
    </w:p>
    <w:p>
      <w:r>
        <w:t>Reference documents used to prepare this site dossier: Tricel Pumps MiniPress data sheet and Aalberts/Flamco Flexfiller MiniPress installation and operating manual. Store the exact OEM manual matching the installed product code alongside this record.</w:t>
      </w:r>
    </w:p>
    <w:p>
      <w:pPr>
        <w:pStyle w:val="Heading1"/>
      </w:pPr>
      <w:r>
        <w:t>13. Service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t>Date</w:t>
            </w:r>
          </w:p>
        </w:tc>
        <w:tc>
          <w:tcPr>
            <w:tcW w:type="dxa" w:w="1704"/>
            <w:shd w:fill="D9E2F3"/>
          </w:tcPr>
          <w:p>
            <w:r>
              <w:t>Engineer</w:t>
            </w:r>
          </w:p>
        </w:tc>
        <w:tc>
          <w:tcPr>
            <w:tcW w:type="dxa" w:w="1704"/>
            <w:shd w:fill="D9E2F3"/>
          </w:tcPr>
          <w:p>
            <w:r>
              <w:t>Work Completed</w:t>
            </w:r>
          </w:p>
        </w:tc>
        <w:tc>
          <w:tcPr>
            <w:tcW w:type="dxa" w:w="1704"/>
            <w:shd w:fill="D9E2F3"/>
          </w:tcPr>
          <w:p>
            <w:r>
              <w:t>Readings / Settings</w:t>
            </w:r>
          </w:p>
        </w:tc>
        <w:tc>
          <w:tcPr>
            <w:tcW w:type="dxa" w:w="1704"/>
            <w:shd w:fill="D9E2F3"/>
          </w:tcPr>
          <w:p>
            <w:r>
              <w:t>Parts Used</w:t>
            </w:r>
          </w:p>
        </w:tc>
        <w:tc>
          <w:tcPr>
            <w:tcW w:type="dxa" w:w="1704"/>
            <w:shd w:fill="D9E2F3"/>
          </w:tcPr>
          <w:p>
            <w:r>
              <w:t>Next Due</w:t>
            </w:r>
          </w:p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  <w:tr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  <w:tc>
          <w:tcPr>
            <w:tcW w:type="dxa" w:w="1704"/>
          </w:tcPr>
          <w:p/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