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Strategico di Posizionamento, Architettura Digitale e Piano Editoriale SEO per Forge Group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 del Contesto Operativo e Fondamenta Identitarie nel Mercato B2B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panorama del marketing Business-to-Business (B2B) in Italia rappresenta un ecosistema profondamente frammentato, caratterizzato da un persistente e dannoso scollamento tra le iniziative di marketing digitale e le reali dinamiche di chiusura commerciale sul campo. Le piccole e medie imprese (PMI) italiane, in particolare nei settori industriali, manifatturieri e dell'edilizia, si trovano spesso a operare con strutture disorganizzate, prive di sistemi di acquisizione clienti prevedibili e fortemente dipendenti dal passaparola o dall'iniziativa estemporanea del singolo imprenditore.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L'approccio tradizionale delle agenzie di marketing, focalizzato esclusivamente sulla generazione di contatti (lead generation) o sull'incremento della visibilità aziendale, si rivela sistematicamente insufficiente per garantire una crescita scalabile.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questo vuoto operativo si inserisce la visione strategica di Forge Group, un'agenzia che trascende il concetto di fornitura di servizi per posizionarsi come partner operativo e alleato strutturale.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Fondata nel 2025 da Gianpio e Marco, Forge Group si fonda su un manifesto aziendale rigoroso, denominato "Testa Aziendale", che non funge da semplice business plan, ma da dichiarazione identitaria inequivocabile.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L'obiettivo finanziario a lungo termine è tracciato con precisione ingegneristica: raggiungere il traguardo di 1.000.000 di euro di fatturato annuo entro cinque anni, partendo da un anno zero che mira a 100.000 euro attraverso l'acquisizione di 7-9 clienti qualificati e il consolidamento del primo cliente storico, ROVI Srl.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posizionamento di Forge Group esige una netta distinzione dalle agenzie generaliste. L'agenzia non si propone come fornitore esterno che lancia campagne pubblicitarie nel vuoto, ma come entità ibrida che entra fisicamente nei processi delle aziende clienti, allineando la generazione di contatti con la chiusura delle vendite (closing), implementando sistemi CRM, fornendo script di vendita e gestendo la formazione commerciale continua.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Questa convergenza assoluta tra competenze digitali e relazionali richiede una comunicazione spietatamente diretta, priva di filtri e ancorata a valori non negoziabili: fede, trasparenza, responsabilità, velocità, qualità, umiltà, comunicazione diretta e integrità totale.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strategia di Forge Group prevede l'assunzione di un ruolo che sfiora quello di "amministratore delegato in affitto", intervenendo sulla gestione dei venditori, sull'automatizzazione dei processi tramite CRM e sulla consulenza per incrementare i margini operativi.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target di riferimento è selettivo e spietato: si collabora esclusivamente con aziende B2B (con focus iniziale sul settore edile e delle costruzioni) che registrano un fatturato minimo di 350.000 euro annui, dotate di un reparto commerciale già attivo e caratterizzate da uno scontrino medio (high-ticket) compreso tra 10.000 e 25.000 euro.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Qualsiasi cliente che porti "anti-valori" o che concepisca il marketing come una bacchetta magica distaccata dall'impegno interno viene rigorosamente escluso, proteggendo così la cultura e la reputazione del team.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Disamina Spietata dell'Ecosistema Competitivo Italiano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dominare la nicchia B2B e giustificare l'evoluzione del margine operativo dal 15-25% della fase di lancio al 70% a regime, risulta imperativo dissezionare le strategie dei principali attori presenti sul territorio italiano, comprendendone i punti di forza strutturali e le profonde vulnerabilità sistemiche.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mercato italiano offre diverse interpretazioni del marketing B2B, spaziando dall'inbound marketing purista fino all'iper-automazione transazionale.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primo concorrente di rilievo è Wave Marketing, un'agenzia con sede ad Assisi che si posiziona fortemente sull'inbound marketing, il content marketing, i social media e le campagne pay-per-click (PPC).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loro argomentazione principale si basa sull'essere un'azienda "data-driven", contrapponendosi frontalmente alle agenzie che vendono la mera "visibilità aziendale".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Sotto la guida di figure come Filippo Martin e Federico, l'agenzia sfrutta un'infrastruttura tecnologica solida per intercettare la domanda consapevole, vantando competenze specifiche che attraggono PMI alla ricerca di un approccio analitico.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Tuttavia, l'analisi del loro modello operativo evidenzia un confine marcato: il loro intervento si ferma alla generazione e qualificazione del lead. Manca l'integrazione profonda e fisica con il reparto commerciale dell'azienda cliente. Il posizionamento ibrido di Forge Group colpisce esattamente questa lacuna, dimostrando empiricamente che i dati analitici e i contatti in entrata sono economicamente sterili se l'azienda cliente non possiede un processo di vendita interno, script di prequalifica collaudati e una gestione maniacale dei follow-up.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Sul fronte opposto si posiziona Sales Process Italia, guidata da Alberto Frisoni, che rappresenta il concorrente più aggressivo sul fronte dell'infrastruttura commerciale.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Il loro posizionamento ruota attorno a una promessa forte: la creazione da zero di processi di vendita ad alta conversione in un orizzonte temporale massimo di sei mesi.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L'azienda, che conta tra i 21 e i 50 dipendenti a Milano e Como, utilizza leve di marketing a risposta diretta estremamente spinte, promuovendo un software "all-in-one" proprietario.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Questo ecosistema tecnologico viene proposto a 197 euro al mese e si posiziona come alternativa a un presunto costo di mercato di 1736 euro per strumenti software separati, promettendo di sostituire oltre quindici applicativi per la gestione di calendari, funnel ed email marketing.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loro strategia di espansione prevede anche la fornitura e la formazione di venditori per i reparti commerciali dei clienti.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Nonostante l'imponenza dell'infrastruttura di Sales Process, che include applicazioni per iOS e Android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emergono criticità significative. L'eccessiva spinta transazionale e l'industrializzazione del servizio sembrano aver compromesso la cura del cliente, come indicato da metriche di reputazione pubbliche: l'azienda registra un TrustScore di 2.6 su Trustpilot derivato da recensioni miste, sintomo di frizioni nell'erogazione del servizio o aspettative di onboarding disattese.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Il modello ibrido di Forge Group contrasta questo approccio algoritmico opponendo un'artigianalità strutturata: l'obiettivo non è accumulare centinaia di clienti, ma selezionarne 7-9 nel primo anno, garantendo un affiancamento umano profondo che non si limita a rivendere un software pre-impostato, ma che trasforma la mentalità dell'imprenditore.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ulteriore archetipo competitivo è rappresentato dalle agenzie di consulenza storica come Strategia PMI, operante dal 1994, che vanta oltre 118 aziende affiancate.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Il loro posizionamento è conservatore e purista, riassunto nel motto: "Solo aziende B2B. Solo strategia, marketing e commerciale. Non siamo tuttologi".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Il loro metodo applica una formula rigida basata sull'impostazione strategica, la strutturazione del processo di vendita e l'organizzazione interna.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Sebbene la loro autorevolezza sia innegabile, il loro approccio sconta una certa lentezza tipica della consulenza direzionale tradizionale.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Forge Group supera questo limite applicando il valore della "Velocità", integrando la solidità analitica della consulenza storica con la rapidità esecutiva delle moderne piattaforme pubblicitarie (Meta Ads, Google Ads) e dell'innovazione tecnologica CRM, garantendo iterazioni rapide e risultati misurabili nel breve termine.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seguente tabella sintetizza il panorama competitivo, evidenziando le vulnerabilità che Forge Group andrà a capitalizzare: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Concorrente Analizzato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Business e Posizionamento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Modello Economico e Tecnologico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Vulnerabilità Strategica Sfruttabile da Forge Group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Wave Marketing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Inbound marketing, data-driven, PPC, content marketing.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Servizi di agenzia digitale, tariffe basate sull'erogazione di traffico e lead.</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Disconnessione dal closing. Si fermano alla consegna del lead, non riorganizzano il reparto vendite.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Sales Process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Creazione processi vendita, reclutamento venditori, funnel a risposta diretta.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Software proprietario All-In-One a 197€/mese, focus su volumi scalabili.</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Reputazione mista (Trustpilot 2.6). Approccio industrializzato che rischia di spersonalizzare l'assistenza.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Strategia PMI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Consulenza direzionale B2B classica, organizzazione commerciale dal 1994.</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Consulenza aziendale tradizionale ad alto costo.</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Lentezza esecutiva. Mancanza di agilità nel dominare rapidamente le moderne piattaforme di digital advertising.</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Mappatura delle Frizioni del Mercato B2B e Architettura delle Esperienze Negative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Gli imprenditori B2B italiani nutrono una profonda sfiducia strutturale verso le agenzie di marketing e comunicazione. Le discussioni sui forum professionali e su piattaforme di aggregazione come Reddit rivelano un panorama desolante, costellato da esperienze negative che rasentano il danno aziendale.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 lamentele più ricorrenti descrivono contratti vincolanti della durata di dodici mesi privi di clausole di recesso legate alle performance, schemi che riproducono le logiche del multi-level marketing (MLM), e truffe legate a fittizie directory aziendali B2B progettate unicamente per estorcere quote di abbonamento.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decisore aziendale (decision maker), tipicamente un fondatore o un direttore commerciale, si trova costantemente a confrontarsi con agenzie che utilizzano le cosiddette "metriche di vanità" (vanity metrics) per giustificare i propri compensi.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Report che celebrano un incremento del 300% delle visualizzazioni della pagina LinkedIn o un abbassamento del costo per impression (CPM) su Facebook risultano totalmente sterili per un'azienda che necessita di vendere impianti industriali da 50.000 euro. Il ciclo di vendita nel B2B, come evidenziato da analisi di settore, si estende dai 90 ai 180 giorni, richiedendo un'attribuzione precisa delle fonti di fatturato e una gestione metodica delle obiezioni durante tutta la fase di maturazione del contatto (nurturing).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Forge Group deve mappare queste cicatrici psicologiche per costruire una comunicazione che smonti le obiezioni preventivamente. L'imprenditore B2B è esausto di ricevere lead non qualificati che demotivano i suoi commerciali, ed è frustrato dal doversi costantemente occupare in prima persona delle chiusure dei contratti perché la rete vendita non è sufficientemente addestrata.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tabella sottostante mappa in modo granulare l'esperienza negativa vissuta dal target e la soluzione ibrida proposta da Forge Group: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Esperienza Negativa Precedente dell'Imprenditore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Reazione Psicologica Generata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Soluzione Strutturale di Forge Group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Firma contratti annuali con agenzie basati su promesse di traffico, senza alcun aumento del fatturato tracciabile.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Cinismo, avversione al rischio, percezione del marketing come centro di costo inutile.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Allineamento economico estremo: costo orario trasparente (20-22€/h) più, per clienti selezionati, provvigione sulle vendite effettivamente incassate.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Ricezione di lead deboli, privi di potere decisionale o di budget, che generano chiamate a vuoto e demotivazione dei venditori.</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Perdita di fiducia nello strumento digitale e convinzione che "il nostro settore funziona solo col passaparola".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Filtri di prequalifica rigorosi e implementazione di script di chiamata. Si riduce il volume dei lead per massimizzare la qualità e la conversione.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L'agenzia fornisce i contatti ma si disinteressa completamente di come l'azienda li gestisce internamente.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Sensazione di isolamento. Il caos operativo interno rimane invariato o peggiora a causa del maggior volume di dati disorganizzati.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 Livello 2 del servizio: Forge entra in azienda, installa il CRM, redige le procedure di follow-up e forma settimanalmente i venditori.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Acquisizione di software costosi e frammentati (un tool per le email, uno per i calendari, uno per il sito) non comunicanti tra loro.</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Paralisi tecnologica. I dipendenti si rifiutano di utilizzare i nuovi sistemi per la troppa complessità.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Integrazione tecnologica centralizzata. Fornitura di un ecosistema digitale unico gestito e ottimizzato direttamente da Forge Group.</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Architettura Strategica e Struttura del Sito Web (www.forgroup.it)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sito web di Forge Group non deve essere concepito come una brochure digitale creativa, bensì come uno strumento di prequalifica spietato e di conversione psicologica. L'architettura dell'informazione è ingegnerizzata per allontanare immediatamente i "turisti digitali", le micro-imprese non in target e gli imprenditori in cerca di soluzioni miracolose a basso costo, fungendo da filtro per attrarre esclusivamente realtà aziendali solide, ambiziose e disposte a mettersi in discussione.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homepage rappresenta il momento della verità. La sezione "Above the Fold" (la porzione di schermo visibile senza scorrere la pagina) deve infliggere un colpo diretto al dolore del mercato, eliminando ogni frase di circostanza. L'intestazione principale dichiarerà: "Trasformiamo il Caos Aziendale in un Sistema di Vendita B2B Prevedibile", seguita da un sottotitolo esplicativo che recita: "Non siamo la solita agenzia che ti consegna contatti freddi e scompare. Entriamo nella tua azienda, allineiamo marketing e reparto commerciale, e costruiamo il tuo ecosistema di crescita. Esclusivamente per aziende B2B alto-spendenti." Il pulsante di azione (Call to Action) principale non sarà un generico "Contattaci", ma un qualificante "Richiedi l'Analisi Strategica (Solo per fatturati &gt;350.000€)".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Scorrendo la homepage, una sezione dedicata al "Problema vs Soluzione" illustrerà il contrasto tra l'azienda nel caos operativo, priva di processi, e l'azienda dotata di un'acquisizione clienti continua e strutturata.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pagina dedicata al "Metodo e Servizi" destrutturerà l'offerta di Forge Group, garantendo quella trasparenza procedurale che rassicura il decisore aziendale abituato a firmare contratti fumosi. La presentazione si articolerà sui tre livelli di intervento previsti dalla Testa Aziendale. Il Livello 1, focalizzato sull'Acquisizione Clienti, dettaglierà la gestione delle sponsorizzazioni Meta Ads e Google Ads, la creazione di landing page e l'implementazione dei funnel di acquisizione.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Il Livello 2, il vero cuore differenziante del posizionamento, esporrà la gestione delle Vendite e del Processo Commerciale, illustrando come Forge crei script di vendita, organizzi i follow-up tramite CRM e assicuri formazione settimanale in videochiamata al personale commerciale.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Infine, il Livello 3 illustrerà la Consulenza Strategica e la direzione finanziaria, posizionando Forge Group quasi come un amministratore delegato in affitto per la crescita a lungo termine.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pagina "Chi Siamo e Manifesto" si distaccherà radicalmente dalle convenzioni del settore. Qui verrà pubblicata l'essenza del documento fondante dell'Anno Zero. Verrà raccontata la genesi dell'agenzia, nata da zero senza reti di salvataggio, e verranno esplicitati i valori di fede, integrità, umiltà e trasparenza.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L'elemento di maggiore impatto sarà la sezione intitolata "I Nostri Confini", un elenco crudo e diretto di chi non verrà mai accettato come cliente: arroganti, disonesti, cercatori di scorciatoie e imprenditori dalla mentalità provinciale.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Questa tecnica di respingimento psicologico eleva l'autorità percepita dell'agenzia a livelli inaccessibili per i competitor generalisti.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sezione "Casi Studio" fornirà le prove empiriche necessarie per operare nel mercato ad alto costo. Sfruttando la fase di lancio, in cui il ticket medio viene mantenuto tra 1.000 e 1.500 euro mensili proprio per agevolare la creazione di referenze, la pagina ospiterà testimonianze incrociate.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Verranno esposti dati concreti, metriche di incremento del tasso di chiusura, e video recensioni verificate (come quelle capaci di certificare incrementi di fatturato di oltre 126.000 euro in brevi periodi), accompagnate dall'analisi dei processi implementati per raggiungerli.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Infine, l'area "Intelligence B2B" (Blog) fungerà da hub per il posizionamento sui motori di ricerca, ospitando articoli tecnici, analisi di settore e approfondimenti normativi. In questa sede, ad esempio, verranno trattati i bandi per i finanziamenti a fondo perduto (come il FESR dell'Emilia Romagna o della Toscana) che le PMI possono sfruttare per coprire i costi di digitalizzazione dei processi aziendali, dell'installazione di CRM e dello sviluppo commerciale, offrendo così all'imprenditore non solo il servizio, ma anche la via per finanziarlo agevolmente.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Sezione FAQ Strategica per la Prequalifica del Traffico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demolire le obiezioni a monte e stabilire un rapporto di forza favorevole ancor prima del primo contatto telefonico, l'architettura del sito include una sezione FAQ redatta con tono imperativo e inequivocabile.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Domanda: Qual è la reale differenza tra Forge Group e le numerose agenzie di lead generation sul mercato?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Risposta: Le agenzie tradizionali considerano il lavoro concluso nel momento in cui consegnano una lista di contatti e-mail o numeri di telefono, scaricando sull'azienda cliente l'onere e il disordine della chiusura commerciale. L'approccio di Forge Group è radicalmente opposto. Prima di generare un singolo click pubblicitario, analizziamo e ingegnerizziamo il processo di vendita interno. Installiamo i sistemi di gestione (CRM), redigiamo gli script telefonici per prequalificare i contatti ed eseguiamo formazione settimanale con i vostri venditori. Non vendiamo metriche di vanità; costruiamo un'infrastruttura il cui unico parametro di successo è l'aumento dei contratti firmati.</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Domanda: Siete disposti a collaborare con qualsiasi tipologia di azienda?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Risposta: Categoricamente no. La nostra selezione è spietata. Operiamo esclusivamente in ambito B2B, con una preferenza marcata per i settori dell'edilizia, delle costruzioni e dei servizi industriali complessi. Richiediamo un requisito minimo di ingresso: l'azienda deve generare almeno 350.000 euro di fatturato annuo e proporre prodotti o servizi "high-ticket" (con una spesa media per cliente compresa tra 10.000 e 25.000 euro). Inoltre, rifiutiamo qualsiasi incarico provenga da imprenditori che dimostrano arroganza, chiusura mentale o riluttanza a mettersi in discussione. La difesa della nostra cultura aziendale e della nostra integrità prevarrà sempre sul guadagno economico.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Domanda: Offrite garanzie di incremento del fatturato entro trenta giorni come pubblicizzato da altri consulenti?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Risposta: Chiunque prometta il raddoppio del fatturato in un mese nel settore B2B industriale sta mentendo. I cicli decisionali per investimenti di decine di migliaia di euro richiedono dai 90 ai 180 giorni. Diffidiamo dai risultati immediati ed effimeri. Il nostro lavoro consiste nella costruzione di un sistema durevole, che necessita di tempi fisiologici per l'analisi dei competitor, la definizione chirurgica dei ruoli aziendali, l'ottimizzazione del materiale commerciale e l'addestramento della rete vendita. Costruiamo cattedrali, non castelli di sabbia.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Domanda: Quali sono le vostre logiche di prezzo e i modelli di remunerazione?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Risposta: Rifiutiamo la logica dei pacchetti pre-confezionati in abbonamento standard. Il nostro compenso deriva da un calcolo oggettivo e trasparente: moltiplichiamo le ore necessarie all'implementazione del progetto per un costo orario di struttura prefissato. Per i clienti che consideriamo altamente strategici, e con i quali instauriamo una vera e propria alleanza operativa, al fisso mensile si affianca una provvigione calcolata sul fatturato netto generato dal nostro sistema. Questo modello allinea i nostri interessi economici in modo assoluto con i vostri: se voi non guadagnate, noi non guadagniamo.</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Ricerca Approfondita di Parole Chiave SEO ad Alta Intenzionalità</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L'ottimizzazione per i motori di ricerca (SEO) per un'entità consulenziale complessa come Forge Group non deve disperdere risorse nell'inseguimento di volumi di traffico oceanici legati a chiavi generiche (es. "come fare pubblicità", "agenzia marketing"). Nel B2B, la metrica critica non è la quantità del traffico, ma la specificità dell'intento di ricerca (Search Intent).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 amministratore delegato o un direttore vendite digita query complesse che denotano un dolore aziendale preciso e la disponibilità di budget per risolverlo.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ricerca di mercato condotta sui cluster semantici italiani rivela nicchie inesplorate in cui la convergenza tra marketing e vendite non è presidiata dai concorrenti diretti. La strategia si concentra su termini transazionali e investigativi, pensati per intercettare manager insoddisfatti dei loro attuali fornitori e intrappolati nell'inefficienza dei processi manuali.</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seguente tabella illustra la mappatura delle parole chiave primarie, il loro intento e la declinazione strategica nel funnel di acquisizione di Forge Group: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Parola Chiave Strategica (Query)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Intento di Ricerca e "Pain Point" Implicito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 del Funnel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Angolo del Contenuto / Soluzione da Proporre (Sito/Blog)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"Allineamento marketing vendite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Investigativo. L'azienda genera lead ma il reparto vendite non riesce a chiuderli, lamentando scarsa qualità.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MOFU (Middle of Funnel). Valutazione soluzioni.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Dimostrazione tecnica del Livello 2. Spiegare come gli script di prequalifica e il CRM eliminano le inefficienze tra reparti.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"Consulenza processi commerciali edilizia"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Transazionale. Imprenditore edile cerca qualcuno che organizzi i suoi venditori sul territorio.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BOFU (Bottom of Funnel). Intento d'acquisto alto.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Presentazione dei casi studio nel settore costruzioni. Il servizio di formazione settimanale e "AD in affitto".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"Integrazione CRM processi aziendali PMI"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Investigativo/Tecnico. Il caos operativo dei fogli Excel sta bloccando la scalabilità.</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MOFU. Ricerca di architetture tecnologiche.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L'installazione del CRM non come database passivo, ma come motore di automazione (nurturing e gestione obiezioni).</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acquisizione cliente B2B high ticket"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Informativo specifico. Direzione finanziaria vuole comprendere la sostenibilità delle campagne 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TOFU/MOFU. Ricerca di competenza analitica.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Articolo tecnico sul bilanciamento tra spese pubblicitarie (Meta/Google Ads) e margini operativi per ticket da 10.000-25.000€.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"Truffa agenzie lead generation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Navigazionale/Informativo. Sfiducia causata da esperienze passate o indagini prima di firmare contratti.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TOFU (Top of Funnel). Presa di coscienza.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Contenuto di "rottura" contro il mercato. Smascherare le vanity metrics e i contratti senza performance.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"Bandi FESR digitalizzazione processi vendite"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Transazionale latente. Imprenditore cerca fondi per finanziare l'implementazione tecnologica.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BOFU. Ostacolo del budget superabile.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Guida su come finanziare l'implementazione del CRM e della consulenza commerciale tramite fondi regionali (Es. OSAS).</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Questa matrice di parole chiave governerà la produzione dell'intero ecosistema editoriale. Le pagine dei servizi colpiranno le chiavi transazionali (BOFU), mentre il blog nutrirà le query investigative e informative, consolidando l'autorevolezza tecnica dei due fondatori.</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Piano Editoriale Organico: Tre Articoli Strategici per il Posizionamento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fine di dominare il posizionamento organico sulle query ad altissima intenzionalità appena mappate, vengono redatti i seguenti tre articoli pilastro. Questi documenti non sono semplici testi riempitivi, ma saggi tecnici approfonditi progettati per risuonare con la psicologia del decisore B2B, fornendo un saggio gratuito del livello analitico di Forge Group.</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ARTICOLO 1</w:t>
      </w:r>
    </w:p>
    <w:p w:rsidR="00000000" w:rsidDel="00000000" w:rsidP="00000000" w:rsidRDefault="00000000" w:rsidRPr="00000000" w14:paraId="0000006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Fallimento della Visibilità Aziendale: Perché il B2B Necessita di un Processo di Vendita Integrato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mercato del marketing digitale italiano Business-to-Business sta attraversando una profonda, e del tutto giustificata, crisi di credibilità. Quotidianamente, imprenditori e direttori commerciali stanziano ingenti capitali in campagne di acquisizione contatti, accumulando database gremiti di potenziali clienti apparentemente in target. Eppure, alla chiusura del bilancio trimestrale, l'incremento di fatturato effettivo non copre nemmeno l'esposizione finanziaria delle spese pubblicitarie. L'analisi clinica dei fallimenti aziendali nel B2B dimostra inequivocabilmente che la causa del collasso raramente risiede nell'algoritmo di una piattaforma, ma si annida quasi sempre nell'assenza di un processo di vendita interno, strutturato e implacabile, capace di gestire, nutrire e chiudere i contatti generati.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decenni, le agenzie generaliste hanno propinato alle piccole e medie imprese industriali il mito tossico della "visibilità aziendale".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 è radicata la falsa convinzione che fosse sufficiente iniettare traffico verso una pagina web o raccogliere e-mail tramite moduli precompilati per innescare una reazione a catena nel fatturato. Nel settore B2B, dove lo scontrino medio (ticket) spazia frequentemente dai 10.000 ai 25.000 euro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questa logica puramente transazionale è destinata a schiantarsi contro la realtà. Un'azienda del comparto edile, o una realtà fornitrice di macchinari industriali, non vende i propri servizi d'impulso. Il ciclo di maturazione della decisione di acquisto si estende dai 90 ai 180 giorni e coinvolge invariabilmente decisori multipli.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Quando un lead entra nei sistemi aziendali, non sta implorando di comprare; sta semplicemente raccogliendo informazioni per valutare le alternative sul mercato. Se il reparto commerciale approccia questo contatto con l'approssimazione con cui si gestisce una richiesta proveniente dal passaparola, il tasso di conversione precipiterà allo zero assoluto.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disconnessione endemica tra il reparto marketing (che spesso festeggia l'abbassamento del costo per acquisizione del singolo click) e il reparto commerciale (che lamenta incessantemente la scarsa qualità dei contatti in entrata) è la vera emorragia che prosciuga le casse aziendali.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Questo caos operativo interno si manifesta attraverso sintomi inequivocabili: l'assenza totale di un tracciamento centralizzato, con venditori che gestiscono appalti da centinaia di migliaia di euro su agende cartacee o fogli Excel obsoleti; la totale mancanza di script di prequalifica telefonica, che abbandona l'esito della prima cruciale chiamata all'umore estemporaneo del singolo commerciale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 un'infrastruttura di follow-up inesistente, che lascia milioni di euro di fatturato potenziale a marcire nei meandri delle caselle di posta elettronica.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Superare questa paralisi richiede un ripudio totale del modello a "silos" separati e l'adozione di un ecosistema ibrido. L'agenzia moderna non può limitarsi a inviare traffico ai cancelli dell'azienda; ha il dovere di entrare nei processi interni. Prima di investire un singolo euro in pubblicità, è necessario ingegnerizzare il sistema di vendita.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parte dall'implementazione tecnologica di un CRM avanzato, che non funga da mero archivio, ma da arbitro implacabile che assegna compiti, invia email automatiche per innalzare l'autorevolezza del brand (nurturing) e segnala al venditore l'istante esatto in cui richiamare il contatto.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Contemporaneamente, il fattore umano deve essere forgiato: i venditori necessitano di procedure ferree per aggirare le obiezioni sui prezzi e strutturare appuntamenti di altissima qualità.</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Iniziare la scalata verso il successo commerciale partendo esclusivamente dal marketing pubblicitario, senza aver preventivamente blindato i processi di vendita, equivale a versare acqua in un secchio irrimediabilmente forato.</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ARTICOLO 2</w:t>
      </w:r>
    </w:p>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Anatomia di una Truffa Digitale: Come le PMI B2B Possono Valutare le Agenzie di Marketing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livello di saturazione, rumore di fondo e opacità nel settore della consulenza digitale in Italia ha raggiunto livelli di allarme rosso. Un imprenditore B2B, navigando sui social media o partecipando a fiere di settore, viene costantemente sottoposto al fuoco incrociato di promesse irrealistiche: agenzie che garantiscono l'esplosione del fatturato in trenta giorni, individui privi di curriculum aziendale che propongono algoritmi miracolosi, e strutture elefantiache che utilizzano il medesimo stampo strategico sia per una startup di integratori alimentari sia per un colosso della metallurgia. L'inevitabile conseguenza di questo ecosistema inquinato è una sfiducia viscerale da parte dei decisori aziendali, sempre più terrorizzati all'idea di incappare in truffe contrattuali, schemi piramidali o servizi mascherati da false directory B2B.</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Riconoscere i segnali d'allarme (le "red flags") prima di vincolarsi con firme su contratti annuali è diventato un imperativo di sopravvivenza per la salvaguardia del capitale aziendale. Le agenzie guidate da logiche opportunistiche tradiscono sempre la loro natura attraverso schemi comportamentali prevedibili. Il primo e più letale segnale è l'ossessione per le metriche disconnesse dall'impatto economico reale. Report mensili redatti con infografiche accattivanti che celebrano un incremento esponenziale delle visualizzazioni della pagina aziendale, dei "mi piace" o del tempo di permanenza sul sito mascherano, di fatto, la più totale incapacità di generare opportunità commerciali tangibili.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Nel mercato industriale e dei servizi ad alta complessità tecnica, l'unica metrica che sancisce il successo o il fallimento di un'operazione è il volume dei contratti firmati e il conseguente incasso. Tutto il resto è rumore bianco.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secondo segnale inequivocabile è la mancanza di selettività in fase di acquisizione clienti. Un'agenzia disposta ad accettare l'incarico di qualsiasi entità aziendale, a prescindere dal fatturato di partenza, dal posizionamento di mercato o dall'atteggiamento collaborativo dell'imprenditore, è un'entità guidata unicamente dall'ansia di incasso, non dalla visione di una partnership a lungo termine.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L'omologazione strategica rappresenta il colpo di grazia per l'identità di un'impresa. Tentare di applicare tattiche standardizzate di lead generation a un'azienda che gestisce commesse da decine di migliaia di euro genera non solo una dispersione di budget, ma un gravissimo danno reputazionale agli occhi dei compratori istituzionali.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 distinguere un fornitore di servizi isolati da un partner strategico di calibro superiore, il decisore aziendale deve esigere parametri di valutazione inflessibili durante la fase di contrattazione. Un vero partner non preme il pulsante di attivazione delle campagne pubblicitarie il giorno successivo alla firma del bonifico. Al contrario, il processo inizia con un'ispezione chirurgica e, talvolta, scomoda dei processi interni dell'azienda cliente. Qual è lo stato effettivo del processo di vendita? Come vengono processate oggi le richieste di preventivo? Qual è il tasso di mortalità delle trattative e perché i commerciali non riescono a chiudere? Solo attraverso un processo di onboarding profondo, che mira all'identificazione dei colli di bottiglia sistemici, è possibile tracciare una rotta verso la crescita.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Inoltre, un consulente sicuro delle proprie metodologie non fugge di fronte all'assunzione delle responsabilità. Modelli contrattuali ibridi che prevedono, accanto alla copertura dei costi operativi fissi, una componente provvigionale legata al fatturato realmente generato, rappresentano la prova inconfutabile di un allineamento economico assoluto con il cliente.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Scegliere la giusta agenzia significa selezionare gli architetti chiamati a forgiare il futuro dell'impresa, un compito che non tollera compromessi al ribasso.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ARTICOLO 3</w:t>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Oltre il CRM: L'Integrazione tra Automazione Marketing e Rete Commerciale per le Vendite High-Ticket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crescente complessità del processo decisionale nel mercato B2B ha reso irrimediabilmente obsolete le tattiche bidimensionali che dominavano il decennio scorso. Configurare un annuncio pubblicitario persuasivo su Meta Ads o posizionarsi organicamente sulla prima pagina dei risultati di ricerca per una parola chiave altamente competitiva costituisce, oggi, non più del dieci percento dello sforzo ingegneristico necessario per chiudere una vendita "high-ticket". Per le realtà imprenditoriali italiane che operano in comparti densi e tradizionali come l'edilizia civile o le forniture tecnologiche avanzate, la vera battaglia si vince nella capacità di scortare un utente, inizialmente solo curioso, attraverso un imbuto di conversione privo di asimmetrie informative o vuoti relazionali.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progettazione di un ecosistema di acquisizione che risulti impermeabile alle crisi di mercato si erge su tre pilastri interdipendenti che devono operare con una sincronia meccanica spietata. Il primo pilastro riguarda la Lead Generation iper-qualificata. A differenza dei mercati di consumo (B2C), il traffico B2B non deve mai puntare alla massimizzazione dei volumi, bensì a una precisione chirurgica. Le strategie di acquisizione più performanti combinano l'autorevolezza del posizionamento organico (SEO) e la distribuzione di contenuti ad alto spessore tecnico (white paper, analisi di settore, casi studio) con la penetrazione capillare dell'advertising su Google Ads e piattaforme professionali.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Il vero segreto in questa fase risiede nell'inserimento volontario di "frizioni positive". I moduli di contatto per la richiesta di consulenza non devono essere facilitati; devono pretendere risposte su parametri come il fatturato aziendale annuo, il ruolo esatto del compilatore e i tempi decisionali previsti. Questa selezione naturale riduce drasticamente il numero dei contatti, ma ne innalza esponenzialmente il potenziale di chiusura, blindando il tempo della rete vendita aziendale ed evitando che venga dilapidato con interlocutori privi di capacità di spesa.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secondo pilastro decreta la fine dell'epoca artigianale: l'infrastruttura CRM e l'automazione del "nurturing". Nel momento esatto in cui un lead supera la barriera di prequalifica, il suo profilo deve essere iniettato in un ambiente asettico e organizzato: il Customer Relationship Management.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Le piattaforme CRM moderne non sono rubriche digitali, ma direttori d'orchestra invisibili.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Il sistema, in frazioni di secondo, notifica il contatto al commerciale designato, avvia una sequenza logica di e-mail educative per sedimentare l'autorità dell'azienda nella mente del potenziale cliente, e fissa scadenze inderogabili (task) per l'esecuzione della prima chiamata esplorativa.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Questa velocità di esecuzione è un differenziatore brutale: nel B2B, il tasso di risposta rapida al primo contatto inverte drammaticamente le percentuali di conversione a favore dell'azienda.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 finanziare l'adozione di queste costose architetture tecnologiche, gli imprenditori più avveduti non attingono esclusivamente alla liquidità aziendale, ma strutturano progetti per accedere ai fondi regionali ed europei (come i bandi FESR per la transizione e maturità digitale), rendendo l'upgrade infrastrutturale un investimento largamente agevolato.</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Il terzo e ultimo pilastro è quello in cui la tecnologia cede il passo alla competenza negoziale umana: il processo commerciale e la chiusura strategica. È qui che le agenzie tradizionali si arrendono e dove un partner ibrido dimostra il suo valore incalcolabile. Il personale di vendita viene destrutturato e riprogrammato tramite la somministrazione di script operativi dettagliati. Le chiamate non vengono più condotte per implorare un appuntamento, ma per analizzare con autorevolezza i bisogni dell'interlocutore.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Vengono fornite griglie per smontare le obiezioni sistematiche legate al prezzo elevato o ai tempi di implementazione, e vengono creati protocolli di follow-up per mantenere l'interlocutore ancorato durante gli estenuanti mesi decisionali tipici delle alte forniture.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Affiancare costantemente la rete vendita, monitorare le metriche di conversione delle singole fasi e applicare correttivi settimanali trasforma definitivamente un'azienda vittima del caos in una macchina progettata per la scalabilità e l'incremento perpetuo dei margini operativi.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Testa_Aziendale_Forge_Group_v2.docx</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Marketing: Come trovare clienti e promuovere la tua attività locale, accesso eseguito il giorno maggio 26, 2026, </w:t>
      </w:r>
      <w:hyperlink r:id="rId6">
        <w:r w:rsidDel="00000000" w:rsidR="00000000" w:rsidRPr="00000000">
          <w:rPr>
            <w:rFonts w:ascii="Google Sans" w:cs="Google Sans" w:eastAsia="Google Sans" w:hAnsi="Google Sans"/>
            <w:color w:val="0000ee"/>
            <w:sz w:val="24"/>
            <w:szCs w:val="24"/>
            <w:u w:val="single"/>
            <w:rtl w:val="0"/>
          </w:rPr>
          <w:t xml:space="preserve">https://wavemarketing.eu/</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Bilancio al 30 giugno 2024 - Mediobanca, accesso eseguito il giorno maggio 26, 2026, </w:t>
      </w:r>
      <w:hyperlink r:id="rId7">
        <w:r w:rsidDel="00000000" w:rsidR="00000000" w:rsidRPr="00000000">
          <w:rPr>
            <w:rFonts w:ascii="Google Sans" w:cs="Google Sans" w:eastAsia="Google Sans" w:hAnsi="Google Sans"/>
            <w:color w:val="0000ee"/>
            <w:sz w:val="24"/>
            <w:szCs w:val="24"/>
            <w:u w:val="single"/>
            <w:rtl w:val="0"/>
          </w:rPr>
          <w:t xml:space="preserve">https://www.mediobanca.com/static/upload_new/med/0001/mediobanca-bilancio-al-30-giugno-2024-ita.pdf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B2B Marketing Agencies in Italy - 2026 Reviews - Sortlist, accesso eseguito il giorno maggio 26, 2026, </w:t>
      </w:r>
      <w:hyperlink r:id="rId8">
        <w:r w:rsidDel="00000000" w:rsidR="00000000" w:rsidRPr="00000000">
          <w:rPr>
            <w:rFonts w:ascii="Google Sans" w:cs="Google Sans" w:eastAsia="Google Sans" w:hAnsi="Google Sans"/>
            <w:color w:val="0000ee"/>
            <w:sz w:val="24"/>
            <w:szCs w:val="24"/>
            <w:u w:val="single"/>
            <w:rtl w:val="0"/>
          </w:rPr>
          <w:t xml:space="preserve">https://www.sortlist.com/s/b2b-marketing/italy-it</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marketing agencies in Italy, a guide for 2026 - Factory Communication, accesso eseguito il giorno maggio 26, 2026, </w:t>
      </w:r>
      <w:hyperlink r:id="rId9">
        <w:r w:rsidDel="00000000" w:rsidR="00000000" w:rsidRPr="00000000">
          <w:rPr>
            <w:rFonts w:ascii="Google Sans" w:cs="Google Sans" w:eastAsia="Google Sans" w:hAnsi="Google Sans"/>
            <w:color w:val="0000ee"/>
            <w:sz w:val="24"/>
            <w:szCs w:val="24"/>
            <w:u w:val="single"/>
            <w:rtl w:val="0"/>
          </w:rPr>
          <w:t xml:space="preserve">https://www.factorycommunication.it/en/best-marketing-agencies-in-italy-guide-2026/</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Services Portfolio | Wave Marketing, accesso eseguito il giorno maggio 26, 2026, </w:t>
      </w:r>
      <w:hyperlink r:id="rId10">
        <w:r w:rsidDel="00000000" w:rsidR="00000000" w:rsidRPr="00000000">
          <w:rPr>
            <w:rFonts w:ascii="Google Sans" w:cs="Google Sans" w:eastAsia="Google Sans" w:hAnsi="Google Sans"/>
            <w:color w:val="0000ee"/>
            <w:sz w:val="24"/>
            <w:szCs w:val="24"/>
            <w:u w:val="single"/>
            <w:rtl w:val="0"/>
          </w:rPr>
          <w:t xml:space="preserve">https://www.wave-marketing.co/services/marketing-services-portfolio</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Jarvis Wave Marketing - Apps on Google Play, accesso eseguito il giorno maggio 26, 2026, </w:t>
      </w:r>
      <w:hyperlink r:id="rId11">
        <w:r w:rsidDel="00000000" w:rsidR="00000000" w:rsidRPr="00000000">
          <w:rPr>
            <w:rFonts w:ascii="Google Sans" w:cs="Google Sans" w:eastAsia="Google Sans" w:hAnsi="Google Sans"/>
            <w:color w:val="0000ee"/>
            <w:sz w:val="24"/>
            <w:szCs w:val="24"/>
            <w:u w:val="single"/>
            <w:rtl w:val="0"/>
          </w:rPr>
          <w:t xml:space="preserve">https://play.google.com/store/apps/details?id=com.Jarvis11</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WaveMarketing™ Email Formats - Prospeo, accesso eseguito il giorno maggio 26, 2026, </w:t>
      </w:r>
      <w:hyperlink r:id="rId12">
        <w:r w:rsidDel="00000000" w:rsidR="00000000" w:rsidRPr="00000000">
          <w:rPr>
            <w:rFonts w:ascii="Google Sans" w:cs="Google Sans" w:eastAsia="Google Sans" w:hAnsi="Google Sans"/>
            <w:color w:val="0000ee"/>
            <w:sz w:val="24"/>
            <w:szCs w:val="24"/>
            <w:u w:val="single"/>
            <w:rtl w:val="0"/>
          </w:rPr>
          <w:t xml:space="preserve">https://prospeo.io/c/wavemarketingtm-email-format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is Wave Marketing Co. and Why Are We Different?, accesso eseguito il giorno maggio 26, 2026, </w:t>
      </w:r>
      <w:hyperlink r:id="rId13">
        <w:r w:rsidDel="00000000" w:rsidR="00000000" w:rsidRPr="00000000">
          <w:rPr>
            <w:rFonts w:ascii="Google Sans" w:cs="Google Sans" w:eastAsia="Google Sans" w:hAnsi="Google Sans"/>
            <w:color w:val="0000ee"/>
            <w:sz w:val="24"/>
            <w:szCs w:val="24"/>
            <w:u w:val="single"/>
            <w:rtl w:val="0"/>
          </w:rPr>
          <w:t xml:space="preserve">https://www.wavemarketingcompany.com/marketing-blog/who-is-wave-marketing-company</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Cruise Line | PDF | Artificial Intelligence - Scribd, accesso eseguito il giorno maggio 26, 2026,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https://www.scribd.com/document/498486953/The-A-I-Cruise-Line</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Process – Realizziamo Il Tuo Processo Di Vendita da ZERO – Aiutiamo Aziende Ed Imprenditori A Creare Da ZERO Il Processo Di Vendita Ad Alta Conversione In 6 Mesi O Meno, accesso eseguito il giorno maggio 26, 2026, </w:t>
      </w:r>
      <w:hyperlink r:id="rId15">
        <w:r w:rsidDel="00000000" w:rsidR="00000000" w:rsidRPr="00000000">
          <w:rPr>
            <w:rFonts w:ascii="Google Sans" w:cs="Google Sans" w:eastAsia="Google Sans" w:hAnsi="Google Sans"/>
            <w:color w:val="0000ee"/>
            <w:sz w:val="24"/>
            <w:szCs w:val="24"/>
            <w:u w:val="single"/>
            <w:rtl w:val="0"/>
          </w:rPr>
          <w:t xml:space="preserve">https://salesprocess.it/</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Process Italia - App Store, accesso eseguito il giorno maggio 26, 2026, </w:t>
      </w:r>
      <w:hyperlink r:id="rId16">
        <w:r w:rsidDel="00000000" w:rsidR="00000000" w:rsidRPr="00000000">
          <w:rPr>
            <w:rFonts w:ascii="Google Sans" w:cs="Google Sans" w:eastAsia="Google Sans" w:hAnsi="Google Sans"/>
            <w:color w:val="0000ee"/>
            <w:sz w:val="24"/>
            <w:szCs w:val="24"/>
            <w:u w:val="single"/>
            <w:rtl w:val="0"/>
          </w:rPr>
          <w:t xml:space="preserve">https://apps.apple.com/hr/app/sales-process-italia/id6630381664</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Process Email Formats - Prospeo, accesso eseguito il giorno maggio 26, 2026, </w:t>
      </w:r>
      <w:hyperlink r:id="rId17">
        <w:r w:rsidDel="00000000" w:rsidR="00000000" w:rsidRPr="00000000">
          <w:rPr>
            <w:rFonts w:ascii="Google Sans" w:cs="Google Sans" w:eastAsia="Google Sans" w:hAnsi="Google Sans"/>
            <w:color w:val="0000ee"/>
            <w:sz w:val="24"/>
            <w:szCs w:val="24"/>
            <w:u w:val="single"/>
            <w:rtl w:val="0"/>
          </w:rPr>
          <w:t xml:space="preserve">https://prospeo.io/c/sales-process-email-format</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Salesprocess All-in-One Software, accesso eseguito il giorno maggio 26, 2026, </w:t>
      </w:r>
      <w:hyperlink r:id="rId18">
        <w:r w:rsidDel="00000000" w:rsidR="00000000" w:rsidRPr="00000000">
          <w:rPr>
            <w:rFonts w:ascii="Google Sans" w:cs="Google Sans" w:eastAsia="Google Sans" w:hAnsi="Google Sans"/>
            <w:color w:val="0000ee"/>
            <w:sz w:val="24"/>
            <w:szCs w:val="24"/>
            <w:u w:val="single"/>
            <w:rtl w:val="0"/>
          </w:rPr>
          <w:t xml:space="preserve">https://go.salesprocess.it/</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CRM Software &amp; All-in-One Sales Platform - Zendesk Sell, accesso eseguito il giorno maggio 26, 2026, </w:t>
      </w:r>
      <w:hyperlink r:id="rId19">
        <w:r w:rsidDel="00000000" w:rsidR="00000000" w:rsidRPr="00000000">
          <w:rPr>
            <w:rFonts w:ascii="Google Sans" w:cs="Google Sans" w:eastAsia="Google Sans" w:hAnsi="Google Sans"/>
            <w:color w:val="0000ee"/>
            <w:sz w:val="24"/>
            <w:szCs w:val="24"/>
            <w:u w:val="single"/>
            <w:rtl w:val="0"/>
          </w:rPr>
          <w:t xml:space="preserve">https://www.zendesk.com/in/sell/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MagicCRM Pricing, Reviews, Pros &amp; Cons (2026) - Prospeo, accesso eseguito il giorno maggio 26, 2026, </w:t>
      </w:r>
      <w:hyperlink r:id="rId20">
        <w:r w:rsidDel="00000000" w:rsidR="00000000" w:rsidRPr="00000000">
          <w:rPr>
            <w:rFonts w:ascii="Google Sans" w:cs="Google Sans" w:eastAsia="Google Sans" w:hAnsi="Google Sans"/>
            <w:color w:val="0000ee"/>
            <w:sz w:val="24"/>
            <w:szCs w:val="24"/>
            <w:u w:val="single"/>
            <w:rtl w:val="0"/>
          </w:rPr>
          <w:t xml:space="preserve">https://prospeo.io/s/magiccrm-pricing-reviews-pros-and-cons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 cosa fa Sales Process? #salesprocess - YouTube, accesso eseguito il giorno maggio 26,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https://www.youtube.com/watch?v=c9h_Co_G4dw</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Process - Apps on Google Play, accesso eseguito il giorno maggio 26, 2026, </w:t>
      </w:r>
      <w:hyperlink r:id="rId22">
        <w:r w:rsidDel="00000000" w:rsidR="00000000" w:rsidRPr="00000000">
          <w:rPr>
            <w:rFonts w:ascii="Google Sans" w:cs="Google Sans" w:eastAsia="Google Sans" w:hAnsi="Google Sans"/>
            <w:color w:val="0000ee"/>
            <w:sz w:val="24"/>
            <w:szCs w:val="24"/>
            <w:u w:val="single"/>
            <w:rtl w:val="0"/>
          </w:rPr>
          <w:t xml:space="preserve">https://play.google.com/store/apps/details?id=com.SalesProcess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salesprocess.com - Trustpilot, accesso eseguito il giorno maggio 26, 2026, </w:t>
      </w:r>
      <w:hyperlink r:id="rId23">
        <w:r w:rsidDel="00000000" w:rsidR="00000000" w:rsidRPr="00000000">
          <w:rPr>
            <w:rFonts w:ascii="Google Sans" w:cs="Google Sans" w:eastAsia="Google Sans" w:hAnsi="Google Sans"/>
            <w:color w:val="0000ee"/>
            <w:sz w:val="24"/>
            <w:szCs w:val="24"/>
            <w:u w:val="single"/>
            <w:rtl w:val="0"/>
          </w:rPr>
          <w:t xml:space="preserve">https://www.trustpilot.com/review/salesprocess.com</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IN MILAN: How much can you ... - YouTube Music, accesso eseguito il giorno maggio 26, 2026, </w:t>
      </w:r>
      <w:hyperlink r:id="rId24">
        <w:r w:rsidDel="00000000" w:rsidR="00000000" w:rsidRPr="00000000">
          <w:rPr>
            <w:rFonts w:ascii="Google Sans" w:cs="Google Sans" w:eastAsia="Google Sans" w:hAnsi="Google Sans"/>
            <w:color w:val="0000ee"/>
            <w:sz w:val="24"/>
            <w:szCs w:val="24"/>
            <w:u w:val="single"/>
            <w:rtl w:val="0"/>
          </w:rPr>
          <w:t xml:space="preserve">https://music.youtube.com/podcast/xtMB4ovC5-E</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StrategiaPMI | Consulenza Direzionale E Marketing In Affitto B2B., accesso eseguito il giorno maggio 26, 2026, </w:t>
      </w:r>
      <w:hyperlink r:id="rId25">
        <w:r w:rsidDel="00000000" w:rsidR="00000000" w:rsidRPr="00000000">
          <w:rPr>
            <w:rFonts w:ascii="Google Sans" w:cs="Google Sans" w:eastAsia="Google Sans" w:hAnsi="Google Sans"/>
            <w:color w:val="0000ee"/>
            <w:sz w:val="24"/>
            <w:szCs w:val="24"/>
            <w:u w:val="single"/>
            <w:rtl w:val="0"/>
          </w:rPr>
          <w:t xml:space="preserve">https://www.strategiapmi.it/</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Consulenza Aziendale E Marketing B2B Milano | Strategia PMI, accesso eseguito il giorno maggio 26, 2026, </w:t>
      </w:r>
      <w:hyperlink r:id="rId26">
        <w:r w:rsidDel="00000000" w:rsidR="00000000" w:rsidRPr="00000000">
          <w:rPr>
            <w:rFonts w:ascii="Google Sans" w:cs="Google Sans" w:eastAsia="Google Sans" w:hAnsi="Google Sans"/>
            <w:color w:val="0000ee"/>
            <w:sz w:val="24"/>
            <w:szCs w:val="24"/>
            <w:u w:val="single"/>
            <w:rtl w:val="0"/>
          </w:rPr>
          <w:t xml:space="preserve">https://www.strategiapmi.it/consulenza-aziendale-milano/</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Agenzia di Marketing B2B Certificata e Specializzata - NetStrategy, accesso eseguito il giorno maggio 26, 2026, </w:t>
      </w:r>
      <w:hyperlink r:id="rId27">
        <w:r w:rsidDel="00000000" w:rsidR="00000000" w:rsidRPr="00000000">
          <w:rPr>
            <w:rFonts w:ascii="Google Sans" w:cs="Google Sans" w:eastAsia="Google Sans" w:hAnsi="Google Sans"/>
            <w:color w:val="0000ee"/>
            <w:sz w:val="24"/>
            <w:szCs w:val="24"/>
            <w:u w:val="single"/>
            <w:rtl w:val="0"/>
          </w:rPr>
          <w:t xml:space="preserve">https://www.netstrategy.it/web-marketing/agenzia-marketing-b2b</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Siamo stati truffati da un'agenzia di marketing, e qui c'è qualche consiglio (non farò pubblicità) : r/startups - Reddit, accesso eseguito il giorno maggio 26, 2026, </w:t>
      </w:r>
      <w:hyperlink r:id="rId28">
        <w:r w:rsidDel="00000000" w:rsidR="00000000" w:rsidRPr="00000000">
          <w:rPr>
            <w:rFonts w:ascii="Google Sans" w:cs="Google Sans" w:eastAsia="Google Sans" w:hAnsi="Google Sans"/>
            <w:color w:val="0000ee"/>
            <w:sz w:val="24"/>
            <w:szCs w:val="24"/>
            <w:u w:val="single"/>
            <w:rtl w:val="0"/>
          </w:rPr>
          <w:t xml:space="preserve">https://www.reddit.com/r/startups/comments/1ly0hqv/we_got_scammed_by_a_marketing_agency_and_here_is/?tl=it</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Reputation Online: Guida Completa al ... - DB Agenzie Italia, accesso eseguito il giorno maggio 26, 2026, </w:t>
      </w:r>
      <w:hyperlink r:id="rId29">
        <w:r w:rsidDel="00000000" w:rsidR="00000000" w:rsidRPr="00000000">
          <w:rPr>
            <w:rFonts w:ascii="Google Sans" w:cs="Google Sans" w:eastAsia="Google Sans" w:hAnsi="Google Sans"/>
            <w:color w:val="0000ee"/>
            <w:sz w:val="24"/>
            <w:szCs w:val="24"/>
            <w:u w:val="single"/>
            <w:rtl w:val="0"/>
          </w:rPr>
          <w:t xml:space="preserve">https://www.dbagenzieitalia.it/category/brand-reputation/</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 di vendita: cos'è e 3 modi per ottimizzarlo - Digital360, accesso eseguito il giorno maggio 26, 2026, </w:t>
      </w:r>
      <w:hyperlink r:id="rId30">
        <w:r w:rsidDel="00000000" w:rsidR="00000000" w:rsidRPr="00000000">
          <w:rPr>
            <w:rFonts w:ascii="Google Sans" w:cs="Google Sans" w:eastAsia="Google Sans" w:hAnsi="Google Sans"/>
            <w:color w:val="0000ee"/>
            <w:sz w:val="24"/>
            <w:szCs w:val="24"/>
            <w:u w:val="single"/>
            <w:rtl w:val="0"/>
          </w:rPr>
          <w:t xml:space="preserve">https://www.digital360.it/blog-connect/3-modi-per-accelerare-il-tuo-processo-di-vendita-da-lead-a-cliente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B2B Services Digital Marketing Agencies in Italy 2026 | Semrush, accesso eseguito il giorno maggio 26, 2026, </w:t>
      </w:r>
      <w:hyperlink r:id="rId31">
        <w:r w:rsidDel="00000000" w:rsidR="00000000" w:rsidRPr="00000000">
          <w:rPr>
            <w:rFonts w:ascii="Google Sans" w:cs="Google Sans" w:eastAsia="Google Sans" w:hAnsi="Google Sans"/>
            <w:color w:val="0000ee"/>
            <w:sz w:val="24"/>
            <w:szCs w:val="24"/>
            <w:u w:val="single"/>
            <w:rtl w:val="0"/>
          </w:rPr>
          <w:t xml:space="preserve">https://agencies.semrush.com/list/business-professional-services/italy/</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B2B: Strategie, Fasi e Strumenti per Generare Clienti - Web Marketing Aziendale, accesso eseguito il giorno maggio 26, 2026, </w:t>
      </w:r>
      <w:hyperlink r:id="rId32">
        <w:r w:rsidDel="00000000" w:rsidR="00000000" w:rsidRPr="00000000">
          <w:rPr>
            <w:rFonts w:ascii="Google Sans" w:cs="Google Sans" w:eastAsia="Google Sans" w:hAnsi="Google Sans"/>
            <w:color w:val="0000ee"/>
            <w:sz w:val="24"/>
            <w:szCs w:val="24"/>
            <w:u w:val="single"/>
            <w:rtl w:val="0"/>
          </w:rPr>
          <w:t xml:space="preserve">https://www.webmarketingaziendale.it/3-fasi-lead-generation-b2b/</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clienti di Exxas crescono meglio, accesso eseguito il giorno maggio 26, 2026, </w:t>
      </w:r>
      <w:hyperlink r:id="rId33">
        <w:r w:rsidDel="00000000" w:rsidR="00000000" w:rsidRPr="00000000">
          <w:rPr>
            <w:rFonts w:ascii="Google Sans" w:cs="Google Sans" w:eastAsia="Google Sans" w:hAnsi="Google Sans"/>
            <w:color w:val="0000ee"/>
            <w:sz w:val="24"/>
            <w:szCs w:val="24"/>
            <w:u w:val="single"/>
            <w:rtl w:val="0"/>
          </w:rPr>
          <w:t xml:space="preserve">https://www.exxas.net/it-ch/piattaforma/clienti</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of the best CRMs for a small business in 2026 - Innowise, accesso eseguito il giorno maggio 26, 2026, </w:t>
      </w:r>
      <w:hyperlink r:id="rId34">
        <w:r w:rsidDel="00000000" w:rsidR="00000000" w:rsidRPr="00000000">
          <w:rPr>
            <w:rFonts w:ascii="Google Sans" w:cs="Google Sans" w:eastAsia="Google Sans" w:hAnsi="Google Sans"/>
            <w:color w:val="0000ee"/>
            <w:sz w:val="24"/>
            <w:szCs w:val="24"/>
            <w:u w:val="single"/>
            <w:rtl w:val="0"/>
          </w:rPr>
          <w:t xml:space="preserve">https://innowise.com/blog/best-crm-for-small-business/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accesso eseguito il giorno maggio 26, 2026, </w:t>
      </w:r>
      <w:hyperlink r:id="rId35">
        <w:r w:rsidDel="00000000" w:rsidR="00000000" w:rsidRPr="00000000">
          <w:rPr>
            <w:rFonts w:ascii="Google Sans" w:cs="Google Sans" w:eastAsia="Google Sans" w:hAnsi="Google Sans"/>
            <w:color w:val="0000ee"/>
            <w:sz w:val="24"/>
            <w:szCs w:val="24"/>
            <w:u w:val="single"/>
            <w:rtl w:val="0"/>
          </w:rPr>
          <w:t xml:space="preserve">https://fesr.regione.emilia-romagna.it/progetti-attivita/progetti-finanziati/progetti-21-27/dati-in-formato-aperto/2023-10-31/dati-formato-aperto-fesr-21-27_31-10-2023.csv/@@download/file/Dati%20formato%20aperto%20FESR%2021-27_31-10-2023.csv</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accesso eseguito il giorno maggio 26, 2026, </w:t>
      </w:r>
      <w:hyperlink r:id="rId36">
        <w:r w:rsidDel="00000000" w:rsidR="00000000" w:rsidRPr="00000000">
          <w:rPr>
            <w:rFonts w:ascii="Google Sans" w:cs="Google Sans" w:eastAsia="Google Sans" w:hAnsi="Google Sans"/>
            <w:color w:val="0000ee"/>
            <w:sz w:val="24"/>
            <w:szCs w:val="24"/>
            <w:u w:val="single"/>
            <w:rtl w:val="0"/>
          </w:rPr>
          <w:t xml:space="preserve">https://fesr.regione.emilia-romagna.it/progetti-attivita/progetti-finanziati/progetti-21-27/dati-in-formato-aperto/2024-06-30/20240630_dati-comunicazione-fesr-21-27.csv/@@download/file/20240630_Dati%20Comunicazione%20FESR%2021-27.csv</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Monitoraggio - Regione Toscana, accesso eseguito il giorno maggio 26, 2026, </w:t>
      </w:r>
      <w:hyperlink r:id="rId37">
        <w:r w:rsidDel="00000000" w:rsidR="00000000" w:rsidRPr="00000000">
          <w:rPr>
            <w:rFonts w:ascii="Google Sans" w:cs="Google Sans" w:eastAsia="Google Sans" w:hAnsi="Google Sans"/>
            <w:color w:val="0000ee"/>
            <w:sz w:val="24"/>
            <w:szCs w:val="24"/>
            <w:u w:val="single"/>
            <w:rtl w:val="0"/>
          </w:rPr>
          <w:t xml:space="preserve">https://www.regione.toscana.it/documents/16409/13588092/elenco+operazioni+aggiornato+al+31-01-2018.xlsx/d833a6d7-f232-4f56-8b39-3fa2ac36a575</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tecniche per lead generation B2B (Come generare contatti qualificati B2B), accesso eseguito il giorno maggio 26, 2026, </w:t>
      </w:r>
      <w:hyperlink r:id="rId38">
        <w:r w:rsidDel="00000000" w:rsidR="00000000" w:rsidRPr="00000000">
          <w:rPr>
            <w:rFonts w:ascii="Google Sans" w:cs="Google Sans" w:eastAsia="Google Sans" w:hAnsi="Google Sans"/>
            <w:color w:val="0000ee"/>
            <w:sz w:val="24"/>
            <w:szCs w:val="24"/>
            <w:u w:val="single"/>
            <w:rtl w:val="0"/>
          </w:rPr>
          <w:t xml:space="preserve">https://www.nexusmarketinglab.com/post/6-tecniche-per-lead-generation-b2b-come-generare-contatti-qualificati-b2b/</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B2B - Parklab, accesso eseguito il giorno maggio 26, 2026, </w:t>
      </w:r>
      <w:hyperlink r:id="rId39">
        <w:r w:rsidDel="00000000" w:rsidR="00000000" w:rsidRPr="00000000">
          <w:rPr>
            <w:rFonts w:ascii="Google Sans" w:cs="Google Sans" w:eastAsia="Google Sans" w:hAnsi="Google Sans"/>
            <w:color w:val="0000ee"/>
            <w:sz w:val="24"/>
            <w:szCs w:val="24"/>
            <w:u w:val="single"/>
            <w:rtl w:val="0"/>
          </w:rPr>
          <w:t xml:space="preserve">https://www.parklab.eu/lead-generation-b2b/</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Processo di vendita B2B - Vendere da azienda ad azienda - Strategie Digitali, accesso eseguito il giorno maggio 26, 2026, </w:t>
      </w:r>
      <w:hyperlink r:id="rId40">
        <w:r w:rsidDel="00000000" w:rsidR="00000000" w:rsidRPr="00000000">
          <w:rPr>
            <w:rFonts w:ascii="Google Sans" w:cs="Google Sans" w:eastAsia="Google Sans" w:hAnsi="Google Sans"/>
            <w:color w:val="0000ee"/>
            <w:sz w:val="24"/>
            <w:szCs w:val="24"/>
            <w:u w:val="single"/>
            <w:rtl w:val="0"/>
          </w:rPr>
          <w:t xml:space="preserve">https://strategiedigitali.net/processo-di-vendita-b2b-vendere-da-azienda-ad-azienda/</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B2B | Yourbiz, accesso eseguito il giorno maggio 26, 2026, </w:t>
      </w:r>
      <w:hyperlink r:id="rId41">
        <w:r w:rsidDel="00000000" w:rsidR="00000000" w:rsidRPr="00000000">
          <w:rPr>
            <w:rFonts w:ascii="Google Sans" w:cs="Google Sans" w:eastAsia="Google Sans" w:hAnsi="Google Sans"/>
            <w:color w:val="0000ee"/>
            <w:sz w:val="24"/>
            <w:szCs w:val="24"/>
            <w:u w:val="single"/>
            <w:rtl w:val="0"/>
          </w:rPr>
          <w:t xml:space="preserve">https://www.yourbiz.it/demand-generation/lead-generation-b2b</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Turatti Consulting — CRM, AI e Automazione per PMI B2B, accesso eseguito il giorno maggio 26, 2026, </w:t>
      </w:r>
      <w:hyperlink r:id="rId42">
        <w:r w:rsidDel="00000000" w:rsidR="00000000" w:rsidRPr="00000000">
          <w:rPr>
            <w:rFonts w:ascii="Google Sans" w:cs="Google Sans" w:eastAsia="Google Sans" w:hAnsi="Google Sans"/>
            <w:color w:val="0000ee"/>
            <w:sz w:val="24"/>
            <w:szCs w:val="24"/>
            <w:u w:val="single"/>
            <w:rtl w:val="0"/>
          </w:rPr>
          <w:t xml:space="preserve">https://www.turatti.digital/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ategiedigitali.net/processo-di-vendita-b2b-vendere-da-azienda-ad-azienda/" TargetMode="External"/><Relationship Id="rId20" Type="http://schemas.openxmlformats.org/officeDocument/2006/relationships/hyperlink" Target="https://prospeo.io/s/magiccrm-pricing-reviews-pros-and-cons" TargetMode="External"/><Relationship Id="rId42" Type="http://schemas.openxmlformats.org/officeDocument/2006/relationships/hyperlink" Target="https://www.turatti.digital/" TargetMode="External"/><Relationship Id="rId41" Type="http://schemas.openxmlformats.org/officeDocument/2006/relationships/hyperlink" Target="https://www.yourbiz.it/demand-generation/lead-generation-b2b" TargetMode="External"/><Relationship Id="rId22" Type="http://schemas.openxmlformats.org/officeDocument/2006/relationships/hyperlink" Target="https://play.google.com/store/apps/details?id=com.SalesProcess" TargetMode="External"/><Relationship Id="rId21" Type="http://schemas.openxmlformats.org/officeDocument/2006/relationships/hyperlink" Target="https://www.youtube.com/watch?v=c9h_Co_G4dw" TargetMode="External"/><Relationship Id="rId24" Type="http://schemas.openxmlformats.org/officeDocument/2006/relationships/hyperlink" Target="https://music.youtube.com/podcast/xtMB4ovC5-E" TargetMode="External"/><Relationship Id="rId23" Type="http://schemas.openxmlformats.org/officeDocument/2006/relationships/hyperlink" Target="https://www.trustpilot.com/review/salesproce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torycommunication.it/en/best-marketing-agencies-in-italy-guide-2026/" TargetMode="External"/><Relationship Id="rId26" Type="http://schemas.openxmlformats.org/officeDocument/2006/relationships/hyperlink" Target="https://www.strategiapmi.it/consulenza-aziendale-milano/" TargetMode="External"/><Relationship Id="rId25" Type="http://schemas.openxmlformats.org/officeDocument/2006/relationships/hyperlink" Target="https://www.strategiapmi.it/" TargetMode="External"/><Relationship Id="rId28" Type="http://schemas.openxmlformats.org/officeDocument/2006/relationships/hyperlink" Target="https://www.reddit.com/r/startups/comments/1ly0hqv/we_got_scammed_by_a_marketing_agency_and_here_is/?tl=it" TargetMode="External"/><Relationship Id="rId27" Type="http://schemas.openxmlformats.org/officeDocument/2006/relationships/hyperlink" Target="https://www.netstrategy.it/web-marketing/agenzia-marketing-b2b" TargetMode="External"/><Relationship Id="rId5" Type="http://schemas.openxmlformats.org/officeDocument/2006/relationships/styles" Target="styles.xml"/><Relationship Id="rId6" Type="http://schemas.openxmlformats.org/officeDocument/2006/relationships/hyperlink" Target="https://wavemarketing.eu/" TargetMode="External"/><Relationship Id="rId29" Type="http://schemas.openxmlformats.org/officeDocument/2006/relationships/hyperlink" Target="https://www.dbagenzieitalia.it/category/brand-reputation/" TargetMode="External"/><Relationship Id="rId7" Type="http://schemas.openxmlformats.org/officeDocument/2006/relationships/hyperlink" Target="https://www.mediobanca.com/static/upload_new/med/0001/mediobanca-bilancio-al-30-giugno-2024-ita.pdf" TargetMode="External"/><Relationship Id="rId8" Type="http://schemas.openxmlformats.org/officeDocument/2006/relationships/hyperlink" Target="https://www.sortlist.com/s/b2b-marketing/italy-it" TargetMode="External"/><Relationship Id="rId31" Type="http://schemas.openxmlformats.org/officeDocument/2006/relationships/hyperlink" Target="https://agencies.semrush.com/list/business-professional-services/italy/" TargetMode="External"/><Relationship Id="rId30" Type="http://schemas.openxmlformats.org/officeDocument/2006/relationships/hyperlink" Target="https://www.digital360.it/blog-connect/3-modi-per-accelerare-il-tuo-processo-di-vendita-da-lead-a-cliente" TargetMode="External"/><Relationship Id="rId11" Type="http://schemas.openxmlformats.org/officeDocument/2006/relationships/hyperlink" Target="https://play.google.com/store/apps/details?id=com.Jarvis11" TargetMode="External"/><Relationship Id="rId33" Type="http://schemas.openxmlformats.org/officeDocument/2006/relationships/hyperlink" Target="https://www.exxas.net/it-ch/piattaforma/clienti" TargetMode="External"/><Relationship Id="rId10" Type="http://schemas.openxmlformats.org/officeDocument/2006/relationships/hyperlink" Target="https://www.wave-marketing.co/services/marketing-services-portfolio" TargetMode="External"/><Relationship Id="rId32" Type="http://schemas.openxmlformats.org/officeDocument/2006/relationships/hyperlink" Target="https://www.webmarketingaziendale.it/3-fasi-lead-generation-b2b/" TargetMode="External"/><Relationship Id="rId13" Type="http://schemas.openxmlformats.org/officeDocument/2006/relationships/hyperlink" Target="https://www.wavemarketingcompany.com/marketing-blog/who-is-wave-marketing-company" TargetMode="External"/><Relationship Id="rId35" Type="http://schemas.openxmlformats.org/officeDocument/2006/relationships/hyperlink" Target="https://fesr.regione.emilia-romagna.it/progetti-attivita/progetti-finanziati/progetti-21-27/dati-in-formato-aperto/2023-10-31/dati-formato-aperto-fesr-21-27_31-10-2023.csv/@@download/file/Dati%20formato%20aperto%20FESR%2021-27_31-10-2023.csv" TargetMode="External"/><Relationship Id="rId12" Type="http://schemas.openxmlformats.org/officeDocument/2006/relationships/hyperlink" Target="https://prospeo.io/c/wavemarketingtm-email-format" TargetMode="External"/><Relationship Id="rId34" Type="http://schemas.openxmlformats.org/officeDocument/2006/relationships/hyperlink" Target="https://innowise.com/blog/best-crm-for-small-business/" TargetMode="External"/><Relationship Id="rId15" Type="http://schemas.openxmlformats.org/officeDocument/2006/relationships/hyperlink" Target="https://salesprocess.it/" TargetMode="External"/><Relationship Id="rId37" Type="http://schemas.openxmlformats.org/officeDocument/2006/relationships/hyperlink" Target="https://www.regione.toscana.it/documents/16409/13588092/elenco+operazioni+aggiornato+al+31-01-2018.xlsx/d833a6d7-f232-4f56-8b39-3fa2ac36a575" TargetMode="External"/><Relationship Id="rId14" Type="http://schemas.openxmlformats.org/officeDocument/2006/relationships/hyperlink" Target="https://www.scribd.com/document/498486953/The-A-I-Cruise-Line" TargetMode="External"/><Relationship Id="rId36" Type="http://schemas.openxmlformats.org/officeDocument/2006/relationships/hyperlink" Target="https://fesr.regione.emilia-romagna.it/progetti-attivita/progetti-finanziati/progetti-21-27/dati-in-formato-aperto/2024-06-30/20240630_dati-comunicazione-fesr-21-27.csv/@@download/file/20240630_Dati%20Comunicazione%20FESR%2021-27.csv" TargetMode="External"/><Relationship Id="rId17" Type="http://schemas.openxmlformats.org/officeDocument/2006/relationships/hyperlink" Target="https://prospeo.io/c/sales-process-email-format" TargetMode="External"/><Relationship Id="rId39" Type="http://schemas.openxmlformats.org/officeDocument/2006/relationships/hyperlink" Target="https://www.parklab.eu/lead-generation-b2b/" TargetMode="External"/><Relationship Id="rId16" Type="http://schemas.openxmlformats.org/officeDocument/2006/relationships/hyperlink" Target="https://apps.apple.com/hr/app/sales-process-italia/id6630381664" TargetMode="External"/><Relationship Id="rId38" Type="http://schemas.openxmlformats.org/officeDocument/2006/relationships/hyperlink" Target="https://www.nexusmarketinglab.com/post/6-tecniche-per-lead-generation-b2b-come-generare-contatti-qualificati-b2b/" TargetMode="External"/><Relationship Id="rId19" Type="http://schemas.openxmlformats.org/officeDocument/2006/relationships/hyperlink" Target="https://www.zendesk.com/in/sell/" TargetMode="External"/><Relationship Id="rId18" Type="http://schemas.openxmlformats.org/officeDocument/2006/relationships/hyperlink" Target="https://go.salesprocess.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