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N. 148. Dal 1859.</w:t>
      </w:r>
    </w:p>
    <w:p w:rsidR="00000000" w:rsidDel="00000000" w:rsidP="00000000" w:rsidRDefault="00000000" w:rsidRPr="00000000" w14:paraId="00000003">
      <w:pPr>
        <w:spacing w:after="280" w:before="280" w:lineRule="auto"/>
        <w:rPr>
          <w:b w:val="1"/>
          <w:bCs w:val="1"/>
          <w:color w:val="000000"/>
        </w:rPr>
      </w:pPr>
      <w:r w:rsidDel="00000000" w:rsidR="00000000" w:rsidRPr="00000000">
        <w:rPr>
          <w:b w:val="1"/>
          <w:bCs w:val="1"/>
          <w:color w:val="000000"/>
          <w:rtl w:val="0"/>
        </w:rPr>
        <w:t xml:space="preserve">Bologna Tribunale collegiato di prima Istanza.</w:t>
      </w:r>
    </w:p>
    <w:p w:rsidR="00000000" w:rsidDel="00000000" w:rsidP="00000000" w:rsidRDefault="00000000" w:rsidRPr="00000000" w14:paraId="00000004">
      <w:pPr>
        <w:spacing w:after="280" w:before="280" w:lineRule="auto"/>
        <w:rPr>
          <w:b w:val="1"/>
          <w:bCs w:val="1"/>
          <w:color w:val="000000"/>
        </w:rPr>
      </w:pPr>
      <w:r w:rsidDel="00000000" w:rsidR="00000000" w:rsidRPr="00000000">
        <w:rPr>
          <w:b w:val="1"/>
          <w:bCs w:val="1"/>
          <w:color w:val="000000"/>
          <w:rtl w:val="0"/>
        </w:rPr>
        <w:t xml:space="preserve">Prospetto di fatto da esaminarsi dalla Gran Corte Criminale Ottomana in Costantinopoli.</w:t>
      </w:r>
    </w:p>
    <w:p w:rsidR="00000000" w:rsidDel="00000000" w:rsidP="00000000" w:rsidRDefault="00000000" w:rsidRPr="00000000" w14:paraId="00000005">
      <w:pPr>
        <w:spacing w:after="280" w:before="280" w:lineRule="auto"/>
        <w:rPr>
          <w:b w:val="1"/>
          <w:bCs w:val="1"/>
          <w:color w:val="000000"/>
        </w:rPr>
      </w:pPr>
      <w:r w:rsidDel="00000000" w:rsidR="00000000" w:rsidRPr="00000000">
        <w:rPr>
          <w:b w:val="1"/>
          <w:bCs w:val="1"/>
          <w:color w:val="000000"/>
          <w:rtl w:val="0"/>
        </w:rPr>
        <w:t xml:space="preserve">Signor Giuseppe Angelo Tkiades incaricato dalla Sublime Porta, che si recò in questo Stato per dar luogo alla nota inquisizione per falsi fi rapine e smaltii: come di Bance-note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Perché, tosto nel d’Aprile del 1859 fu per partire da questa Città, mediante requisitoria, che prosava il n° 148 fu ufficiato, onde la Sublime Porta rimettesse i seguenti atti, e materiali che si stimavano no necessari per completare, e giudicare l’intrapreso processo, e cioè</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1°. Uno almeno dei buoni falsi da venti piastre qui fabbricati in Casa dell’Inquisitati Raffaele Crudeli, dei quali l’altro Inquisito Facchini confessava averne rimessi 600 a Costantinopoli a Lodovico Randaboschi entro ad una scatola di cura denti.</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2°. Altro dei buoni falsi della suddetta Specie che venne non arrestati in casa del Facchini, e dal medesimo portato e smaltiti a Costantinopoli, ove egli si recava con Raffaele Randaboschi e con Alessandro Donnini.</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3°. Il taccuino coi buoni che dalla Polizia Ottomana furono appresi al ripetuto Facchini quando venne arrestato a Costantinopoli.</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4°. I Capitoli dei Proventi arrestati in Turchia per questo medesimo titolo.</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5°. Le leggi penali Ottomane con le quali si puniscono i delitti della specie in discorso. A tale requisitoria non si corrispondeva dalla Sublime Porta con la necessaria sollecitazione il riscontro del 20. Luglio 1859, se quel Ministero degli Affari Esteri rimparo da S. E. il Ministro di Grazia,</w:t>
        <w:br w:type="textWrapping"/>
        <w:t xml:space="preserve">Giustizia e Culti in Modena con venerato dispaccio N° 3888. 1° G. 5 gennaio p° p°, non si occupava affatto né dei buoni, né del taccuino richiesti, e nel presente prospetto distinti ai N°. 1. 2. 3. così che ignorassi tutto se esistano, e se di possono o no avere, ed in caso negativo dovrà essere espresso, e per tal modo rimarrà stabilita l’impossibilità di poter corredare il processo di questi documenti. Rispetto ai costituti dei prevenuti degenti nelle carceri di Costantinopoli, non d’avari che vaghe stragiudiziali notizie, mentre la regolarità di questo processo richiedeva che si facessero rimettere in copia legale gl’interrogatori, ossia costituti che sostennero, come al 5° quesito. Sia fine è indispensabile che sia precisato il giorno in cui cessò il codice vecchio colla</w:t>
        <w:br w:type="textWrapping"/>
        <w:t xml:space="preserve">attivazione del nuovo, dei quali codici nel mentre che si rimessero per estratto i capitoli penali che colpiscono i falsari osservandosi il S° quesito, s’indica tuttavia in via approssimativa l’epoca che erano in vigore. Si prega pertanto nel più sollecito esaurimento.</w:t>
      </w:r>
    </w:p>
    <w:p w:rsidR="00000000" w:rsidDel="00000000" w:rsidP="00000000" w:rsidRDefault="00000000" w:rsidRPr="00000000" w14:paraId="0000000C">
      <w:pPr>
        <w:spacing w:after="280" w:before="280" w:lineRule="auto"/>
        <w:rPr>
          <w:b w:val="1"/>
          <w:bCs w:val="1"/>
          <w:color w:val="000000"/>
        </w:rPr>
      </w:pPr>
      <w:r w:rsidDel="00000000" w:rsidR="00000000" w:rsidRPr="00000000">
        <w:rPr>
          <w:b w:val="1"/>
          <w:bCs w:val="1"/>
          <w:color w:val="000000"/>
          <w:rtl w:val="0"/>
        </w:rPr>
        <w:t xml:space="preserve">Canc.</w:t>
        <w:br w:type="textWrapping"/>
        <w:t xml:space="preserve">Bologna 13 febbraio 186…N. Lazzari fu. Capo</w:t>
      </w:r>
    </w:p>
    <w:p w:rsidR="00000000" w:rsidDel="00000000" w:rsidP="00000000" w:rsidRDefault="00000000" w:rsidRPr="00000000" w14:paraId="0000000D">
      <w:pPr>
        <w:spacing w:after="280" w:before="280" w:lineRule="auto"/>
        <w:rPr>
          <w:b w:val="1"/>
          <w:bCs w:val="1"/>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148. From 1859</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Bologna – Collegiate Tribunal of First Instance</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Statement of facts to be examined by the Ottoman Grand Criminal Court in Constantinople</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 Giuseppe Angelo Tkiades, commissioned by the Sublime Porte, who came to this State in order to carry out the aforementioned investigation concerning counterfeiting, robbery, and fraud: as in the case of Banknotes.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Since, already in April 1859, he was about to depart from this city, by means of a letter rogatory (No. 148), he was instructed so that the Sublime Porte might transmit the following documents and materials, which were deemed necessary to complete and adjudicate the ongoing proceedings, namely:</w:t>
      </w:r>
    </w:p>
    <w:p w:rsidR="00000000" w:rsidDel="00000000" w:rsidP="00000000" w:rsidRDefault="00000000" w:rsidRPr="00000000" w14:paraId="00000013">
      <w:pPr>
        <w:numPr>
          <w:ilvl w:val="0"/>
          <w:numId w:val="1"/>
        </w:numPr>
        <w:spacing w:after="0" w:before="280" w:lineRule="auto"/>
        <w:ind w:left="720" w:hanging="360"/>
        <w:rPr>
          <w:color w:val="000000"/>
        </w:rPr>
      </w:pPr>
      <w:r w:rsidDel="00000000" w:rsidR="00000000" w:rsidRPr="00000000">
        <w:rPr>
          <w:color w:val="000000"/>
          <w:rtl w:val="0"/>
        </w:rPr>
        <w:t xml:space="preserve">At least one of the counterfeit banknotes of twenty piastres manufactured here in the house of the accused Raffaele Crudeli, of which the other accused, Facchini, confessed to having sent 600 to Constantinople to Lodovico Randaboschi, concealed within a box of toothpicks.</w:t>
      </w:r>
    </w:p>
    <w:p w:rsidR="00000000" w:rsidDel="00000000" w:rsidP="00000000" w:rsidRDefault="00000000" w:rsidRPr="00000000" w14:paraId="00000014">
      <w:pPr>
        <w:numPr>
          <w:ilvl w:val="0"/>
          <w:numId w:val="1"/>
        </w:numPr>
        <w:spacing w:after="0" w:before="0" w:lineRule="auto"/>
        <w:ind w:left="720" w:hanging="360"/>
        <w:rPr>
          <w:color w:val="000000"/>
        </w:rPr>
      </w:pPr>
      <w:r w:rsidDel="00000000" w:rsidR="00000000" w:rsidRPr="00000000">
        <w:rPr>
          <w:color w:val="000000"/>
          <w:rtl w:val="0"/>
        </w:rPr>
        <w:t xml:space="preserve">Another of the counterfeit banknotes of the aforesaid type which were not seized in the house of Facchini, and which he himself transported and circulated in Constantinople, where he traveled together with Raffaele Randaboschi and Alessandro Donnini.</w:t>
      </w:r>
    </w:p>
    <w:p w:rsidR="00000000" w:rsidDel="00000000" w:rsidP="00000000" w:rsidRDefault="00000000" w:rsidRPr="00000000" w14:paraId="00000015">
      <w:pPr>
        <w:numPr>
          <w:ilvl w:val="0"/>
          <w:numId w:val="1"/>
        </w:numPr>
        <w:spacing w:after="0" w:before="0" w:lineRule="auto"/>
        <w:ind w:left="720" w:hanging="360"/>
        <w:rPr>
          <w:color w:val="000000"/>
        </w:rPr>
      </w:pPr>
      <w:r w:rsidDel="00000000" w:rsidR="00000000" w:rsidRPr="00000000">
        <w:rPr>
          <w:color w:val="000000"/>
          <w:rtl w:val="0"/>
        </w:rPr>
        <w:t xml:space="preserve">The notebook containing the banknotes, which was seized by the Ottoman police from the said Facchini when he was arrested in Constantinople.</w:t>
      </w:r>
    </w:p>
    <w:p w:rsidR="00000000" w:rsidDel="00000000" w:rsidP="00000000" w:rsidRDefault="00000000" w:rsidRPr="00000000" w14:paraId="00000016">
      <w:pPr>
        <w:numPr>
          <w:ilvl w:val="0"/>
          <w:numId w:val="1"/>
        </w:numPr>
        <w:spacing w:after="0" w:before="0" w:lineRule="auto"/>
        <w:ind w:left="720" w:hanging="360"/>
        <w:rPr>
          <w:color w:val="000000"/>
        </w:rPr>
      </w:pPr>
      <w:r w:rsidDel="00000000" w:rsidR="00000000" w:rsidRPr="00000000">
        <w:rPr>
          <w:color w:val="000000"/>
          <w:rtl w:val="0"/>
        </w:rPr>
        <w:t xml:space="preserve">The records of the proceeds seized in Turkey in connection with this same matter.</w:t>
      </w:r>
    </w:p>
    <w:p w:rsidR="00000000" w:rsidDel="00000000" w:rsidP="00000000" w:rsidRDefault="00000000" w:rsidRPr="00000000" w14:paraId="00000017">
      <w:pPr>
        <w:numPr>
          <w:ilvl w:val="0"/>
          <w:numId w:val="1"/>
        </w:numPr>
        <w:spacing w:after="280" w:before="0" w:lineRule="auto"/>
        <w:ind w:left="720" w:hanging="360"/>
        <w:rPr>
          <w:color w:val="000000"/>
        </w:rPr>
      </w:pPr>
      <w:r w:rsidDel="00000000" w:rsidR="00000000" w:rsidRPr="00000000">
        <w:rPr>
          <w:color w:val="000000"/>
          <w:rtl w:val="0"/>
        </w:rPr>
        <w:t xml:space="preserve">The Ottoman penal laws under which crimes of this kind are punished.</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this request, the Sublime Porte did not respond with the necessary promptness. In the reply of 20 July 1859, that Ministry of Foreign Affairs, prompted by His Excellency the Minister of Grace, Justice, and Worship in Modena, through the esteemed dispatch No. 3888 of January 5 last, did not concern itself at all with either the banknotes or the notebook requested and listed above under Nos. 1, 2, and 3.</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Thus, it remains entirely unknown whether they exist and whether they can be obtained; and, if not, this must be explicitly stated, so that the impossibility of completing the case file with these documents may be formally established.</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regard to the depositions of the accused detained in the prisons of Constantinople, only vague extrajudicial information was provided, whereas the proper conduct of this proceeding required that the interrogations, that is, the depositions they gave, be transmitted in certified copy, as indicated in point 5.</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Finally, it is essential that the exact date be specified on which the old code ceased and the new one came into force. While extracts of the penal provisions punishing counterfeiters should be supplied in accordance with the sixth point, the period during which these codes were in force is here only indicated approximately.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Therefore, the most prompt completion is requested.</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Chancery</w:t>
        <w:br w:type="textWrapping"/>
        <w:t xml:space="preserve">Bologna, 13 February 1860</w:t>
        <w:br w:type="textWrapping"/>
        <w:t xml:space="preserve">N. Lazzari, Head Clerk</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N° 148. Dal 1859. Bologna.</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Copia di atti assunti dal Tribunale Collegiale di prima Istanza in Bologna dietro requisitoria di S. E. il Ministro degli affari Esteri a S. A. S. il Sultano 20 luglio 1859, qui rimessa da S. E. il Ministro di Grazia, Giustizia e Culti in Modena con dispaccio 5 gennaio 1860 N° 3885. 1° G.</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Reggio 9 gennaio 1860.</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In esaurimento alla requisitoria di cui in prosg. al foglio a segg. Sua Eccellenza il Sig. Ministro di Grazia, Giustizia e Culti in Modena rimetteva a questa Presidenza del Tribunale da cui alla Camera Procedente Zaccari, con apposito dispaccio del 5 N° 3885 i seguenti recapiti che da unire, conforme vengono uniti per regolarità d’atti al presente processo indicato incanto, e cioè:</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1°. Un dispaccio del Ministero degli affari Esteri di Torino in data 14 dicembre p. p. N° 6066.</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2°. Copia di un dispaccio in data 20 luglio 1859 di S. E. il Ministro degli affari Esteri a S. A. il Sultano per l’incaricato degli affari Ottomani a Napoli.</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3°. Un estratto degli articoli del Codice penale Ottomano relativo alla falsificazione delle monete, e falso in iscritto.</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4°. Un altro estratto relativo alla medesima specie di delitto dall’antico Codice penale Ottomano.</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5°. Tre fotografie rappresentanti tre individui indicati per Cesare Donnini, Roberto Diamanti, ed Antonaki Dragonicos, arrestati a Costantinopoli, siccome prevenuti di complicità nella criminosa falsificazione e smaltimento di banconote Turche, di cui fanno imputati i soggetti qui arrestati, e contro i quali pende processo, on desiano sottoposti a ricognizione personale per parte di questi</w:t>
        <w:br w:type="textWrapping"/>
        <w:t xml:space="preserve">medesimi inquisiti che potrebbero ravvisarli, quali ritratti fotografici qui si descrivono.</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Un estratto in carta impressa di forma ovale rappresentante un individuo vestito collo scoperto coi capelli lunghi barba a baffi; mento piuttosto lungo, non tanto pieno, e naso giusto, vestito in paletot con braghe lunghe, con camicia bianca, senza cravatta; ed avendo nel dito sinistro anulare un segno rotondo che sembra un anello, di apparente fresca età, e per maniera di atti e regolarità delle fisionomie da praticarsi viene distinto sopra il capo col N° 1.</w:t>
      </w:r>
      <w:r w:rsidDel="00000000" w:rsidR="00000000" w:rsidRPr="00000000">
        <w:rPr>
          <w:rFonts w:ascii="-webkit-standard" w:cs="-webkit-standard" w:eastAsia="-webkit-standard" w:hAnsi="-webkit-standard"/>
          <w:b w:val="1"/>
          <w:bCs w:val="1"/>
          <w:i w:val="0"/>
          <w:iCs w:val="0"/>
          <w:smallCaps w:val="0"/>
          <w:strike w:val="0"/>
          <w:color w:val="000000"/>
          <w:sz w:val="27"/>
          <w:szCs w:val="27"/>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Seduto come il precedente, e vestito con berretta ossia calotta piuttosto grande, con camicia bianca, Senza cravatta al collo, con soprabito nero, e pantaloni non lunghi di color chiaro, e tiene distinto sopra il capo col N° 2.</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Altro individuo pure ritratto per fotografia di una dimensione eguale alla precedente, parimenti seduto, di apparente presa età, con viso piuttosto oblungo, naso giusto, con folti mustacchi, e sia baffi vestito con gran calotta ossia berretta fino alle orecchie, con soprabito che apparisce guernito di pelo, chiuso al collo, con brache lunghe, quasi ritto per il premessi re stesso viene contraddistinto sopra il capo col N° 3.</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Zaccari per oggi</w:t>
        <w:br w:type="textWrapping"/>
        <w:t xml:space="preserve">= C. Farnaini Capo</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Bologna li 8 febbraio 1860.</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Invitato e in ufficio comparso avanti a me il prevenuto di cui più volte in processo a f. 38 e segg. 191 e segg. il quale ha ripetuto essere Tommaso Facchini, che ammonito al vero conforme fu più volte interrogato =Sa sapere o figurarsi l’oggetto per il quale viene oggi costituito.</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Rispose = Io mi trovo qui presentato perché invitato, ma veramente non so sopra di che dovrò</w:t>
        <w:br w:type="textWrapping"/>
        <w:t xml:space="preserve">essere esaminato.</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Interr. = Se si rammenti di quello che fece negli antecedenti suoi costituti, posso essere in grado di specificare qual parte prendessero quel certo Cesare, quelli Antonaki, Roberto Diamanti e Vincenzo Arcebugiani nella Smaltizzazione delle banconote turche, delle quali si ebbe ragione anche di lui carico.</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Rispose = Nulla più di speciale io potrei dire rapporto a questa domanda, se non che ho aver</w:t>
        <w:br w:type="textWrapping"/>
        <w:t xml:space="preserve">visto quelle date persone in quel certo caffè, comunicare con Raffaele Randaboschi, e così</w:t>
        <w:br w:type="textWrapping"/>
        <w:t xml:space="preserve">superficiale era la mia conoscenza che io non mi affiatai neppure con loro.</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Interr. = Se sia in grado di descrivere le suddette persone, e se rivedendole fosse in grado di riconoscerle, qualora anche gli fossero esibiti i loro ritratti.</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Rispose = Siccome io aveva una semplicissima superficiale conoscenza dei nomi nati soggetti, non ne ho una giusta idea, e non potrei così facilmente dare i connotati, piuttosto. Dell’uno che Dell’altro; e per conseguenza mi riservo d’esternare unicamente il mio avviso allorché mi fosse</w:t>
        <w:br w:type="textWrapping"/>
        <w:t xml:space="preserve">dato vederli personalmente, o mediante ritratto.</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Allora si gli asservirono tre ritratti fotografici descritti nel presente incarto e contraddistinti per maggior chiarezza coi n.ri 1, 2, 3 ed osservati che Egli costituì li ebbe, richiesto poscia che ne dica:</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Rispose = La fisionomia di questi ritratti non mi sembra nuova o mi pare di poterli raffigurare</w:t>
        <w:br w:type="textWrapping"/>
        <w:t xml:space="preserve">per quelle persone, fatte quali superiormente ho fatto menzione, avvertendo però che non sono in caso di distinguere l’uno dall’altro e coi rispettivi nomi gli individui stessi, in vista della sempre detta superficialissima conoscenza che di loro aveva. Questo è quanto mi interessava dichiarare in relazione alla fatta mi domanda e null’altro posso aggiungere.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Dietro lettura e conferma L. C. si sottoscrisse per essere stata l’interrogata conclusa sempre conformi agli atti dalla sua Principiale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Tommaso Facchini                                                                                                                            N. Zaccari Giud. Proc.</w:t>
        <w:br w:type="textWrapping"/>
        <w:t xml:space="preserve">C. Farnaini Capo</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Addì detto</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In ufficio citato comparve davanti a S. S. me il prevenuto di cui altra volta si f. 10 e segg. e questo ripeté essere Giovanni Zanetti che ammonito al vero conforme fu poi così</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Interr. = Se sappia il motivo del presente che va istituito.</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Rispose = Suppongo che anche questo mio costituto possa riguardare quelle banconote Ottomane che furono materia di molti altri esami.</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Interr. = Se lo abbia alcuna personale conoscenza di certa Cesare Vinci, Roberto Diamanti ed Antonaki Droganicos, di cui fece menzione in altro suo capitolo</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Rispose = Questi tali che S. S. mi ricorda, li nominai nel corso de’ miei capitati unicamente</w:t>
        <w:br w:type="textWrapping"/>
        <w:t xml:space="preserve">perché li aveva sentiti nominare specialmente da Raffaele Randaboschi; ma qui a Bologna non li aveva mai capitati, e per conseguenza non poteva avere e non ho di essi alcuna personale conoscenza.</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Interr. = Se sappia più specificatamente quale ingerenza potessero costoro prendere nella smaltizzazione delle banconote qui falsate e trasmesse poi in Turchia.</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Rispose = Anche su ciò io non posso darle alcun altro Schiarimento altro quei molti</w:t>
        <w:br w:type="textWrapping"/>
        <w:t xml:space="preserve">che comunicai alla giustizia nel corso degli antecedenti miei capitati.</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Sottoli lo confermò e si sottoscrive, e fu licenziato con diffidazione ad attenersi strettamente a quelle prevenzioni probatorie che gli furono comunicate quando venne posto in libertà.</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Sebastiano Zanetti </w:t>
        <w:br w:type="textWrapping"/>
        <w:t xml:space="preserve">N. Zaccari Giud. Proc. </w:t>
        <w:br w:type="textWrapping"/>
        <w:t xml:space="preserve">C. Farnaini Capo</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Bologna li 10 febbraio 1860.</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In ufficio davanti S. S. e me è comparso dietro citazione altro soggetto inquisito di cui in processo a f. 7 e segg. che ha ripetuto essere Raffaele Randaboschi, il quale ammonito al vero conforme fu poi così ricercato</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Interr. = Se valga a figurarsi il motivo del presente suo costituto?</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Rispose= Appena ho avuto la chiamata ho immaginato che questo mio esame debba riguardare quelle certe banco-note turche, intorno alle quali molte altre volte fui costituito.</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Interr. = Se fosse in grado di dire più specialmente qual parte avessero Cesare Donnini, Roberto Diamanti, ed Antonaki Dragonicos nella smaltigiane delle banconote, delle quali si è fatto</w:t>
        <w:br w:type="textWrapping"/>
        <w:t xml:space="preserve">menzione: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Rispose = Tutto quanto di cui ne ripetuti miei capitati, e ciò che sapeva, e null’altro potrei aggiungere.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Interr. = Se valga a descrivere e rammentarsi Cesare Donnini, Roberto Diamanti ed Antonaki Dragonicos e se rivedendoli in persone o in ritratti, fosse in grado di riconoscerli?</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Rispose = Quelli tre soggetti potevano avere l’età di circa 40 anni, chi più, chi meno, di statura media, chi portava la barba, chi i folti baffi; vestivano all’Europea ossia alla Francese;</w:t>
        <w:br w:type="textWrapping"/>
        <w:t xml:space="preserve">meglio non so descriverli; ma quando potessi vederli pure in ritratto, crederei di poterli riconoscere.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Interr. = Allora esibiti i tre ritratti in fotografia descritti nel presente incarto coi N.ri 1, 2 e 3, e diligentemente da S. S. esaminati; richiesto poscia che ne dica:</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Rispose=Ho bene osservato questi tre ritratti in fotografia e le dirò che il primo dipinto col N° 1 con barba e baffi mi sembra quello di Antonaki Dragonicos; che il secondo dipinto col N° 2 parimente con barba e baffi e con calotta in testa mi pare quello di Roberto Diamanti; ed infine che il terzo dipinto col numero tre avente i folti baffi ed una gran calotta a coprirgli fino le orecchie, mi pare quello di Cesare Vecci. Questo è quanto in buona fede posso dire; ed in tutto il resto mi rimetto ai precedenti miei costituti, ai quali nulla detto ne posso aggiungere.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Dietro lettura e conferma C. S. si sottoscrive e fu licenziato vincolato sempre alle prescrizioni politiche con le quali fu dimesso dal carcere.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Randaboschi Raffaele</w:t>
        <w:br w:type="textWrapping"/>
        <w:t xml:space="preserve">N. Lazzari Guid. proc.</w:t>
        <w:br w:type="textWrapping"/>
        <w:t xml:space="preserve">C. Farnaini Canc.</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Bologna li 13. Febbraio 1860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Copia conforme all’originale esistente nel processo N. 148 del 1859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In f. P. Farnaini</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148. Since 1859. Bologna.</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 of acts undertaken by the Collegiate Court of First Instance in Bologna, following a requisition from His Excellency the Minister of Foreign Affairs to His Serene Highness the Sultan, dated 20 July 1859, here transmitted by His Excellency the Minister of Grace, Justice and Religious Affairs in Modena, with dispatch No. 3885 of 5 January 1860.</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Reggio, 9 January 1860.</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fulfillment of the requisition mentioned on the following pages, His Excellency the Minister of Grace, Justice and Religious Affairs in Modena forwarded to this Presidency of the Tribunal, whence to the Chamber handling the proceedings of Zaccari, with a specific dispatch of the 5th, No. 3885, the following documents. These are to be joined, and are hereby joined, for the regularity of the acts to the present case indicated above, namely:</w:t>
      </w:r>
    </w:p>
    <w:p w:rsidR="00000000" w:rsidDel="00000000" w:rsidP="00000000" w:rsidRDefault="00000000" w:rsidRPr="00000000" w14:paraId="00000058">
      <w:pPr>
        <w:numPr>
          <w:ilvl w:val="0"/>
          <w:numId w:val="3"/>
        </w:numPr>
        <w:spacing w:after="0" w:before="280" w:lineRule="auto"/>
        <w:ind w:left="720" w:hanging="360"/>
        <w:rPr>
          <w:color w:val="000000"/>
        </w:rPr>
      </w:pPr>
      <w:r w:rsidDel="00000000" w:rsidR="00000000" w:rsidRPr="00000000">
        <w:rPr>
          <w:color w:val="000000"/>
          <w:rtl w:val="0"/>
        </w:rPr>
        <w:t xml:space="preserve">A dispatch from the Ministry of Foreign Affairs in Turin, dated 14 December last, No. 6066.</w:t>
      </w:r>
    </w:p>
    <w:p w:rsidR="00000000" w:rsidDel="00000000" w:rsidP="00000000" w:rsidRDefault="00000000" w:rsidRPr="00000000" w14:paraId="00000059">
      <w:pPr>
        <w:numPr>
          <w:ilvl w:val="0"/>
          <w:numId w:val="3"/>
        </w:numPr>
        <w:spacing w:after="0" w:before="0" w:lineRule="auto"/>
        <w:ind w:left="720" w:hanging="360"/>
        <w:rPr>
          <w:color w:val="000000"/>
        </w:rPr>
      </w:pPr>
      <w:r w:rsidDel="00000000" w:rsidR="00000000" w:rsidRPr="00000000">
        <w:rPr>
          <w:color w:val="000000"/>
          <w:rtl w:val="0"/>
        </w:rPr>
        <w:t xml:space="preserve">A copy of a dispatch dated 20 July 1859 from His Excellency the Minister of Foreign Affairs to His Highness the Sultan, through the chargé d’affaires for Ottoman affairs in Naples.</w:t>
      </w:r>
    </w:p>
    <w:p w:rsidR="00000000" w:rsidDel="00000000" w:rsidP="00000000" w:rsidRDefault="00000000" w:rsidRPr="00000000" w14:paraId="0000005A">
      <w:pPr>
        <w:numPr>
          <w:ilvl w:val="0"/>
          <w:numId w:val="3"/>
        </w:numPr>
        <w:spacing w:after="0" w:before="0" w:lineRule="auto"/>
        <w:ind w:left="720" w:hanging="360"/>
        <w:rPr>
          <w:color w:val="000000"/>
        </w:rPr>
      </w:pPr>
      <w:r w:rsidDel="00000000" w:rsidR="00000000" w:rsidRPr="00000000">
        <w:rPr>
          <w:color w:val="000000"/>
          <w:rtl w:val="0"/>
        </w:rPr>
        <w:t xml:space="preserve">An extract of articles from the Ottoman Penal Code relating to the falsification of coins and forgery in writing.</w:t>
      </w:r>
    </w:p>
    <w:p w:rsidR="00000000" w:rsidDel="00000000" w:rsidP="00000000" w:rsidRDefault="00000000" w:rsidRPr="00000000" w14:paraId="0000005B">
      <w:pPr>
        <w:numPr>
          <w:ilvl w:val="0"/>
          <w:numId w:val="3"/>
        </w:numPr>
        <w:spacing w:after="0" w:before="0" w:lineRule="auto"/>
        <w:ind w:left="720" w:hanging="360"/>
        <w:rPr>
          <w:color w:val="000000"/>
        </w:rPr>
      </w:pPr>
      <w:r w:rsidDel="00000000" w:rsidR="00000000" w:rsidRPr="00000000">
        <w:rPr>
          <w:color w:val="000000"/>
          <w:rtl w:val="0"/>
        </w:rPr>
        <w:t xml:space="preserve">Another extract concerning the same type of crime from the former Ottoman Penal Code.</w:t>
      </w:r>
    </w:p>
    <w:p w:rsidR="00000000" w:rsidDel="00000000" w:rsidP="00000000" w:rsidRDefault="00000000" w:rsidRPr="00000000" w14:paraId="0000005C">
      <w:pPr>
        <w:numPr>
          <w:ilvl w:val="0"/>
          <w:numId w:val="3"/>
        </w:numPr>
        <w:spacing w:after="280" w:before="0" w:lineRule="auto"/>
        <w:ind w:left="720" w:hanging="360"/>
        <w:rPr>
          <w:color w:val="000000"/>
        </w:rPr>
      </w:pPr>
      <w:r w:rsidDel="00000000" w:rsidR="00000000" w:rsidRPr="00000000">
        <w:rPr>
          <w:color w:val="000000"/>
          <w:rtl w:val="0"/>
        </w:rPr>
        <w:t xml:space="preserve">Three photographs depicting three individuals identified as Cesare Donnini, Roberto Diamanti, and Antonaki Dragonicos, arrested in Constantinople as suspects of complicity in the criminal falsification and circulation of Turkish banknotes. These are the same crimes for which the persons arrested here are charged, and against whom proceedings are pending. It is therefore desired that they be subjected to personal identification by the said accused persons, who might recognize them. The photographic portraits are described as follows: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extract on stamped paper, oval in shape, representing an individual dressed bareheaded, with long hair, with beard and moustache; a rather long chin, not very full, and a regular nose; dressed in a paletot (overcoat) with long trousers, with a white shirt, without a necktie; and having on the ring finger of the left hand a circular mark that appears to be a ring; of apparently youthful age, and by manner of features and regularity of physiognomy, for the purpose of identification he is marked above the head with No. 1.</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Seated as the previous one, and dressed with a cap or rather a fairly large skullcap, wearing a white shirt without a necktie, a black overcoat, and light-colored trousers not of full length; and marked above the head with the number 2.</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Another individual likewise portrayed in a photograph of the same size as the previous one, also seated, of apparently mature age, with a rather elongated face, regular nose, with thick moustaches and beard, dressed with a large skullcap or cap reaching to the ears, with an overcoat that appears trimmed with fur, closed at the neck, with long trousers, almost standing upright; for the same reasons as above he is distinguished above the head with No. 3.</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Zaccari for today</w:t>
        <w:br w:type="textWrapping"/>
        <w:t xml:space="preserve">= C. Farnaini, Chief</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Bologna, 8 February 1860.</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Summoned and having appeared before me in office, the accused mentioned several times in the proceedings at folios 38 and following, 191 and following, who has again stated himself to be Tommaso Facchini, who, having been admonished to tell the truth, as he had been questioned several times,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Question: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Does he know or can he conjecture the purpose for which he is brought here today?</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Answer: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find myself here because I was summoned, but in truth I do not know on what matter I am to be examined.</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Question: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he recalls what he stated in his previous appearances, whether he is able to specify what part was taken by a certain Cesare, one Antonaki, Roberto Diamanti, and Vincenzo Arcebugiani in the circulation (passing) of Turkish banknotes, for which he himself was also implicated.</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Answer: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cannot say anything more specific in response to this question, except that I saw the said persons in a certain café communicating with Raffaele Randaboschi; and so superficial was my acquaintance with them that I did not even become familiar with them.</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Question: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Whether he is able to describe the aforesaid persons, and if, upon seeing them again, he would be able to recognize them, even if their portraits were shown to him.</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Answer: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Since my acquaintance with the said individuals was extremely superficial, I do not have a clear idea of them, nor could I easily give distinguishing features, either of one or the other; and consequently I reserve myself to express my opinion only when I might see them in person or by means of a portrait.</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Then three photographic portraits described in the present file and marked for greater clarity with Nos. 1, 2, 3 were shown to him; and after observing them, he was asked what he had to say:</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Answer: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physiognomy of these portraits does not seem unfamiliar to me, or I believe I could associate them with those persons previously mentioned; however, I note that I am not in a position to distinguish one from another or to match them with their respective names, in view of the repeatedly stated very superficial acquaintance I had with them. This is all I have to declare in relation to the question put to me, and I can add nothing further.</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reading and confirmation, the record was signed, the examination having been concluded in conformity with the acts by his Principal.</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Tommaso Facchini</w:t>
        <w:br w:type="textWrapping"/>
        <w:t xml:space="preserve">N. Zaccari, Examining Judge</w:t>
        <w:br w:type="textWrapping"/>
        <w:t xml:space="preserve">C. Farnaini, Chief</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Summoned to the office, the accused—previously mentioned at folio 10 and following—appeared before His Honor and me, and again stated that he was Giovanni Zanetti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who, having been admonished to tell the truth, was then questioned as follows: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Question: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Whether he knows the reason for the present proceeding being instituted.</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Answer: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suppose that this appearance of mine may also concern those Ottoman banknotes which have been the subject of many other examinations.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Question: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Whether he has any personal acquaintance with a certain Cesare Vinci, Roberto Diamanti, and Antonaki Droganicos, of whom he made mention in another of his statements.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Answer: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These persons whom Your Honor recalls to me, I mentioned in the course of my previous statements only because I had heard them named, especially by Raffaele Randaboschi; but here in Bologna I had never encountered them, and consequently I could not have, nor do I have, any personal acquaintance with them.</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Question: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Whether he knows more specifically what involvement these individuals might have had in the circulation (distribution) of the banknotes falsified here and then sent to Turkey.</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Answer: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this matter as well, I cannot provide any further clarification beyond what I have already communicated to the authorities in the course of my previous statements.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Having had this read to him, he confirmed it and signed; and he was dismissed with a warning to strictly adhere to the evidentiary conditions that had been communicated to him when he was released.</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Sebastiano Zanetti</w:t>
        <w:br w:type="textWrapping"/>
        <w:t xml:space="preserve">N. Zaccari, Examining Judge</w:t>
        <w:br w:type="textWrapping"/>
        <w:t xml:space="preserve">C. Farnaini, Chief</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Bologna, 10 February 1860.</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office, before His Honor and myself, there appeared, upon summons, another accused person, mentioned in the proceedings at folio 7 and following, who again stated himself to be Raffaele Randaboschi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Having been admonished to tell the truth, he was then questioned as follows: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Question: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Whether he can conjecture the reason for his present appearance.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Answer: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soon as I received the summons, I imagined that this examination of mine must concern those Turkish banknotes about which I have been examined many other times.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Question: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Whether he is able to state more specifically what part was played by Cesare Donnini, Roberto Diamanti, and Antonaki Dragonicos in the circulation (distribution) of the banknotes mentioned.</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Answer: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Everything I knew I have already repeated in my previous depositions, and I can add nothing further.</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Question: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Whether he is able to describe and recall Cesare Donnini, Roberto Diamanti, and Antonaki Dragonicos, and whether, upon seeing them in person or in portraits, he would be able to recognize them.</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Answer: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These three individuals could have been about 40 years of age, more or less, of medium height; some wore a beard, others thick moustaches; they dressed in the European, that is to say French, style. I cannot describe them better; but if I were to see them, even in portraits, I believe I could recognize them.</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Question: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Then, the three photographic portraits described in the present file and marked Nos. 1, 2, and 3 having been shown to him and carefully examined by him, he was asked what he had to say:</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Answer: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have carefully observed these three photographic portraits, and I will say that the first, marked No. 1, with beard and moustache, appears to me to be that of Antonaki Dragonicos; that the second, marked No. 2, likewise with beard and moustache and with a skullcap on the head, seems to me to be that of Roberto Diamanti; and finally, that the third, marked No. 3, having thick moustaches and a large cap covering the ears, appears to me to be that of Cesare Venzi. This is all I can say in good faith; and in all other respects I refer to my previous depositions, to which I can add nothing.</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reading and confirmation, he signed, and was dismissed, bound always to the conditions imposed upon him when he was released from prison.</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Raffaele Randaboschi</w:t>
        <w:br w:type="textWrapping"/>
        <w:t xml:space="preserve">N. Lazzari, Examining Judge</w:t>
        <w:br w:type="textWrapping"/>
        <w:t xml:space="preserve">C. Farnaini, Clerk</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Bologna, 13 February 1860</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True copy of the original existing in case No. 148 of 1859.</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behalf of P. Farnaini</w:t>
      </w:r>
    </w:p>
    <w:p w:rsidR="00000000" w:rsidDel="00000000" w:rsidP="00000000" w:rsidRDefault="00000000" w:rsidRPr="00000000" w14:paraId="00000085">
      <w:pPr>
        <w:rPr>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Play">
    <w:embedRegular w:fontKey="{00000000-0000-0000-0000-000000000000}" r:id="rId1" w:subsetted="0"/>
    <w:embedBold w:fontKey="{00000000-0000-0000-0000-000000000000}" r:id="rId2" w:subsetted="0"/>
  </w:font>
  <w:font w:name="-webkit-standard"/>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T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LtA5RXCqPlnGpxvAaPSnn64kGA==">CgMxLjA4AHIhMUZRNEkxaHNTSnFoOVl1dzQ2aDI0dVlXLUw4MXRKcGE3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