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E. Fuad Pacha à Rustem Bey</w:t>
        <w:br w:type="textWrapping"/>
        <w:t xml:space="preserve">Chargé d’Affaires de la S. Porte à Turin</w:t>
        <w:br w:type="textWrapping"/>
        <w:br w:type="textWrapping"/>
        <w:t xml:space="preserve">Le 24 Mars 1858</w:t>
        <w:br w:type="textWrapping"/>
        <w:t xml:space="preserve">N° 1317</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w:t>
        <w:br w:type="textWrapping"/>
        <w:br w:type="textWrapping"/>
        <w:t xml:space="preserve">J’ai reçu votre rapport du 24 Février Sub n° 223 relativement à une épreuve de faux caimés</w:t>
        <w:br w:type="textWrapping"/>
        <w:t xml:space="preserve">saisis sur Venanzi.</w:t>
        <w:br w:type="textWrapping"/>
        <w:br w:type="textWrapping"/>
        <w:t xml:space="preserve">Je vous envoie conjointement avec cette dépêche, d’après la demande que vous m’en avez</w:t>
        <w:br w:type="textWrapping"/>
        <w:t xml:space="preserve">faite, deux petits paquets de caimés de 20 piastres, dont chaque paquet portant un certificat déclarant pour l’un que les caimés y joints sont des billets véritables émis par le Gouvern. Imp. et ayant cours comme Monnaie légale, et pour l’autre que les papiers</w:t>
        <w:br w:type="textWrapping"/>
        <w:t xml:space="preserve">y joints sont de faux caimés saisis entre les mains de Calvocoressi à Constantinople.</w:t>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J’espère que ces certificats et les caimés y joints ne laisseront aucun doute sur</w:t>
        <w:br w:type="textWrapping"/>
        <w:t xml:space="preserve">la nature des faux caimés saisis sur Venanzi.</w:t>
        <w:br w:type="textWrapping"/>
        <w:br w:type="textWrapping"/>
        <w:t xml:space="preserve">Je ne veux pas laisser échapper cette occasion sans vous réitérer notre parfaite satisfaction pour le zèle dont vous faites prévue dans cette affaire que je ne saurais</w:t>
        <w:br w:type="textWrapping"/>
        <w:t xml:space="preserve">assez recommander à votre persévérance.</w:t>
        <w:br w:type="textWrapping"/>
        <w:br w:type="textWrapping"/>
        <w:t xml:space="preserve">Recevez, &amp;c &amp;c &amp;c</w:t>
      </w:r>
    </w:p>
    <w:p w:rsidR="00000000" w:rsidDel="00000000" w:rsidP="00000000" w:rsidRDefault="00000000" w:rsidRPr="00000000" w14:paraId="0000000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Chargé d’Affaires of the Sublime Porte in Turin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24, 1858</w:t>
        <w:br w:type="textWrapping"/>
        <w:t xml:space="preserve">No. 1317</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of February 24, sub no. 223, concerning a specimen of counterfeit caimes seized from Venanzi.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your request, I am sending you, together with this dispatch, two small packets of 20-piastre caimes. Each packet bears a certificate stating, for one, that the enclosed caimes are genuine banknotes issued by the Imperial Government and circulating as legal currency, and for the other, that the enclosed papers are counterfeit caimes seized from Calvocoressi in Constantinople.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hope that these certificates and the enclosed caimes will leave no doubt as to the nature of the counterfeit caimes seized from Venanzi.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not wish to let this opportunity pass without reiterating our full satisfaction with the zeal you have shown in this affair, which I cannot sufficiently commend to your perseverance.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 etc.</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tJrfoHbPA2o/1Ue4i+nESC2ncg==">CgMxLjA4AHIhMUw1Rk9HMDlyaXlCMzQ4Um8tS0ViSnJmS1lTS2wxWnhy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