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Sublime Porte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Spitzer Efendi</w:t>
        <w:br w:type="textWrapping"/>
        <w:t xml:space="preserve">le 9 février 1859, N° 2111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suite à ce que j’ai reçu votre réponse à ma dépêche télégraphique sur l’affaire des faux monnayeurs à Bologne, je me suis entendu avec le ministre de la Police pour envoyer un homme en mission avec des papiers pour traiter cette affaire et notre choix est tombé sur conformément à ma dépêche télégraphique, Mᵣ Arifi, Inspecteur du ministère de la Police, vient d’être désigné et a traité à Bologne avec le dossier de l’affaire des faux-monnayeurs, promettant de fournir à l’autorité pontificale de cette ville tous les renseignements nécessaires au jugement des nommés Raphaël Boschi et Bastiano et de leurs complices à Bologne. En vous recommandant particulièrement Mᵣ Arifi, je vous invite à intervenir auprès du Nonce du Pape à Naples pour obtenir de son gouvernement toutes les facilités et l’influence nécessaires dans le but d’opérer l’arrestation des faux monnayeurs qui vous sont signalés à leur gouvernement.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 nous n’avons pas de Représentant auprès de la Cour de Rome à Naples, vous agirez en notre nom dans cette affaire et vous nous indiquerez s’il y a lieu de nommer un agent spécial qui pourrait être employé.</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Recevez etc.</w:t>
        <w:br w:type="textWrapping"/>
        <w:t xml:space="preserve">Rüstem Bey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Sublime Porte</w:t>
        <w:br w:type="textWrapping"/>
        <w:t xml:space="preserve">His Excellency Fuad Pasha to Spitzer Efendi</w:t>
        <w:br w:type="textWrapping"/>
        <w:t xml:space="preserve">February 9, 1859, No. 2111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to the receipt of your reply to my telegraphic dispatch concerning the matter of the counterfeiters in Bologna, I have conferred with the Minister of Police in order to send a man on a mission, with the necessary documents, to deal with this affair, and our choice has fallen upon in accordance with my telegraphic dispatch, Mr. Arifi, Inspector of the Ministry of Police, has just been appointed and has proceeded to Bologna with the case file concerning the counterfeiters, undertaking to provide the papal authorities of that city with all the information necessary for the trial of the individuals named Raphaël Boschi and Bastiano and their accomplices in Bologna.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recommending Mr. Arifi to you in particular, I invite you to intervene with the Papal Nuncio in Naples in order to obtain from his government all the necessary facilities and influence to carry out the arrest of the counterfeiters who have been reported to their government.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we do not have a representative at the Court of Rome in Naples, you will act in our name in this matter and inform us whether it would be appropriate to appoint a special agent who could be employed.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etc.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YY2Y+j06Cue3rxXlJQb9WG+h7g==">CgMxLjA4AHIhMXRXUTFtYzQxTEp3d3h1UThPQWFUR3V0QjZaM0tmZ2M1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