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E. Fuad Pacha à Spitzer Effendi à Naples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20 Juillet 1859.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2789</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Monsieur le Chargé d’Affaires,</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Ayant transmis au Ministère de la Police votre rapport du 9 Mai dernier N° 182, indiquant</w:t>
        <w:br w:type="textWrapping"/>
        <w:t xml:space="preserve">l’urgence de l’envoi des pièces que le directeur de la Police à Bologne attend pour terminer</w:t>
        <w:br w:type="textWrapping"/>
        <w:t xml:space="preserve">la procédure entamée contre les auteurs de faux Caimés, ce Ministère vient de me communiquer en réponse le rapport que la Cour d’instruction criminelle lui a soumis à cet égard.</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Cette Cour s’est informée par M. Tkiadès que les pièces demandées par le Directeur de La Police de Bologne sont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des extraits de l’interrogatoire subi par les individus arrêtés ici comme auteurs ou faussaires détenus à Bologne, extraits qui serviront de renseignements aux Magistrats de Bologne et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la traduction des articles concernant les faussaires du code pénal d’il y a deux ans et de celui qui est en vigueur aujourd’hui en Turquie.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Pour répondre à la demande d’extrait ou renseignements, la Cour d’instruction criminelle expose que les prévenus aux arrêts ici sont au nombre de quatre, nommés Ludovico Boschi, Cesare Venzi,  Roberto Diamante protégé autrichiens et Andonaki Dragonicos reste négociant, protégé anglais, que le premier a entre eux que, par des réponses contradictoires, avait au commencement tantôt avoué et tantôt nié sa participation au crime ; s’étant rangé plus tard dans le système de dénégations absolues et persévérantes de ses autres trois compagnons, il a fallu faire venir et leur exhiber les aveux écrits et signés des détenus de Bologne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mais que, à la vue de ces aveux ils ont répondu que, quoique ceux-là aient prononcé leurs noms, ils ne pourront, s’ils étaient confrontés ensemble, que déclarer qu’ils n’étaient point leurs associés, puisque ils n’avaient jamais été en liaison avec eux ; que, vu les difficultés qu’il y aurait à faire confronter personnellement les prévenus de Bologne avec ceux d’ici, la Cour d’instruction criminelle a fait prendre par la photographie les portraits de ces derniers pour les envoyer à Bologne ; que lorsqu’on est venu au susdit Ludovico Boschi, celui-ci ayant prononcé des menaces contre le peintre, ce qui est une circonstance qui constate toute particulièrement sa culpabilité, on a renoncé à son portrait comme dorénavant superflu ; et que M. le Directeur de la Police de Bologne, à l’arrivée des susdites photographies, est prié de les faire présenter aux détenus, de les interroger sur le nom de chacun, sur la part que chacun d’eux a prise à l’association et sur l’endroit où ils se sont trouvés ensemble et de faire envoyer ici les auto-photographies accompagnées chacune d’un exposé ou écrit signé par les susdits détenus et légalisé.</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Indépendamment de cette affaire, la Cour d’instruction criminelle, par ce même rapport, exprime le désir de faire communiquer à M. le Directeur de la Police de Bologne que, ayant consulté les archives au sujet du nommé Ulysse Baldini Antonio, arrêté à Bologne sur les représentations de M. Tkiadès. Il en résulte que les aveux faits par ce prévenu comme quoi, faisant partie d’une compagnie de faussaires formée à Constantinople il y a deux ans par le nommé G. B. Bongiaci  et à d’autres individus connus, il avait gravé lui-même le Tougra et les sceaux de ce dernier, au moyen desquels il avait fabriqué et mis en circulation des faux Caimés, sont confirmés en tous points par les interrogatoires subis dans le temps à Constantinople par le susdit G. B. Bongiacci Giovanni Battista Bongiaci et ses associés, condamnés en vertu de l’ancien code pénal à trois ans de travaux forcés.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 est en substance, Mᵒᵉ le Chargé d’Affaires, le rapport de la Cour de l’instruction criminelle que le Ministre de la Police vient de me transmettre ; et en vous en faisant à mon tour communication, je vous envoie ci-joints les trois photographies susdites et la traduction des</w:t>
        <w:br w:type="textWrapping"/>
        <w:t xml:space="preserve">articles concernant les faux monnayeurs et les faussaires extraits autant du code pénal ancien que de celui qui récemment promulgué est aujourd’hui en vigueur.</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Dans l’espoir que vous êtes déjà mis à même de satisfaire au désir des Magistrats de Bologne</w:t>
        <w:br w:type="textWrapping"/>
        <w:t xml:space="preserve">relativement à l’affaire de ces faussaires, je saisis &amp;c. &amp;c.</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 Excellency Fuad Pasha to Spitzer Effendi in Naples</w:t>
        <w:br w:type="textWrapping"/>
        <w:t xml:space="preserve">July 20, 1859</w:t>
        <w:br w:type="textWrapping"/>
        <w:t xml:space="preserve">No. 2789</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 Chargé d’Affaires,</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Having forwarded to the Ministry of Police your report of May 9 last (No. 182), indicating the urgency of sending the documents which the Director of Police in Bologna is awaiting in order to complete the proceedings initiated against the authors of counterfeit caimés, this Ministry has now communicated to me, in reply, the report submitted to it on this matter by the Criminal Court of Investigation.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Court has learned from Mr. Tkiades that the documents requested by the Director of Police of Bologna are: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extracts from the interrogations undergone by the individuals arrested here as actors or counterfeiters and detained at Bologna, extracts which will serve as information for the magistrates of Bologna; and</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the translation of the articles concerning counterfeiters from the penal code as it stood two years ago and as it is in force today in Turkey.</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response to the request for extracts or information, the Criminal Court of Investigation explains that the accused detained here number four, namely Ludovico Boschi, Cesare Venzi, Roberto Diamante, an Austrian protégé, and Andonaki Dragonicos, a merchant and a British protégé.</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first of these, through contradictory statements, had at the outset alternately confessed and denied his participation in the crime; later aligning himself with the system of absolute and persistent denials adopted by his three companions, it became necessary to produce before them the written and signed confessions of the detainees in Bologna.</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However, upon seeing these confessions, they replied that although those individuals had named them, they would, if confronted together, merely declare that they were not their associates, since they had never had any connection with them.</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Given the difficulties that would arise in arranging a personal confrontation between the accused in Bologna and those here, the Criminal Court of Investigation had photographic portraits taken of the latter in order to send them to Bologna. When it came to the said Ludovico Boschi, however, he uttered threats against the painter (photographer), which constitutes a circumstance particularly indicative of his guilt; his portrait was therefore considered henceforth superfluous and abandoned.</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Director of Police of Bologna, upon receiving these photographs, is requested to present them to the detainees, to question them as to the name of each person, the role each played in the association, and the places where they had been together, and to have sent back here the photographic portraits, each accompanied by a written statement signed by the said detainees and duly authenticated.</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Independently of this matter, the Criminal Court of Investigation, in the same report, expresses the desire that the Director of Police of Bologna be informed that, having consulted the archives concerning one Ulysse Baldini (Antonio), arrested in Bologna on the representations of Mr. Tkiades, it appears that the confessions made by this accused—namely that, being part of a company of counterfeiters formed at Constantinople two years earlier by one G. B. Bongiacci (Giovanni Battista Bongiaci) and other known individuals, he himself had engraved the tughra and the seals of the latter, by means of which he had fabricated and put into circulation counterfeit caimes—are fully confirmed by the interrogations previously conducted in Constantinople of the said G. B. Bongiacci Giovanni Battista Bongiaci and his associates, who were sentenced under the former penal code to three years of forced labor.</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Such, in substance, Mr. Chargé d’Affaires, is the report of the Criminal Court of Investigation which the Minister of Police has just transmitted to me; and in communicating it to you in turn, I am sending you herewith the three aforementioned photographs as well as the translation of the articles concerning counterfeiters, drawn both from the former penal code and from that which has been recently promulgated and is now in force.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hope that you are now in a position to satisfy the wishes of the magistrates of Bologna with regard to this affair of the counterfeiters, I avail myself, etc. etc.</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xDGqyoLAyVNMrc61YYpheNhywQ==">CgMxLjA4AHIhMURWYXVCS3VWaktzUUhSVWU1ZVdHeEJBM1YtSk5IZWFs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