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Ministère</w:t>
        <w:br w:type="textWrapping"/>
        <w:t xml:space="preserve">des</w:t>
        <w:br w:type="textWrapping"/>
        <w:t xml:space="preserve">Affaires Étrangères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18 Août 1860</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 collègue au département de Grâce et de Justice, à la requête de Mᵉ Bacchi della Lega, avocat défenseur de deux parmi les individus détenus à Bologne comme prévenus de fabrication de faux papier-monnaie turc, vient de m’adresser de nouvelles et plus pressantes instances afin d’obtenir la traduction en italien des procès-verbaux des interrogatoires subis par les inculpés à Constantinople, documents dont il a été plusieurs fois question dans cette correspondance, et en dernier lieu dans ma note du 5 juillet et dans la réponse que vous m’avez adressée le 10 du même mois. On désirerait aussi obtenir copie authentique, et également traduite en italien, des sentences qui auraient été prononcées à cet égard par les tribunaux ottomans.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ne saurais me dispenser, Monsieur le Chargé d’Affaires, de porter à votre connaissance ces nouvelles instances de mon collègue, en vous priant de vouloir bien solliciter auprès du Gouvernement Impérial Ottoman l’envoi des pièces en question, dont vous </w:t>
      </w:r>
      <w:r w:rsidDel="00000000" w:rsidR="00000000" w:rsidRPr="00000000">
        <w:rPr>
          <w:rFonts w:ascii="Times New Roman" w:cs="Times New Roman" w:eastAsia="Times New Roman" w:hAnsi="Times New Roman"/>
          <w:rtl w:val="0"/>
        </w:rPr>
        <w:t xml:space="preserve">m'annoncez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prochaine expédition que par votre note du 10 juillet et qui sont indispensables pour la prompte solution d’une affaire qui intéresse à un si haut degré le Gouvernement de la Sardaigne.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Monsieur le Chargé d’Affaires, les assurances de ma très haute considération.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 le Ministre</w:t>
        <w:br w:type="textWrapping"/>
        <w:t xml:space="preserve">Le Secrétaire Général</w:t>
        <w:br w:type="textWrapping"/>
        <w:t xml:space="preserve">(Signé) Carutti</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Ministry</w:t>
        <w:br w:type="textWrapping"/>
        <w:t xml:space="preserve">of</w:t>
        <w:br w:type="textWrapping"/>
        <w:t xml:space="preserve">Foreign Affairs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18 August 1860</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 Chargé d’Affaires,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colleague in the Department of Grace and Justice, at the request of Mr. Bacchi della Lega, defense counsel for two of the individuals detained in Bologna on charges of manufacturing counterfeit Turkish paper money, has just addressed to me new and more pressing requests in order to obtain the translation into Italian of the records of the interrogations undergone by the accused in Constantinople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documents which have been mentioned several times in this correspondence, and most recently in my note of 5 July and in the reply that you sent me on the 10th of the same month. It is also desired to obtain an authenticated copy, likewise translated into Italian, of the judgments that may have been rendered in this matter by the Ottoman tribunals.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cannot refrain, Sir Chargé d’Affaires, from bringing these new requests of my colleague to your attention, while asking you to be so good as to solicit from the Imperial Ottoman Government the dispatch of the documents in question, the imminent transmission of which you announced only in your note of 10 July, and which are indispensable for the prompt resolution of a matter that is of such high importance to the Government of Sardinia.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Sir Chargé d’Affaires, the assurances of my very high consideration.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Minister</w:t>
        <w:br w:type="textWrapping"/>
        <w:t xml:space="preserve">The Secretary General</w:t>
        <w:br w:type="textWrapping"/>
        <w:t xml:space="preserve">(Signed) Carutti</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ICs4hEVa3ayVOosL0mwnmhTvg==">CgMxLjA4AHIhMWdKU0pWN0M5YVY0QTktUk1KbTJwNERxTVNJNzd2M3lY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