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27 Décembre 1860.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Altesse</w:t>
        <w:br w:type="textWrapping"/>
        <w:t xml:space="preserve">Aali Pacha,</w:t>
        <w:br w:type="textWrapping"/>
        <w:t xml:space="preserve">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Affaires Étrangères</w:t>
        <w:br w:type="textWrapping"/>
        <w:t xml:space="preserve">à 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951.</w:t>
        <w:br w:type="textWrapping"/>
        <w:t xml:space="preserve">N° S. 180.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Altesse,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Ainsi que j’ai eu l’honneur d’en informer Votre Altesse par mon rapport du 20 de ce mois N° 949/179, le jugement des accusés de fabrication de faux Caimés à Bologne n’a pas eu lieu le 17 comme il avait été fixé. La maladie d’un des juges et la position nouvelle qui m’est faite par la persistance des autorités judiciaires de me considérer comme partie civile, position qui me met dans la nécessité d’intervenir activement au jugement, ont été les motifs du renvoi de la cause à une autre audience.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Ci-annexé j’ai l’honneur de remettre à Votre Altesse un exemplaire du résumé de l’instruction du procès, rédigé par l’Avocat fiscal pour l’information de la Cour. Votre Altesse y verra que le Ministère Public ne met même pas en doute la culpabilité des inculpés.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suis actuellement en attente d’une communication officielle du Ministère de la justice en vertu de laquelle j’aurai à faire les démarches nécessaires en qualité de partie civile ; mais comme</w:t>
        <w:br w:type="textWrapping"/>
        <w:t xml:space="preserve">au premier janvier prochain le Code pénal Sarde doit être mis en vigueur dans les Romagnes je crois que toute l’instruction du procès aura à être recommencée selon le code de procédure criminelle Sarde. Le jugement va donc probablement se trouver retardé de nouveau, ce qui me donnera le temps de recevoir la copie de la sentence prononcée dans la même affaire par les</w:t>
        <w:br w:type="textWrapping"/>
        <w:t xml:space="preserve">tribunaux de Constantinople dont j’ai réclamé l’envoi par mes précédents rapports.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27 December 1860</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Highness Aali Pasha, Acting Minister of Foreign Affairs in Constantinople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951</w:t>
        <w:br w:type="textWrapping"/>
        <w:t xml:space="preserve">No. S. 180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had the honor to inform Your Highness in my report of the 20th of this month, No. 949/179, the trial of the persons accused of manufacturing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مقرر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judicial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postponing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Enclosed, I have the honor to submit to Your Highness a copy of the summary of the investigation of the case, drawn up by the Crown Prosecutor for the information of the Court. Your Highness will see therein that the Public Prosecutor does not even cast doubt on the guilt of the accused.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presently awaiting an official communication from the Ministry of Justice, by virtue of which I shall have to take the necessary steps in my capacity as a civil party; however, as on the first of January next the Sardinian Penal Code is to come into force in the Romagna, I believe that the entire investigation of the case will have to be recommenced in accordance with the Sardinian Code of Criminal Procedure. The trial will therefore probably be delayed once again, which will give me time to receive a copy of the judgment delivered in the same matter by the tribunals of Constantinople, the transmission of which I have requested in my previous reports.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Your Highness, the assurances of my highest and most respectful consideration, with which I have the honor to be,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Highness,</w:t>
        <w:br w:type="textWrapping"/>
        <w:t xml:space="preserve">your very humble</w:t>
        <w:br w:type="textWrapping"/>
        <w:t xml:space="preserve">and very obedient servant,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1XfdO/MABiCCnBQkOO2TrtpxA==">CgMxLjA4AHIhMTZIZjIwV1RvV1l6SEt5UDFOVkdZZzg2SmN4LTRqTl8z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