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169/5  (Ottoman Archives, Istanbul)</w:t>
      </w:r>
    </w:p>
    <w:p w:rsidR="00000000" w:rsidDel="00000000" w:rsidP="00000000" w:rsidRDefault="00000000" w:rsidRPr="00000000" w14:paraId="00000002">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S.A. Aali Pacha à Rüstem Bey à Turin</w:t>
      </w:r>
    </w:p>
    <w:p w:rsidR="00000000" w:rsidDel="00000000" w:rsidP="00000000" w:rsidRDefault="00000000" w:rsidRPr="00000000" w14:paraId="00000003">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Turin,</w:t>
        <w:br w:type="textWrapping"/>
        <w:t xml:space="preserve">6 Février 1861</w:t>
      </w:r>
    </w:p>
    <w:p w:rsidR="00000000" w:rsidDel="00000000" w:rsidP="00000000" w:rsidRDefault="00000000" w:rsidRPr="00000000" w14:paraId="00000004">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 1949/67</w:t>
      </w:r>
    </w:p>
    <w:p w:rsidR="00000000" w:rsidDel="00000000" w:rsidP="00000000" w:rsidRDefault="00000000" w:rsidRPr="00000000" w14:paraId="00000005">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Monsieur,</w:t>
      </w:r>
    </w:p>
    <w:p w:rsidR="00000000" w:rsidDel="00000000" w:rsidP="00000000" w:rsidRDefault="00000000" w:rsidRPr="00000000" w14:paraId="00000006">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En accusant réception de vos rapports du 20 Septembre N° 872/126 et du 13, 20 et 27 Décembre dernier N° 942/176, 949/179 et 951/180 relatifs à l’affaire des faux monnayeurs de Bologne, je viens conformément à votre demande vous envoyer ci-joint copie légalisée accompagnée de sa traduction du jugement prononcé par le tribunal compétent siégeant au Ministère Impérial de la Justice, contre les individus impliqués dans cette affaire et arrêtés à Constantinople.</w:t>
      </w:r>
    </w:p>
    <w:p w:rsidR="00000000" w:rsidDel="00000000" w:rsidP="00000000" w:rsidRDefault="00000000" w:rsidRPr="00000000" w14:paraId="00000007">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En vous remerciant à cette occasion de toutes les peines que vous avez prises dans cette affaire, je ne saurais trop vous engager à faire de manière à ce que nous puissions obtenir sans plus de retard une solution satisfaisante.</w:t>
      </w:r>
    </w:p>
    <w:p w:rsidR="00000000" w:rsidDel="00000000" w:rsidP="00000000" w:rsidRDefault="00000000" w:rsidRPr="00000000" w14:paraId="00000008">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Je saisis, etc.</w:t>
      </w:r>
    </w:p>
    <w:p w:rsidR="00000000" w:rsidDel="00000000" w:rsidP="00000000" w:rsidRDefault="00000000" w:rsidRPr="00000000" w14:paraId="00000009">
      <w:pPr>
        <w:spacing w:after="280" w:before="28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Translation</w:t>
      </w:r>
    </w:p>
    <w:p w:rsidR="00000000" w:rsidDel="00000000" w:rsidP="00000000" w:rsidRDefault="00000000" w:rsidRPr="00000000" w14:paraId="0000000A">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To His Highness Aali Pasha to Rüstem Bey at Turin</w:t>
      </w:r>
    </w:p>
    <w:p w:rsidR="00000000" w:rsidDel="00000000" w:rsidP="00000000" w:rsidRDefault="00000000" w:rsidRPr="00000000" w14:paraId="0000000B">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Turin,</w:t>
        <w:br w:type="textWrapping"/>
        <w:t xml:space="preserve">6 February 1861</w:t>
      </w:r>
    </w:p>
    <w:p w:rsidR="00000000" w:rsidDel="00000000" w:rsidP="00000000" w:rsidRDefault="00000000" w:rsidRPr="00000000" w14:paraId="0000000C">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 1949/67</w:t>
      </w:r>
    </w:p>
    <w:p w:rsidR="00000000" w:rsidDel="00000000" w:rsidP="00000000" w:rsidRDefault="00000000" w:rsidRPr="00000000" w14:paraId="0000000D">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Sir,</w:t>
      </w:r>
    </w:p>
    <w:p w:rsidR="00000000" w:rsidDel="00000000" w:rsidP="00000000" w:rsidRDefault="00000000" w:rsidRPr="00000000" w14:paraId="0000000E">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 acknowledging receipt of your reports of 20 September No. 872/126 and of 13, 20, and 27 December last, Nos. 942/176, 949/179, and 951/180, concerning the case of the counterfeiters of Bologna, I now, in accordance with your request, send you herewith a legalized copy, together with its translation, of the judgment delivered by the competent tribunal sitting at the Imperial Ministry of Justice against the individuals implicated in this affair and arrested in Constantinople.</w:t>
      </w:r>
    </w:p>
    <w:p w:rsidR="00000000" w:rsidDel="00000000" w:rsidP="00000000" w:rsidRDefault="00000000" w:rsidRPr="00000000" w14:paraId="0000000F">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While thanking you on this occasion for all the efforts you have made in this matter, I cannot too strongly urge you to act in such a way that we may obtain, without further delay, a satisfactory resolution.</w:t>
      </w:r>
    </w:p>
    <w:p w:rsidR="00000000" w:rsidDel="00000000" w:rsidP="00000000" w:rsidRDefault="00000000" w:rsidRPr="00000000" w14:paraId="00000010">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color w:val="000000"/>
          <w:rtl w:val="0"/>
        </w:rPr>
        <w:t xml:space="preserve">I avail myself, etc.</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ymEM+Ajnz3ai8kG7T73SI4G2Mg==">CgMxLjA4AHIhMW1vbXhCOTBZb19TUFB6T090aEZxRmcyemwzeTBRMGxN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