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BOA HR.H. 169/5  (Ottoman Archives, Istanbul)</w:t>
      </w:r>
      <w:r w:rsidDel="00000000" w:rsidR="00000000" w:rsidRPr="00000000">
        <w:rPr>
          <w:rtl w:val="0"/>
        </w:rPr>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Turin le 11 Avril 1861</w:t>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 G. 1009</w:t>
        <w:br w:type="textWrapping"/>
        <w:t xml:space="preserve">N° S. 220</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Altesse,</w:t>
      </w: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Je viens de recevoir et je m’empresse de transmettre à Votre Altesse la traduction de l’arrêt de mise en accusation et de l’acte d’accusation des nommés </w:t>
      </w:r>
      <w:r w:rsidDel="00000000" w:rsidR="00000000" w:rsidRPr="00000000">
        <w:rPr>
          <w:rFonts w:ascii="Times New Roman" w:cs="Times New Roman" w:eastAsia="Times New Roman" w:hAnsi="Times New Roman"/>
          <w:rtl w:val="0"/>
        </w:rPr>
        <w:t xml:space="preserve">Randa Boschi</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Crudeli, Facchini et complices, inculpés de fabrication de caimés, et, par ces arrêts judiciaires, renvoyés devant la Cour d’assises de Bologne pour y être jugés.</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Le jugement aura probablement lieu vers le commencement du mois de Mai prochain ; je dois donc prier Votre Altesse de vouloir bien me faire parvenir avant cette époque la sentence définitive prononcée par la Cour suprême de justice contre les coupables arrêtés à Constantinople dans la même affaire, document dont j’ai eu l’honneur de réclamer l’envoi par mon rapport du 21 Février dernier, N° 978/199, et dont l’absence pourrait encore entraver l’action de la justice.</w:t>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Je vais m’occuper de concert avec l’avocat et l’avoué de l’Ambassade Impériale des démarches nécessaires pour obtenir la punition sévère des coupables et, dans le cas où j’en reconnaîtrais la nécessité, je n’hésiterai même pas à me rendre moi-même à Bologne, ne doutant pas que Votre Altesse </w:t>
      </w:r>
      <w:r w:rsidDel="00000000" w:rsidR="00000000" w:rsidRPr="00000000">
        <w:rPr>
          <w:rFonts w:ascii="Times New Roman" w:cs="Times New Roman" w:eastAsia="Times New Roman" w:hAnsi="Times New Roman"/>
          <w:rtl w:val="0"/>
        </w:rPr>
        <w:t xml:space="preserve">n'approuve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cette démarche dans le cas où je la reconnaîtrais nécessaire aux intérêts du Gouvernement Impérial.</w:t>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Daignez, Altesse, agréer les assurances de la très haute et respectueuse considération avec laquelle j’ai l’honneur d’être</w:t>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 Votre Altesse</w:t>
        <w:br w:type="textWrapping"/>
        <w:t xml:space="preserve">Le très humble</w:t>
        <w:br w:type="textWrapping"/>
        <w:t xml:space="preserve">et très obéissant serviteur</w: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Rüstem</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Translation</w:t>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Turin, 11 April 1861</w:t>
      </w:r>
      <w:r w:rsidDel="00000000" w:rsidR="00000000" w:rsidRPr="00000000">
        <w:rPr>
          <w:rtl w:val="0"/>
        </w:rPr>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No. G. 1009</w:t>
        <w:br w:type="textWrapping"/>
        <w:t xml:space="preserve">No. S. 220</w:t>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Your Highness,</w:t>
      </w:r>
      <w:r w:rsidDel="00000000" w:rsidR="00000000" w:rsidRPr="00000000">
        <w:rPr>
          <w:rtl w:val="0"/>
        </w:rPr>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 have just received and hasten to forward to Your Highness the translation of the order of indictment and of the bill of indictment concerning the individuals named Randaboschi, Crudeli, Facchini, and their accomplices, charged with the manufacture of counterfeit caimes, and who, by these judicial decisions, have been committed to the Court of Assizes of Bologna to be tried there.</w:t>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trial will probably take place toward the beginning of next May; I must therefore beg Your Highness to be so kind as to have sent to me, before that time, the final judgment delivered by the Supreme Court of Justice against the offenders arrested in Constantinople in the same case—a document which I had the honor to request by my report of 21 February last, No. 978/199, and the absence of which could still hinder the course of justice.</w:t>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 shall, in concert with the lawyer and the attorney of the Imperial Embassy, attend to the necessary steps to secure the severe punishment of the guilty parties; and, should I deem it necessary, I would not hesitate to go myself to Bologna, not doubting that Your Highness would approve such a step if I considered it required in the interests of the Imperial Government.</w:t>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Deign, Your Highness, to accept the assurances of my highest and most respectful consideration, with which I have the honor to be</w:t>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Of Your Highness,</w:t>
        <w:br w:type="textWrapping"/>
        <w:t xml:space="preserve">the very humble</w:t>
        <w:br w:type="textWrapping"/>
        <w:t xml:space="preserve">and very obedient servant,</w:t>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Rüstem</w:t>
      </w:r>
      <w:r w:rsidDel="00000000" w:rsidR="00000000" w:rsidRPr="00000000">
        <w:rPr>
          <w:rtl w:val="0"/>
        </w:rPr>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0">
      <w:pPr>
        <w:rPr>
          <w:rFonts w:ascii="Times New Roman" w:cs="Times New Roman" w:eastAsia="Times New Roman" w:hAnsi="Times New Roman"/>
          <w:b w:val="1"/>
          <w:bCs w:val="1"/>
        </w:rPr>
      </w:pPr>
      <w:r w:rsidDel="00000000" w:rsidR="00000000" w:rsidRPr="00000000">
        <w:rPr>
          <w:rtl w:val="0"/>
        </w:rPr>
      </w:r>
    </w:p>
    <w:sectPr>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Aptos"/>
  <w:font w:name="Play">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n-TR"/>
      </w:rPr>
    </w:rPrDefault>
    <w:pPrDefault>
      <w:pPr>
        <w:spacing w:after="160"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Subtitle">
    <w:name w:val="Subtitle"/>
    <w:basedOn w:val="Normal"/>
    <w:next w:val="Normal"/>
    <w:pPr/>
    <w:rPr>
      <w:color w:val="595959"/>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vhTTQhfoNmpmiVeTcMiBTv16kKw==">CgMxLjA4AHIhMWdLc0xwRzZxTFVJUnRIanlUZmlHc0luWmxVaWZVR2Zh</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