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F4461" w14:textId="0148B937" w:rsidR="00C20267" w:rsidRDefault="002E2784">
      <w:pPr>
        <w:rPr>
          <w:rFonts w:ascii="Times New Roman" w:hAnsi="Times New Roman" w:cs="Times New Roman"/>
          <w:b/>
          <w:bCs/>
        </w:rPr>
      </w:pPr>
      <w:r w:rsidRPr="002E2784">
        <w:rPr>
          <w:rFonts w:ascii="Times New Roman" w:hAnsi="Times New Roman" w:cs="Times New Roman"/>
          <w:b/>
          <w:bCs/>
        </w:rPr>
        <w:t>BOA HR.H. 114/2</w:t>
      </w:r>
    </w:p>
    <w:p w14:paraId="3CE5FC23" w14:textId="4A00806C" w:rsidR="008C3F21" w:rsidRPr="008C3F21" w:rsidRDefault="008C3F21" w:rsidP="008C3F21">
      <w:pPr>
        <w:pStyle w:val="NormalWeb"/>
        <w:rPr>
          <w:color w:val="000000"/>
          <w:lang w:val="fr-FR"/>
        </w:rPr>
      </w:pPr>
      <w:r w:rsidRPr="008C3F21">
        <w:rPr>
          <w:rStyle w:val="Strong"/>
          <w:b w:val="0"/>
          <w:bCs w:val="0"/>
          <w:color w:val="000000"/>
          <w:lang w:val="fr-FR"/>
        </w:rPr>
        <w:t>À S. E. Fuad Pacha</w:t>
      </w:r>
      <w:r w:rsidRPr="008C3F21">
        <w:rPr>
          <w:color w:val="000000"/>
          <w:lang w:val="fr-FR"/>
        </w:rPr>
        <w:t xml:space="preserve"> </w:t>
      </w:r>
      <w:r w:rsidRPr="008C3F21">
        <w:rPr>
          <w:color w:val="000000"/>
          <w:lang w:val="fr-FR"/>
        </w:rPr>
        <w:t>à</w:t>
      </w:r>
      <w:r w:rsidRPr="008C3F21">
        <w:rPr>
          <w:color w:val="000000"/>
          <w:lang w:val="fr-FR"/>
        </w:rPr>
        <w:t xml:space="preserve"> </w:t>
      </w:r>
      <w:proofErr w:type="spellStart"/>
      <w:r w:rsidRPr="008C3F21">
        <w:rPr>
          <w:rStyle w:val="Strong"/>
          <w:b w:val="0"/>
          <w:bCs w:val="0"/>
          <w:color w:val="000000"/>
          <w:lang w:val="fr-FR"/>
        </w:rPr>
        <w:t>Musurus</w:t>
      </w:r>
      <w:proofErr w:type="spellEnd"/>
      <w:r w:rsidRPr="008C3F21">
        <w:rPr>
          <w:rStyle w:val="Strong"/>
          <w:b w:val="0"/>
          <w:bCs w:val="0"/>
          <w:color w:val="000000"/>
          <w:lang w:val="fr-FR"/>
        </w:rPr>
        <w:t xml:space="preserve"> Bey,</w:t>
      </w:r>
      <w:r w:rsidRPr="008C3F21">
        <w:rPr>
          <w:color w:val="000000"/>
          <w:lang w:val="fr-FR"/>
        </w:rPr>
        <w:br/>
        <w:t>Ambassadeur à Londres</w:t>
      </w:r>
    </w:p>
    <w:p w14:paraId="5E06ACA5" w14:textId="77777777" w:rsidR="008C3F21" w:rsidRPr="008C3F21" w:rsidRDefault="008C3F21" w:rsidP="008C3F21">
      <w:pPr>
        <w:pStyle w:val="NormalWeb"/>
        <w:rPr>
          <w:color w:val="000000"/>
          <w:lang w:val="fr-FR"/>
        </w:rPr>
      </w:pPr>
      <w:r w:rsidRPr="008C3F21">
        <w:rPr>
          <w:color w:val="000000"/>
          <w:lang w:val="fr-FR"/>
        </w:rPr>
        <w:t xml:space="preserve">Le 17 </w:t>
      </w:r>
      <w:proofErr w:type="gramStart"/>
      <w:r w:rsidRPr="008C3F21">
        <w:rPr>
          <w:color w:val="000000"/>
          <w:lang w:val="fr-FR"/>
        </w:rPr>
        <w:t>Novembre</w:t>
      </w:r>
      <w:proofErr w:type="gramEnd"/>
      <w:r w:rsidRPr="008C3F21">
        <w:rPr>
          <w:color w:val="000000"/>
          <w:lang w:val="fr-FR"/>
        </w:rPr>
        <w:t xml:space="preserve"> 1858.</w:t>
      </w:r>
      <w:r w:rsidRPr="008C3F21">
        <w:rPr>
          <w:color w:val="000000"/>
          <w:lang w:val="fr-FR"/>
        </w:rPr>
        <w:br/>
        <w:t>N° 1905.</w:t>
      </w:r>
    </w:p>
    <w:p w14:paraId="4716A418" w14:textId="77777777" w:rsidR="008C3F21" w:rsidRPr="008C3F21" w:rsidRDefault="008C3F21" w:rsidP="008C3F21">
      <w:pPr>
        <w:pStyle w:val="NormalWeb"/>
        <w:rPr>
          <w:color w:val="000000"/>
          <w:lang w:val="fr-FR"/>
        </w:rPr>
      </w:pPr>
      <w:r w:rsidRPr="008C3F21">
        <w:rPr>
          <w:color w:val="000000"/>
          <w:lang w:val="fr-FR"/>
        </w:rPr>
        <w:t>Monsieur l’Ambassadeur,</w:t>
      </w:r>
    </w:p>
    <w:p w14:paraId="4AA215B1" w14:textId="21549CEF" w:rsidR="008C3F21" w:rsidRPr="008C3F21" w:rsidRDefault="008C3F21" w:rsidP="008C3F21">
      <w:pPr>
        <w:pStyle w:val="NormalWeb"/>
        <w:rPr>
          <w:color w:val="000000"/>
          <w:lang w:val="fr-FR"/>
        </w:rPr>
      </w:pPr>
      <w:r w:rsidRPr="008C3F21">
        <w:rPr>
          <w:color w:val="000000"/>
          <w:lang w:val="fr-FR"/>
        </w:rPr>
        <w:t xml:space="preserve">Le Ministère Impérial a reçu votre pli du 24 8bre dernier, contenant une copie du rapport qui vous a été adressé par notre Consul à New-York portant la date du 7 du même mois et concernant les faux </w:t>
      </w:r>
      <w:proofErr w:type="spellStart"/>
      <w:r w:rsidRPr="008C3F21">
        <w:rPr>
          <w:color w:val="000000"/>
          <w:lang w:val="fr-FR"/>
        </w:rPr>
        <w:t>ca</w:t>
      </w:r>
      <w:r>
        <w:rPr>
          <w:color w:val="000000"/>
          <w:lang w:val="fr-FR"/>
        </w:rPr>
        <w:t>i</w:t>
      </w:r>
      <w:r w:rsidRPr="008C3F21">
        <w:rPr>
          <w:color w:val="000000"/>
          <w:lang w:val="fr-FR"/>
        </w:rPr>
        <w:t>més</w:t>
      </w:r>
      <w:proofErr w:type="spellEnd"/>
      <w:r w:rsidRPr="008C3F21">
        <w:rPr>
          <w:color w:val="000000"/>
          <w:lang w:val="fr-FR"/>
        </w:rPr>
        <w:t xml:space="preserve"> fabriqués par le sieur Haripan à New-</w:t>
      </w:r>
      <w:r w:rsidRPr="008C3F21">
        <w:rPr>
          <w:color w:val="000000"/>
          <w:lang w:val="fr-FR"/>
        </w:rPr>
        <w:t>York ;</w:t>
      </w:r>
      <w:r w:rsidRPr="008C3F21">
        <w:rPr>
          <w:color w:val="000000"/>
          <w:lang w:val="fr-FR"/>
        </w:rPr>
        <w:t xml:space="preserve"> ainsi que les 2 </w:t>
      </w:r>
      <w:proofErr w:type="spellStart"/>
      <w:r w:rsidRPr="008C3F21">
        <w:rPr>
          <w:color w:val="000000"/>
          <w:lang w:val="fr-FR"/>
        </w:rPr>
        <w:t>ca</w:t>
      </w:r>
      <w:r>
        <w:rPr>
          <w:color w:val="000000"/>
          <w:lang w:val="fr-FR"/>
        </w:rPr>
        <w:t>i</w:t>
      </w:r>
      <w:r w:rsidRPr="008C3F21">
        <w:rPr>
          <w:color w:val="000000"/>
          <w:lang w:val="fr-FR"/>
        </w:rPr>
        <w:t>més</w:t>
      </w:r>
      <w:proofErr w:type="spellEnd"/>
      <w:r w:rsidRPr="008C3F21">
        <w:rPr>
          <w:color w:val="000000"/>
          <w:lang w:val="fr-FR"/>
        </w:rPr>
        <w:t xml:space="preserve"> et l’article justificatif publié dans les journaux américains par ce dernier.</w:t>
      </w:r>
    </w:p>
    <w:p w14:paraId="170383A4" w14:textId="5797C777" w:rsidR="008C3F21" w:rsidRPr="008C3F21" w:rsidRDefault="008C3F21" w:rsidP="008C3F21">
      <w:pPr>
        <w:pStyle w:val="NormalWeb"/>
        <w:rPr>
          <w:color w:val="000000"/>
          <w:lang w:val="fr-FR"/>
        </w:rPr>
      </w:pPr>
      <w:r w:rsidRPr="008C3F21">
        <w:rPr>
          <w:color w:val="000000"/>
          <w:lang w:val="fr-FR"/>
        </w:rPr>
        <w:t>Prenant en considération les circonstances dans lesquelles s’est accomplie cette fabrication, circonstances qui atténuent considérablement la culpabilité du sieur Hari</w:t>
      </w:r>
      <w:r w:rsidR="00DC1AB1">
        <w:rPr>
          <w:color w:val="000000"/>
          <w:lang w:val="fr-FR"/>
        </w:rPr>
        <w:t>so</w:t>
      </w:r>
      <w:r w:rsidRPr="008C3F21">
        <w:rPr>
          <w:color w:val="000000"/>
          <w:lang w:val="fr-FR"/>
        </w:rPr>
        <w:t>n, nous vous</w:t>
      </w:r>
      <w:r w:rsidRPr="008C3F21">
        <w:rPr>
          <w:color w:val="000000"/>
          <w:lang w:val="fr-FR"/>
        </w:rPr>
        <w:t xml:space="preserve"> </w:t>
      </w:r>
      <w:r w:rsidRPr="008C3F21">
        <w:rPr>
          <w:color w:val="000000"/>
          <w:lang w:val="fr-FR"/>
        </w:rPr>
        <w:t xml:space="preserve">prions, Monsieur l’Ambassadeur, à transmettre à notre Consul à New-York l’ordre d’anéantir d’abord tous les faux </w:t>
      </w:r>
      <w:proofErr w:type="spellStart"/>
      <w:r w:rsidRPr="008C3F21">
        <w:rPr>
          <w:color w:val="000000"/>
          <w:lang w:val="fr-FR"/>
        </w:rPr>
        <w:t>ca</w:t>
      </w:r>
      <w:r>
        <w:rPr>
          <w:color w:val="000000"/>
          <w:lang w:val="fr-FR"/>
        </w:rPr>
        <w:t>i</w:t>
      </w:r>
      <w:r w:rsidRPr="008C3F21">
        <w:rPr>
          <w:color w:val="000000"/>
          <w:lang w:val="fr-FR"/>
        </w:rPr>
        <w:t>més</w:t>
      </w:r>
      <w:proofErr w:type="spellEnd"/>
      <w:r w:rsidRPr="008C3F21">
        <w:rPr>
          <w:color w:val="000000"/>
          <w:lang w:val="fr-FR"/>
        </w:rPr>
        <w:t xml:space="preserve"> saisis en les faisant brûler devant les autorités locales qui devront à cet effet; d’expédier ensuite sans retard à Constantinople les machines et outils trouvés, consistant en 22 plaques d’impression à teinte, 16 plaques d’impression à blanc, 27 fers imitant les </w:t>
      </w:r>
      <w:proofErr w:type="spellStart"/>
      <w:r w:rsidRPr="008C3F21">
        <w:rPr>
          <w:color w:val="000000"/>
          <w:lang w:val="fr-FR"/>
        </w:rPr>
        <w:t>t</w:t>
      </w:r>
      <w:r>
        <w:rPr>
          <w:color w:val="000000"/>
          <w:lang w:val="fr-FR"/>
        </w:rPr>
        <w:t>ughr</w:t>
      </w:r>
      <w:r w:rsidRPr="008C3F21">
        <w:rPr>
          <w:color w:val="000000"/>
          <w:lang w:val="fr-FR"/>
        </w:rPr>
        <w:t>as</w:t>
      </w:r>
      <w:proofErr w:type="spellEnd"/>
      <w:r w:rsidRPr="008C3F21">
        <w:rPr>
          <w:color w:val="000000"/>
          <w:lang w:val="fr-FR"/>
        </w:rPr>
        <w:t xml:space="preserve"> et 16 sceaux du trésor, en tout 81 pièces qui ont servi à cette fabrication; en lui enjoignant en même temps de ne point donner d’autre suite à l’action judiciaire intentée contre le sieur Hari</w:t>
      </w:r>
      <w:r w:rsidR="00DC1AB1">
        <w:rPr>
          <w:color w:val="000000"/>
          <w:lang w:val="fr-FR"/>
        </w:rPr>
        <w:t>so</w:t>
      </w:r>
      <w:r w:rsidRPr="008C3F21">
        <w:rPr>
          <w:color w:val="000000"/>
          <w:lang w:val="fr-FR"/>
        </w:rPr>
        <w:t>n, qui semble avoir ignoré la gravité de l’acte dont il s’est rendu complice.</w:t>
      </w:r>
    </w:p>
    <w:p w14:paraId="7CDDDB94" w14:textId="77777777" w:rsidR="008C3F21" w:rsidRDefault="008C3F21" w:rsidP="008C3F21">
      <w:pPr>
        <w:pStyle w:val="NormalWeb"/>
        <w:rPr>
          <w:color w:val="000000"/>
          <w:lang w:val="fr-FR"/>
        </w:rPr>
      </w:pPr>
      <w:r w:rsidRPr="008C3F21">
        <w:rPr>
          <w:color w:val="000000"/>
          <w:lang w:val="fr-FR"/>
        </w:rPr>
        <w:t>Agréez, etc.</w:t>
      </w:r>
    </w:p>
    <w:p w14:paraId="5088ADAD" w14:textId="77777777" w:rsidR="00DC1AB1" w:rsidRDefault="00DC1AB1" w:rsidP="008C3F21">
      <w:pPr>
        <w:pStyle w:val="NormalWeb"/>
        <w:rPr>
          <w:color w:val="000000"/>
          <w:lang w:val="fr-FR"/>
        </w:rPr>
      </w:pPr>
    </w:p>
    <w:p w14:paraId="70DAA6E6" w14:textId="77777777" w:rsidR="00DC1AB1" w:rsidRDefault="00DC1AB1" w:rsidP="008C3F21">
      <w:pPr>
        <w:pStyle w:val="NormalWeb"/>
        <w:rPr>
          <w:color w:val="000000"/>
          <w:lang w:val="fr-FR"/>
        </w:rPr>
      </w:pPr>
    </w:p>
    <w:p w14:paraId="67020F9B" w14:textId="77777777" w:rsidR="00DC1AB1" w:rsidRDefault="00DC1AB1" w:rsidP="008C3F21">
      <w:pPr>
        <w:pStyle w:val="NormalWeb"/>
        <w:rPr>
          <w:color w:val="000000"/>
          <w:lang w:val="fr-FR"/>
        </w:rPr>
      </w:pPr>
    </w:p>
    <w:p w14:paraId="695228EA" w14:textId="77777777" w:rsidR="00DC1AB1" w:rsidRDefault="00DC1AB1" w:rsidP="008C3F21">
      <w:pPr>
        <w:pStyle w:val="NormalWeb"/>
        <w:rPr>
          <w:color w:val="000000"/>
          <w:lang w:val="fr-FR"/>
        </w:rPr>
      </w:pPr>
    </w:p>
    <w:p w14:paraId="4B7A0810" w14:textId="77777777" w:rsidR="00DC1AB1" w:rsidRDefault="00DC1AB1" w:rsidP="008C3F21">
      <w:pPr>
        <w:pStyle w:val="NormalWeb"/>
        <w:rPr>
          <w:color w:val="000000"/>
          <w:lang w:val="fr-FR"/>
        </w:rPr>
      </w:pPr>
    </w:p>
    <w:p w14:paraId="03F3382A" w14:textId="77777777" w:rsidR="00DC1AB1" w:rsidRDefault="00DC1AB1" w:rsidP="008C3F21">
      <w:pPr>
        <w:pStyle w:val="NormalWeb"/>
        <w:rPr>
          <w:color w:val="000000"/>
          <w:lang w:val="fr-FR"/>
        </w:rPr>
      </w:pPr>
    </w:p>
    <w:p w14:paraId="36B30938" w14:textId="77777777" w:rsidR="00DC1AB1" w:rsidRDefault="00DC1AB1" w:rsidP="008C3F21">
      <w:pPr>
        <w:pStyle w:val="NormalWeb"/>
        <w:rPr>
          <w:color w:val="000000"/>
          <w:lang w:val="fr-FR"/>
        </w:rPr>
      </w:pPr>
    </w:p>
    <w:p w14:paraId="6CD53AAC" w14:textId="77777777" w:rsidR="00DC1AB1" w:rsidRDefault="00DC1AB1" w:rsidP="008C3F21">
      <w:pPr>
        <w:pStyle w:val="NormalWeb"/>
        <w:rPr>
          <w:color w:val="000000"/>
          <w:lang w:val="fr-FR"/>
        </w:rPr>
      </w:pPr>
    </w:p>
    <w:p w14:paraId="5AF8367C" w14:textId="77777777" w:rsidR="00DC1AB1" w:rsidRDefault="00DC1AB1" w:rsidP="008C3F21">
      <w:pPr>
        <w:pStyle w:val="NormalWeb"/>
        <w:rPr>
          <w:color w:val="000000"/>
          <w:lang w:val="fr-FR"/>
        </w:rPr>
      </w:pPr>
    </w:p>
    <w:p w14:paraId="183240AE" w14:textId="77777777" w:rsidR="00DC1AB1" w:rsidRDefault="00DC1AB1" w:rsidP="008C3F21">
      <w:pPr>
        <w:pStyle w:val="NormalWeb"/>
        <w:rPr>
          <w:color w:val="000000"/>
          <w:lang w:val="fr-FR"/>
        </w:rPr>
      </w:pPr>
    </w:p>
    <w:p w14:paraId="50E0B117" w14:textId="50FA3DFA" w:rsidR="008C3F21" w:rsidRDefault="008C3F21" w:rsidP="008C3F21">
      <w:pPr>
        <w:pStyle w:val="NormalWeb"/>
        <w:rPr>
          <w:b/>
          <w:bCs/>
          <w:color w:val="000000"/>
          <w:lang w:val="fr-FR"/>
        </w:rPr>
      </w:pPr>
      <w:r>
        <w:rPr>
          <w:b/>
          <w:bCs/>
          <w:color w:val="000000"/>
          <w:lang w:val="fr-FR"/>
        </w:rPr>
        <w:lastRenderedPageBreak/>
        <w:t>Translation</w:t>
      </w:r>
    </w:p>
    <w:p w14:paraId="717DEDAD" w14:textId="00E92176" w:rsidR="008C3F21" w:rsidRDefault="008C3F21" w:rsidP="008C3F21">
      <w:pPr>
        <w:pStyle w:val="NormalWeb"/>
        <w:rPr>
          <w:color w:val="000000"/>
        </w:rPr>
      </w:pPr>
      <w:r w:rsidRPr="008C3F21">
        <w:rPr>
          <w:rStyle w:val="Strong"/>
          <w:b w:val="0"/>
          <w:bCs w:val="0"/>
          <w:color w:val="000000"/>
        </w:rPr>
        <w:t>To His Excellency Fuad Pasha</w:t>
      </w:r>
      <w:r>
        <w:rPr>
          <w:color w:val="000000"/>
        </w:rPr>
        <w:t xml:space="preserve"> </w:t>
      </w:r>
      <w:r>
        <w:rPr>
          <w:color w:val="000000"/>
        </w:rPr>
        <w:t>to</w:t>
      </w:r>
      <w:r>
        <w:rPr>
          <w:rStyle w:val="apple-converted-space"/>
          <w:color w:val="000000"/>
        </w:rPr>
        <w:t> </w:t>
      </w:r>
      <w:r w:rsidRPr="008C3F21">
        <w:rPr>
          <w:rStyle w:val="Strong"/>
          <w:b w:val="0"/>
          <w:bCs w:val="0"/>
          <w:color w:val="000000"/>
        </w:rPr>
        <w:t>Musurus Bey,</w:t>
      </w:r>
      <w:r>
        <w:rPr>
          <w:color w:val="000000"/>
        </w:rPr>
        <w:t xml:space="preserve"> </w:t>
      </w:r>
      <w:r>
        <w:rPr>
          <w:color w:val="000000"/>
        </w:rPr>
        <w:t>Ambassador in London</w:t>
      </w:r>
    </w:p>
    <w:p w14:paraId="0713EEC0" w14:textId="77777777" w:rsidR="008C3F21" w:rsidRDefault="008C3F21" w:rsidP="008C3F21">
      <w:pPr>
        <w:pStyle w:val="NormalWeb"/>
        <w:rPr>
          <w:color w:val="000000"/>
        </w:rPr>
      </w:pPr>
      <w:r>
        <w:rPr>
          <w:color w:val="000000"/>
        </w:rPr>
        <w:t>November 17, 1858</w:t>
      </w:r>
      <w:r>
        <w:rPr>
          <w:color w:val="000000"/>
        </w:rPr>
        <w:br/>
        <w:t>No. 1905</w:t>
      </w:r>
    </w:p>
    <w:p w14:paraId="22BAFA9E" w14:textId="77777777" w:rsidR="008C3F21" w:rsidRDefault="008C3F21" w:rsidP="008C3F21">
      <w:pPr>
        <w:pStyle w:val="NormalWeb"/>
        <w:rPr>
          <w:color w:val="000000"/>
        </w:rPr>
      </w:pPr>
      <w:r>
        <w:rPr>
          <w:color w:val="000000"/>
        </w:rPr>
        <w:t>Sir Ambassador,</w:t>
      </w:r>
    </w:p>
    <w:p w14:paraId="7A2D4215" w14:textId="7AD93485" w:rsidR="008C3F21" w:rsidRDefault="008C3F21" w:rsidP="008C3F21">
      <w:pPr>
        <w:pStyle w:val="NormalWeb"/>
        <w:rPr>
          <w:color w:val="000000"/>
        </w:rPr>
      </w:pPr>
      <w:r>
        <w:rPr>
          <w:color w:val="000000"/>
        </w:rPr>
        <w:t>The Imperial Ministry has received your dispatch of October 24 last, containing a copy of the report that was sent to you by our Consul in New York, dated the 7th of the same month, concerning the counterfeit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caim</w:t>
      </w:r>
      <w:r>
        <w:rPr>
          <w:rStyle w:val="Emphasis"/>
          <w:color w:val="000000"/>
        </w:rPr>
        <w:t>e</w:t>
      </w:r>
      <w:r>
        <w:rPr>
          <w:rStyle w:val="Emphasis"/>
          <w:color w:val="000000"/>
        </w:rPr>
        <w:t>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(banknotes) manufactured by a certain Mr. Hari</w:t>
      </w:r>
      <w:r>
        <w:rPr>
          <w:color w:val="000000"/>
        </w:rPr>
        <w:t>so</w:t>
      </w:r>
      <w:r>
        <w:rPr>
          <w:color w:val="000000"/>
        </w:rPr>
        <w:t>n in New York; as well as the two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caim</w:t>
      </w:r>
      <w:r>
        <w:rPr>
          <w:rStyle w:val="Emphasis"/>
          <w:color w:val="000000"/>
        </w:rPr>
        <w:t>e</w:t>
      </w:r>
      <w:r>
        <w:rPr>
          <w:rStyle w:val="Emphasis"/>
          <w:color w:val="000000"/>
        </w:rPr>
        <w:t>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 the justificatory article published in American newspapers by the latter.</w:t>
      </w:r>
    </w:p>
    <w:p w14:paraId="354D12CB" w14:textId="51B00215" w:rsidR="008C3F21" w:rsidRDefault="008C3F21" w:rsidP="008C3F21">
      <w:pPr>
        <w:pStyle w:val="NormalWeb"/>
        <w:rPr>
          <w:color w:val="000000"/>
        </w:rPr>
      </w:pPr>
      <w:r>
        <w:rPr>
          <w:color w:val="000000"/>
        </w:rPr>
        <w:t>Taking into consideration the circumstances under which this fabrication was carried out—circumstances which considerably lessen the culpability of Mr. Hari</w:t>
      </w:r>
      <w:r w:rsidR="006A51A2">
        <w:rPr>
          <w:color w:val="000000"/>
        </w:rPr>
        <w:t>so</w:t>
      </w:r>
      <w:r>
        <w:rPr>
          <w:color w:val="000000"/>
        </w:rPr>
        <w:t>n—we request you, Sir Ambassador, to transmit to our Consul in New York the order to first destroy all the counterfeit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caim</w:t>
      </w:r>
      <w:r w:rsidR="006A51A2">
        <w:rPr>
          <w:rStyle w:val="Emphasis"/>
          <w:color w:val="000000"/>
        </w:rPr>
        <w:t>e</w:t>
      </w:r>
      <w:r>
        <w:rPr>
          <w:rStyle w:val="Emphasis"/>
          <w:color w:val="000000"/>
        </w:rPr>
        <w:t>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that have been seized by having them burned in the presence of the local authorities; and then, without delay, to send to Constantinople the machines and tools that were found, consisting of 22 tinted printing plates, 16 plain printing plates, 27 dies imitating the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tughras</w:t>
      </w:r>
      <w:r>
        <w:rPr>
          <w:color w:val="000000"/>
        </w:rPr>
        <w:t>, and 16 treasury seals—81 items in total—which were used in this production. At the same time, instruct him not to pursue further the legal action initiated against Mr. Hari</w:t>
      </w:r>
      <w:r w:rsidR="006A51A2">
        <w:rPr>
          <w:color w:val="000000"/>
        </w:rPr>
        <w:t>so</w:t>
      </w:r>
      <w:r>
        <w:rPr>
          <w:color w:val="000000"/>
        </w:rPr>
        <w:t>n, who appears to have been unaware of the seriousness of the act in which he became complicit.</w:t>
      </w:r>
    </w:p>
    <w:p w14:paraId="68D6D6A0" w14:textId="77777777" w:rsidR="008C3F21" w:rsidRDefault="008C3F21" w:rsidP="008C3F21">
      <w:pPr>
        <w:pStyle w:val="NormalWeb"/>
        <w:rPr>
          <w:color w:val="000000"/>
        </w:rPr>
      </w:pPr>
      <w:r>
        <w:rPr>
          <w:color w:val="000000"/>
        </w:rPr>
        <w:t>Please accept, etc.</w:t>
      </w:r>
    </w:p>
    <w:p w14:paraId="4CBE8F49" w14:textId="77777777" w:rsidR="008C3F21" w:rsidRPr="008C3F21" w:rsidRDefault="008C3F21" w:rsidP="008C3F21">
      <w:pPr>
        <w:pStyle w:val="NormalWeb"/>
        <w:rPr>
          <w:color w:val="000000"/>
          <w:lang w:val="fr-FR"/>
        </w:rPr>
      </w:pPr>
    </w:p>
    <w:p w14:paraId="4727137F" w14:textId="663DB506" w:rsidR="008C3F21" w:rsidRDefault="008C3F21" w:rsidP="008C3F21">
      <w:pPr>
        <w:pStyle w:val="NormalWeb"/>
        <w:rPr>
          <w:color w:val="000000"/>
        </w:rPr>
      </w:pPr>
    </w:p>
    <w:p w14:paraId="57C6EA32" w14:textId="77777777" w:rsidR="008C3F21" w:rsidRPr="002E2784" w:rsidRDefault="008C3F21">
      <w:pPr>
        <w:rPr>
          <w:rFonts w:ascii="Times New Roman" w:hAnsi="Times New Roman" w:cs="Times New Roman"/>
          <w:b/>
          <w:bCs/>
        </w:rPr>
      </w:pPr>
    </w:p>
    <w:sectPr w:rsidR="008C3F21" w:rsidRPr="002E27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EAE"/>
    <w:rsid w:val="00171804"/>
    <w:rsid w:val="00292CA2"/>
    <w:rsid w:val="002E04F1"/>
    <w:rsid w:val="002E2784"/>
    <w:rsid w:val="00437EAE"/>
    <w:rsid w:val="006A51A2"/>
    <w:rsid w:val="008C3F21"/>
    <w:rsid w:val="00AF2068"/>
    <w:rsid w:val="00C20267"/>
    <w:rsid w:val="00DC1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1F486E"/>
  <w15:chartTrackingRefBased/>
  <w15:docId w15:val="{57F7818E-0F40-8340-8FF2-2024BCF06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7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EA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EA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EAE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EAE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EAE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EA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EAE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EA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EAE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37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EA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EA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37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EAE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437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EAE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437E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3F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TR"/>
      <w14:ligatures w14:val="none"/>
    </w:rPr>
  </w:style>
  <w:style w:type="character" w:styleId="Strong">
    <w:name w:val="Strong"/>
    <w:basedOn w:val="DefaultParagraphFont"/>
    <w:uiPriority w:val="22"/>
    <w:qFormat/>
    <w:rsid w:val="008C3F21"/>
    <w:rPr>
      <w:b/>
      <w:bCs/>
    </w:rPr>
  </w:style>
  <w:style w:type="character" w:customStyle="1" w:styleId="apple-converted-space">
    <w:name w:val="apple-converted-space"/>
    <w:basedOn w:val="DefaultParagraphFont"/>
    <w:rsid w:val="008C3F21"/>
  </w:style>
  <w:style w:type="character" w:styleId="Emphasis">
    <w:name w:val="Emphasis"/>
    <w:basedOn w:val="DefaultParagraphFont"/>
    <w:uiPriority w:val="20"/>
    <w:qFormat/>
    <w:rsid w:val="008C3F2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403</Words>
  <Characters>2299</Characters>
  <Application>Microsoft Office Word</Application>
  <DocSecurity>0</DocSecurity>
  <Lines>19</Lines>
  <Paragraphs>5</Paragraphs>
  <ScaleCrop>false</ScaleCrop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 Kamay Ulusay</dc:creator>
  <cp:keywords/>
  <dc:description/>
  <cp:lastModifiedBy>Berna Kamay Ulusay</cp:lastModifiedBy>
  <cp:revision>5</cp:revision>
  <dcterms:created xsi:type="dcterms:W3CDTF">2026-04-21T18:30:00Z</dcterms:created>
  <dcterms:modified xsi:type="dcterms:W3CDTF">2026-04-21T18:34:00Z</dcterms:modified>
</cp:coreProperties>
</file>