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1C18C">
      <w:pPr>
        <w:rPr>
          <w:rFonts w:hint="eastAsia"/>
        </w:rPr>
      </w:pPr>
      <w:r>
        <w:rPr>
          <w:rFonts w:hint="eastAsia"/>
        </w:rPr>
        <w:t>开发交付文档</w:t>
      </w:r>
    </w:p>
    <w:p w14:paraId="60E8238E">
      <w:pPr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、核心功能说明（全门店通用）</w:t>
      </w:r>
    </w:p>
    <w:p w14:paraId="752AE380">
      <w:pPr>
        <w:rPr>
          <w:rFonts w:hint="eastAsia"/>
        </w:rPr>
      </w:pPr>
      <w:r>
        <w:rPr>
          <w:rFonts w:hint="eastAsia"/>
        </w:rPr>
        <w:t>2.1 用户端核心功能</w:t>
      </w:r>
    </w:p>
    <w:p w14:paraId="3533E333">
      <w:pPr>
        <w:rPr>
          <w:rFonts w:hint="eastAsia"/>
        </w:rPr>
      </w:pPr>
      <w:r>
        <w:rPr>
          <w:rFonts w:hint="eastAsia"/>
        </w:rPr>
        <w:t>- 点单：浏览酒水、小吃菜单，加入购物车，提交订单（支持堂食、自取），可取消未支付订单，订单自动归属所选门店。</w:t>
      </w:r>
    </w:p>
    <w:p w14:paraId="7EE8669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- 会员：微信</w:t>
      </w:r>
      <w:r>
        <w:rPr>
          <w:rFonts w:hint="eastAsia"/>
          <w:lang w:val="en-US" w:eastAsia="zh-CN"/>
        </w:rPr>
        <w:t>一键</w:t>
      </w:r>
      <w:r>
        <w:rPr>
          <w:rFonts w:hint="eastAsia"/>
        </w:rPr>
        <w:t>注册登录，</w:t>
      </w:r>
      <w:r>
        <w:rPr>
          <w:rFonts w:hint="eastAsia"/>
          <w:lang w:val="en-US" w:eastAsia="zh-CN"/>
        </w:rPr>
        <w:t>注册登录时，昵称可自动生成（无需与微信昵称同名），也可手动修改；</w:t>
      </w:r>
      <w:r>
        <w:rPr>
          <w:rFonts w:hint="eastAsia"/>
        </w:rPr>
        <w:t>按积分/消费金额划分等级，可查看个人信息、积分、余额及消费记录。</w:t>
      </w:r>
    </w:p>
    <w:p w14:paraId="4240F57C">
      <w:pPr>
        <w:rPr>
          <w:rFonts w:hint="eastAsia"/>
        </w:rPr>
      </w:pPr>
      <w:r>
        <w:rPr>
          <w:rFonts w:hint="eastAsia"/>
        </w:rPr>
        <w:t>- 充值：</w:t>
      </w:r>
      <w:r>
        <w:rPr>
          <w:rFonts w:hint="eastAsia"/>
          <w:lang w:val="en-US" w:eastAsia="zh-CN"/>
        </w:rPr>
        <w:t>支持微信充值，可享受统一充值优惠，充值资金汇总至指定账号，实时到账（充值仅为正常储值，与积分不挂钩）。</w:t>
      </w:r>
    </w:p>
    <w:p w14:paraId="1EC6345D">
      <w:pPr>
        <w:rPr>
          <w:rFonts w:hint="eastAsia"/>
        </w:rPr>
      </w:pPr>
      <w:r>
        <w:rPr>
          <w:rFonts w:hint="eastAsia"/>
        </w:rPr>
        <w:t>- 积分：</w:t>
      </w:r>
      <w:r>
        <w:rPr>
          <w:rFonts w:hint="eastAsia"/>
          <w:lang w:val="en-US" w:eastAsia="zh-CN"/>
        </w:rPr>
        <w:t>仅通过消费按固定比例获得积分，积分可按固定比例兑换酒水，可查看积分明细（充值与积分不挂钩）。</w:t>
      </w:r>
    </w:p>
    <w:p w14:paraId="47C306FE">
      <w:pPr>
        <w:rPr>
          <w:rFonts w:hint="eastAsia"/>
        </w:rPr>
      </w:pPr>
      <w:r>
        <w:rPr>
          <w:rFonts w:hint="eastAsia"/>
        </w:rPr>
        <w:t>- 存酒：会员可提交存酒申请（选择门店），查看存酒记录，支持提取、续存，到期有消息提醒。</w:t>
      </w:r>
    </w:p>
    <w:p w14:paraId="6F8F1C92">
      <w:pPr>
        <w:rPr>
          <w:rFonts w:hint="eastAsia"/>
        </w:rPr>
      </w:pPr>
      <w:r>
        <w:rPr>
          <w:rFonts w:hint="eastAsia"/>
        </w:rPr>
        <w:t>- 视频播放：专区展示酒吧介绍视频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活动视频</w:t>
      </w:r>
      <w:r>
        <w:rPr>
          <w:rFonts w:hint="eastAsia"/>
        </w:rPr>
        <w:t>，支持播放、暂停、全屏切换。</w:t>
      </w:r>
    </w:p>
    <w:p w14:paraId="0FFC1E75">
      <w:pPr>
        <w:rPr>
          <w:rFonts w:hint="eastAsia"/>
        </w:rPr>
      </w:pPr>
      <w:r>
        <w:rPr>
          <w:rFonts w:hint="eastAsia"/>
        </w:rPr>
        <w:t>- 桌游：查看通用桌游种类、规则，可预约对应门店桌游（选择时间、人数），查看预约记录。</w:t>
      </w:r>
    </w:p>
    <w:p w14:paraId="57942463">
      <w:pPr>
        <w:rPr>
          <w:rFonts w:hint="eastAsia"/>
        </w:rPr>
      </w:pPr>
      <w:r>
        <w:rPr>
          <w:rFonts w:hint="eastAsia"/>
        </w:rPr>
        <w:t>- 桌游活动接龙：</w:t>
      </w:r>
      <w:r>
        <w:rPr>
          <w:rFonts w:hint="eastAsia"/>
          <w:lang w:val="en-US" w:eastAsia="zh-CN"/>
        </w:rPr>
        <w:t>参与后台设置的桌游活动接龙，点击报名后弹出窗口，窗口内需购买后台自定义金额、自定义商品名称的商品，页面包含活动说明；完成该商品购买后，才算正式完成报名；接龙活动全门店通用，报名归属对应门店，可取消报名（取消后可退还对应商品款项，具体规则后台设置）。</w:t>
      </w:r>
    </w:p>
    <w:p w14:paraId="681EAA4E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- 排行榜：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后台可自行填写用户分数及用户名，支持根据分数高低手动调整用户名次（升降），展示名次、完整用户名及分数（不隐藏任何字符）。</w:t>
      </w:r>
    </w:p>
    <w:p w14:paraId="39567A64">
      <w:pPr>
        <w:rPr>
          <w:rFonts w:hint="eastAsia"/>
        </w:rPr>
      </w:pPr>
      <w:r>
        <w:rPr>
          <w:rFonts w:hint="eastAsia"/>
        </w:rPr>
        <w:t>- 门店切换：支持手动切换2个门店（后期可新增），切换后展示对应门店相关数据，功能通用。</w:t>
      </w:r>
    </w:p>
    <w:p w14:paraId="773D64FA">
      <w:pPr>
        <w:rPr>
          <w:rFonts w:hint="eastAsia"/>
        </w:rPr>
      </w:pPr>
      <w:r>
        <w:rPr>
          <w:rFonts w:hint="eastAsia"/>
        </w:rPr>
        <w:t>2.2 商家端核心功能</w:t>
      </w:r>
    </w:p>
    <w:p w14:paraId="184DB707">
      <w:pPr>
        <w:rPr>
          <w:rFonts w:hint="eastAsia"/>
        </w:rPr>
      </w:pPr>
      <w:r>
        <w:rPr>
          <w:rFonts w:hint="eastAsia"/>
        </w:rPr>
        <w:t>- 订单管理：查看本店订单，可确认、取消、标记完成订单，支持按状态筛选。</w:t>
      </w:r>
    </w:p>
    <w:p w14:paraId="7A0E0161">
      <w:pPr>
        <w:rPr>
          <w:rFonts w:hint="eastAsia"/>
        </w:rPr>
      </w:pPr>
      <w:r>
        <w:rPr>
          <w:rFonts w:hint="eastAsia"/>
        </w:rPr>
        <w:t>- 新订单提醒：登录后自动监听本店新订单，避免漏单。</w:t>
      </w:r>
    </w:p>
    <w:p w14:paraId="4966EF55">
      <w:pPr>
        <w:rPr>
          <w:rFonts w:hint="eastAsia"/>
        </w:rPr>
      </w:pPr>
      <w:r>
        <w:rPr>
          <w:rFonts w:hint="eastAsia"/>
        </w:rPr>
        <w:t>- 小票打印：支持蓝牙打印方式，订单确认后自动打印（通用模板，含门店及订单信息）。</w:t>
      </w:r>
    </w:p>
    <w:p w14:paraId="0CFE7C81">
      <w:pPr>
        <w:rPr>
          <w:rFonts w:hint="eastAsia"/>
        </w:rPr>
      </w:pPr>
      <w:r>
        <w:rPr>
          <w:rFonts w:hint="eastAsia"/>
        </w:rPr>
        <w:t>- 积分操作：可手动为本店用户增加、</w:t>
      </w:r>
      <w:bookmarkStart w:id="0" w:name="_GoBack"/>
      <w:bookmarkEnd w:id="0"/>
      <w:r>
        <w:rPr>
          <w:rFonts w:hint="eastAsia"/>
        </w:rPr>
        <w:t>扣除积分，需填写操作原因。</w:t>
      </w:r>
    </w:p>
    <w:p w14:paraId="6F4318B4">
      <w:pPr>
        <w:rPr>
          <w:rFonts w:hint="eastAsia"/>
        </w:rPr>
      </w:pPr>
      <w:r>
        <w:rPr>
          <w:rFonts w:hint="eastAsia"/>
        </w:rPr>
        <w:t>- 基础管理：查看本店存酒、桌游预约记录、桌游活动接龙报名记录，处理相关申请，微调本店商品库存。</w:t>
      </w:r>
    </w:p>
    <w:p w14:paraId="766766A3">
      <w:pPr>
        <w:rPr>
          <w:rFonts w:hint="eastAsia"/>
        </w:rPr>
      </w:pPr>
      <w:r>
        <w:rPr>
          <w:rFonts w:hint="eastAsia"/>
        </w:rPr>
        <w:t>2.3 后台管理端核心功能</w:t>
      </w:r>
    </w:p>
    <w:p w14:paraId="7C57A9EF">
      <w:pPr>
        <w:rPr>
          <w:rFonts w:hint="eastAsia"/>
        </w:rPr>
      </w:pPr>
      <w:r>
        <w:rPr>
          <w:rFonts w:hint="eastAsia"/>
        </w:rPr>
        <w:t>- 门店管理：管理2个门店信息（可新增），设置门店定位，所有门店共用一套功能规则。</w:t>
      </w:r>
    </w:p>
    <w:p w14:paraId="29D2DCB2">
      <w:pPr>
        <w:rPr>
          <w:rFonts w:hint="eastAsia"/>
        </w:rPr>
      </w:pPr>
      <w:r>
        <w:rPr>
          <w:rFonts w:hint="eastAsia"/>
        </w:rPr>
        <w:t>- 菜单/桌游管理：添加、编辑、上下架商品及桌游，设置通用信息及库存；管理桌游活动接龙，可创建多个报名接龙窗口，自定义接龙活动名称，设置接龙规则、名额、时间及对应门店。</w:t>
      </w:r>
    </w:p>
    <w:p w14:paraId="31341F53">
      <w:pPr>
        <w:rPr>
          <w:rFonts w:hint="eastAsia"/>
        </w:rPr>
      </w:pPr>
      <w:r>
        <w:rPr>
          <w:rFonts w:hint="eastAsia"/>
        </w:rPr>
        <w:t>- 充值管理：设置统一充值优惠及金额选项，查看所有充值记录，可手动调整用户余额。</w:t>
      </w:r>
    </w:p>
    <w:p w14:paraId="7064346F">
      <w:pPr>
        <w:rPr>
          <w:rFonts w:hint="eastAsia"/>
        </w:rPr>
      </w:pPr>
      <w:r>
        <w:rPr>
          <w:rFonts w:hint="eastAsia"/>
        </w:rPr>
        <w:t>- 数据管理：查看所有门店订单、会员、存酒、赠送等数据，支持导出统计。</w:t>
      </w:r>
    </w:p>
    <w:p w14:paraId="4C432045">
      <w:pPr>
        <w:rPr>
          <w:rFonts w:hint="eastAsia"/>
        </w:rPr>
      </w:pPr>
      <w:r>
        <w:rPr>
          <w:rFonts w:hint="eastAsia"/>
        </w:rPr>
        <w:t>- 通用设置：设置视频、小票模板、排行榜规则、新订单提醒规则等，应用于所有门店。</w:t>
      </w:r>
    </w:p>
    <w:p w14:paraId="078B7806">
      <w:pPr>
        <w:rPr>
          <w:rFonts w:hint="eastAsia"/>
        </w:rPr>
      </w:pPr>
      <w:r>
        <w:rPr>
          <w:rFonts w:hint="eastAsia"/>
        </w:rPr>
        <w:t>三、交付内容</w:t>
      </w:r>
    </w:p>
    <w:p w14:paraId="75F7E439">
      <w:pPr>
        <w:rPr>
          <w:rFonts w:hint="eastAsia"/>
        </w:rPr>
      </w:pPr>
      <w:r>
        <w:rPr>
          <w:rFonts w:hint="eastAsia"/>
        </w:rPr>
        <w:t>1. 前端：用户端小程序、商家端小程序（体验版）。</w:t>
      </w:r>
    </w:p>
    <w:p w14:paraId="516D4E02">
      <w:pPr>
        <w:rPr>
          <w:rFonts w:hint="eastAsia"/>
        </w:rPr>
      </w:pPr>
      <w:r>
        <w:rPr>
          <w:rFonts w:hint="eastAsia"/>
        </w:rPr>
        <w:t>2. 后端：管理端系统（源代码+访问地址+初始账号密码）、数据库脚本及备份说明。</w:t>
      </w:r>
    </w:p>
    <w:p w14:paraId="35C9447B">
      <w:pPr>
        <w:rPr>
          <w:rFonts w:hint="eastAsia"/>
        </w:rPr>
      </w:pPr>
      <w:r>
        <w:rPr>
          <w:rFonts w:hint="eastAsia"/>
        </w:rPr>
        <w:t>3. 文档：用户操作手册、管理员操作手册、部署说明文档。</w:t>
      </w:r>
    </w:p>
    <w:p w14:paraId="4187729D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、其他交付</w:t>
      </w:r>
    </w:p>
    <w:p w14:paraId="1C91A0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小程序审核协助：协助酒吧方准备审核资料，提交小程序审核（审核结果由微信官方决定）；</w:t>
      </w:r>
    </w:p>
    <w:p w14:paraId="1598AE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</w:t>
      </w:r>
      <w:r>
        <w:rPr>
          <w:rFonts w:hint="default"/>
          <w:lang w:val="en-US" w:eastAsia="zh-CN"/>
        </w:rPr>
        <w:t>工期</w:t>
      </w:r>
    </w:p>
    <w:p w14:paraId="50DDFF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开发周期：自需求确认之日起，共计20个工作日</w:t>
      </w:r>
    </w:p>
    <w:p w14:paraId="6ACA11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交付时间：开发周期结束后3个工作日内，完成所有开发成果、文档的交付 </w:t>
      </w:r>
    </w:p>
    <w:p w14:paraId="4FD73A28">
      <w:pPr>
        <w:rPr>
          <w:rFonts w:hint="default" w:eastAsiaTheme="minorEastAsia"/>
          <w:highlight w:val="red"/>
          <w:lang w:val="en-US" w:eastAsia="zh-CN"/>
        </w:rPr>
      </w:pPr>
      <w:r>
        <w:rPr>
          <w:rFonts w:hint="default" w:eastAsiaTheme="minorEastAsia"/>
          <w:highlight w:val="red"/>
          <w:lang w:val="en-US" w:eastAsia="zh-CN"/>
        </w:rPr>
        <w:t>备注</w:t>
      </w:r>
    </w:p>
    <w:p w14:paraId="0BEE84B2">
      <w:pPr>
        <w:rPr>
          <w:rFonts w:hint="default" w:eastAsiaTheme="minorEastAsia"/>
          <w:highlight w:val="red"/>
          <w:lang w:val="en-US" w:eastAsia="zh-CN"/>
        </w:rPr>
      </w:pPr>
      <w:r>
        <w:rPr>
          <w:rFonts w:hint="default" w:eastAsiaTheme="minorEastAsia"/>
          <w:highlight w:val="red"/>
          <w:lang w:val="en-US" w:eastAsia="zh-CN"/>
        </w:rPr>
        <w:t>域名和服务器需要有客户自行购买，微信认证需要300元认证费用（微信官方收取）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F14F2"/>
    <w:rsid w:val="141152F9"/>
    <w:rsid w:val="163E2B8E"/>
    <w:rsid w:val="1A7B092A"/>
    <w:rsid w:val="3AFF14F2"/>
    <w:rsid w:val="65AE0F94"/>
    <w:rsid w:val="66C1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1208</Words>
  <Characters>1220</Characters>
  <Lines>0</Lines>
  <Paragraphs>0</Paragraphs>
  <TotalTime>52</TotalTime>
  <ScaleCrop>false</ScaleCrop>
  <LinksUpToDate>false</LinksUpToDate>
  <CharactersWithSpaces>1247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2026-05-09T03:40:00Z</dcterms:created>
  <dc:creator>forgotk</dc:creator>
  <cp:lastModifiedBy>forgotk</cp:lastModifiedBy>
  <dcterms:modified xsi:type="dcterms:W3CDTF">2026-05-09T06:57:52Z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FDD3CB575680484BADB616038E40980C_11</vt:lpwstr>
  </property>
  <property fmtid="{D5CDD505-2E9C-101B-9397-08002B2CF9AE}" pid="4" name="KSOTemplateDocerSaveRecord">
    <vt:lpwstr>eyJoZGlkIjoiNDQ1NDFiMTY4YzcwMGE2YjVmOThmNDY2ZGRkMTIzZmIiLCJ1c2VySWQiOiI0MDY0NjI5NTgifQ==</vt:lpwstr>
  </property>
</Properties>
</file>