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68014e0b35e810a7732797da7dd27bee070785"/>
    <w:p>
      <w:pPr>
        <w:pStyle w:val="Heading1"/>
      </w:pPr>
      <w:r>
        <w:t xml:space="preserve">Move Archived Logs (By AD Group) — User Guide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Move-ArchivedLogs-ByADGroup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b/>
          <w:bCs/>
        </w:rPr>
        <w:t xml:space="preserve">Move-ArchivedLogs-ByADGroup</w:t>
      </w:r>
      <w:r>
        <w:t xml:space="preserve"> </w:t>
      </w:r>
      <w:r>
        <w:t xml:space="preserve">moves archived event logs (</w:t>
      </w:r>
      <w:r>
        <w:rPr>
          <w:rStyle w:val="VerbatimChar"/>
        </w:rPr>
        <w:t xml:space="preserve">Archive-*.evtx</w:t>
      </w:r>
      <w:r>
        <w:t xml:space="preserve">) off every</w:t>
      </w:r>
      <w:r>
        <w:t xml:space="preserve"> </w:t>
      </w:r>
      <w:r>
        <w:rPr>
          <w:b/>
          <w:bCs/>
        </w:rPr>
        <w:t xml:space="preserve">enabled</w:t>
      </w:r>
      <w:r>
        <w:t xml:space="preserve"> </w:t>
      </w:r>
      <w:r>
        <w:t xml:space="preserve">server in an AD group to a central archive share, into a per-server subfolder (</w:t>
      </w:r>
      <w:r>
        <w:rPr>
          <w:rStyle w:val="VerbatimChar"/>
        </w:rPr>
        <w:t xml:space="preserve">&lt;fileShareTarget&gt;\&lt;server-short-name&gt;\</w:t>
      </w:r>
      <w:r>
        <w:t xml:space="preserve">).</w:t>
      </w:r>
    </w:p>
    <w:p>
      <w:pPr>
        <w:pStyle w:val="BodyText"/>
      </w:pPr>
      <w:r>
        <w:t xml:space="preserve">Server selection, disabled-host filtering, and per-server iteration are handled inside the solution — you provide the group and the parameters. One run processes the whole group in a single script invocation.</w:t>
      </w:r>
    </w:p>
    <w:bookmarkEnd w:id="9"/>
    <w:bookmarkStart w:id="10" w:name="before-you-run"/>
    <w:p>
      <w:pPr>
        <w:pStyle w:val="Heading2"/>
      </w:pPr>
      <w:r>
        <w:t xml:space="preserve">Before you run</w:t>
      </w:r>
    </w:p>
    <w:p>
      <w:pPr>
        <w:pStyle w:val="Compact"/>
        <w:numPr>
          <w:ilvl w:val="0"/>
          <w:numId w:val="1001"/>
        </w:numPr>
      </w:pPr>
      <w:r>
        <w:t xml:space="preserve">The PS host must be registered in Orchestrator (one-time setup).</w:t>
      </w:r>
    </w:p>
    <w:p>
      <w:pPr>
        <w:pStyle w:val="Compact"/>
        <w:numPr>
          <w:ilvl w:val="0"/>
          <w:numId w:val="1001"/>
        </w:numPr>
      </w:pPr>
      <w:r>
        <w:t xml:space="preserve">Know your</w:t>
      </w:r>
      <w:r>
        <w:t xml:space="preserve"> </w:t>
      </w:r>
      <w:r>
        <w:rPr>
          <w:b/>
          <w:bCs/>
        </w:rPr>
        <w:t xml:space="preserve">AD group DN</w:t>
      </w:r>
      <w:r>
        <w:t xml:space="preserve">,</w:t>
      </w:r>
      <w:r>
        <w:t xml:space="preserve"> </w:t>
      </w:r>
      <w:r>
        <w:rPr>
          <w:b/>
          <w:bCs/>
        </w:rPr>
        <w:t xml:space="preserve">domain</w:t>
      </w:r>
      <w:r>
        <w:t xml:space="preserve">,</w:t>
      </w:r>
      <w:r>
        <w:t xml:space="preserve"> </w:t>
      </w:r>
      <w:r>
        <w:rPr>
          <w:b/>
          <w:bCs/>
        </w:rPr>
        <w:t xml:space="preserve">archive share path</w:t>
      </w:r>
      <w:r>
        <w:t xml:space="preserve">, and the</w:t>
      </w:r>
      <w:r>
        <w:t xml:space="preserve"> </w:t>
      </w:r>
      <w:r>
        <w:rPr>
          <w:b/>
          <w:bCs/>
        </w:rPr>
        <w:t xml:space="preserve">file filter/age</w:t>
      </w:r>
      <w:r>
        <w:t xml:space="preserve"> </w:t>
      </w:r>
      <w:r>
        <w:t xml:space="preserve">(defaults usually suffice).</w:t>
      </w:r>
    </w:p>
    <w:p>
      <w:pPr>
        <w:pStyle w:val="Compact"/>
        <w:numPr>
          <w:ilvl w:val="0"/>
          <w:numId w:val="1001"/>
        </w:numPr>
      </w:pPr>
      <w:r>
        <w:t xml:space="preserve">Most fields are pre-filled from each input's default value; override per run as needed. Defaults for this workflow are set on the inputs themselves (no Configuration Element).</w:t>
      </w:r>
    </w:p>
    <w:bookmarkEnd w:id="10"/>
    <w:bookmarkStart w:id="11" w:name="how-to-run"/>
    <w:p>
      <w:pPr>
        <w:pStyle w:val="Heading2"/>
      </w:pPr>
      <w:r>
        <w:t xml:space="preserve">How to run</w:t>
      </w:r>
    </w:p>
    <w:p>
      <w:pPr>
        <w:numPr>
          <w:ilvl w:val="0"/>
          <w:numId w:val="1002"/>
        </w:numPr>
      </w:pPr>
      <w:r>
        <w:t xml:space="preserve">Open the workflow →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Complete the form: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psHost</w:t>
            </w:r>
          </w:p>
        </w:tc>
        <w:tc>
          <w:tcPr/>
          <w:p>
            <w:pPr>
              <w:pStyle w:val="Compact"/>
            </w:pPr>
            <w:r>
              <w:t xml:space="preserve">The registered PowerShell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pshost.vcf.lab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t xml:space="preserve">Full path to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on the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C:\PSO\Scripts\cvs_functions.ps1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groupDN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group distinguishedName</w:t>
            </w:r>
            <w:r>
              <w:t xml:space="preserve"> </w:t>
            </w:r>
            <w:r>
              <w:t xml:space="preserve">(preferred, unambiguous)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CN=WinLogServers,OU=Groups,DC=vcf,DC=local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domainName</w:t>
            </w:r>
          </w:p>
        </w:tc>
        <w:tc>
          <w:tcPr/>
          <w:p>
            <w:pPr>
              <w:pStyle w:val="Compact"/>
            </w:pPr>
            <w:r>
              <w:t xml:space="preserve">AD domain to resolve against (used as</w:t>
            </w:r>
            <w:r>
              <w:t xml:space="preserve"> </w:t>
            </w:r>
            <w:r>
              <w:rPr>
                <w:rStyle w:val="VerbatimChar"/>
              </w:rPr>
              <w:t xml:space="preserve">-Server</w:t>
            </w:r>
            <w:r>
              <w:t xml:space="preserve"> </w:t>
            </w:r>
            <w:r>
              <w:t xml:space="preserve">target)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vcf.lab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fileShareTarget</w:t>
            </w:r>
          </w:p>
        </w:tc>
        <w:tc>
          <w:tcPr/>
          <w:p>
            <w:pPr>
              <w:pStyle w:val="Compact"/>
            </w:pPr>
            <w:r>
              <w:t xml:space="preserve">Archive destination root (UNC)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\\fileserver.vcf.lab\mdcarchivelog$\Windows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fileFilter</w:t>
            </w:r>
          </w:p>
        </w:tc>
        <w:tc>
          <w:tcPr/>
          <w:p>
            <w:pPr>
              <w:pStyle w:val="Compact"/>
            </w:pPr>
            <w:r>
              <w:t xml:space="preserve">File-name filter to 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Archive-*.evtx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fileAgeDays</w:t>
            </w:r>
          </w:p>
        </w:tc>
        <w:tc>
          <w:tcPr/>
          <w:p>
            <w:pPr>
              <w:pStyle w:val="Compact"/>
            </w:pPr>
            <w:r>
              <w:t xml:space="preserve">Move files older than</w:t>
            </w:r>
            <w:r>
              <w:t xml:space="preserve"> </w:t>
            </w:r>
            <w:r>
              <w:rPr>
                <w:i/>
                <w:iCs/>
              </w:rPr>
              <w:t xml:space="preserve">(today + value)</w:t>
            </w:r>
            <w:r>
              <w:t xml:space="preserve"> </w:t>
            </w:r>
            <w:r>
              <w:t xml:space="preserve">days; use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or a negative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</w:tr>
    </w:tbl>
    <w:p>
      <w:pPr>
        <w:numPr>
          <w:ilvl w:val="0"/>
          <w:numId w:val="1002"/>
        </w:numPr>
      </w:pPr>
      <w:r>
        <w:rPr>
          <w:b/>
          <w:bCs/>
        </w:rPr>
        <w:t xml:space="preserve">Run.</w:t>
      </w:r>
      <w:r>
        <w:t xml:space="preserve"> </w:t>
      </w:r>
      <w:r>
        <w:t xml:space="preserve">Watch the run log for per-server</w:t>
      </w:r>
      <w:r>
        <w:t xml:space="preserve"> </w:t>
      </w:r>
      <w:r>
        <w:rPr>
          <w:rStyle w:val="VerbatimChar"/>
        </w:rPr>
        <w:t xml:space="preserve">Info: &lt;server&gt; - moving archived files …</w:t>
      </w:r>
      <w:r>
        <w:t xml:space="preserve"> </w:t>
      </w:r>
      <w:r>
        <w:t xml:space="preserve">lines.</w:t>
      </w:r>
    </w:p>
    <w:p>
      <w:pPr>
        <w:pStyle w:val="BlockText"/>
      </w:pPr>
      <w:r>
        <w:rPr>
          <w:rStyle w:val="VerbatimChar"/>
        </w:rPr>
        <w:t xml:space="preserve">groupDN</w:t>
      </w:r>
      <w:r>
        <w:t xml:space="preserve"> </w:t>
      </w:r>
      <w:r>
        <w:t xml:space="preserve">also accepts CN / sAMAccountName / GUID / SID, but a full DN is recommended. A non-DN value (no</w:t>
      </w:r>
      <w:r>
        <w:t xml:space="preserve"> </w:t>
      </w:r>
      <w:r>
        <w:rPr>
          <w:rStyle w:val="VerbatimChar"/>
        </w:rPr>
        <w:t xml:space="preserve">DC=</w:t>
      </w:r>
      <w:r>
        <w:t xml:space="preserve">) logs a warning and still runs.</w:t>
      </w:r>
    </w:p>
    <w:bookmarkEnd w:id="11"/>
    <w:bookmarkStart w:id="12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executionSuccess</w:t>
      </w:r>
      <w:r>
        <w:t xml:space="preserve"> </w:t>
      </w:r>
      <w:r>
        <w:t xml:space="preserve">(boolean)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no errors were detected.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executionOutput</w:t>
      </w:r>
      <w:r>
        <w:t xml:space="preserve"> </w:t>
      </w:r>
      <w:r>
        <w:t xml:space="preserve">(string) — summary text, or an error description.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 files:</w:t>
      </w:r>
      <w:r>
        <w:t xml:space="preserve"> </w:t>
      </w:r>
      <w:r>
        <w:t xml:space="preserve">moved to</w:t>
      </w:r>
      <w:r>
        <w:t xml:space="preserve"> </w:t>
      </w:r>
      <w:r>
        <w:rPr>
          <w:rStyle w:val="VerbatimChar"/>
        </w:rPr>
        <w:t xml:space="preserve">&lt;fileShareTarget&gt;\&lt;server-short-name&gt;\</w:t>
      </w:r>
      <w:r>
        <w:t xml:space="preserve">.</w:t>
      </w:r>
    </w:p>
    <w:bookmarkEnd w:id="12"/>
    <w:bookmarkStart w:id="13" w:name="common-scenarios"/>
    <w:p>
      <w:pPr>
        <w:pStyle w:val="Heading2"/>
      </w:pPr>
      <w:r>
        <w:t xml:space="preserve">Common scenarios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Scheduled housekeeping:</w:t>
      </w:r>
      <w:r>
        <w:t xml:space="preserve"> </w:t>
      </w:r>
      <w:r>
        <w:t xml:space="preserve">schedule the workflow (e.g. daily) in Orchestrator.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Add/remove servers:</w:t>
      </w:r>
      <w:r>
        <w:t xml:space="preserve"> </w:t>
      </w:r>
      <w:r>
        <w:t xml:space="preserve">change</w:t>
      </w:r>
      <w:r>
        <w:t xml:space="preserve"> </w:t>
      </w:r>
      <w:r>
        <w:rPr>
          <w:b/>
          <w:bCs/>
        </w:rPr>
        <w:t xml:space="preserve">AD group membership</w:t>
      </w:r>
      <w:r>
        <w:t xml:space="preserve"> </w:t>
      </w:r>
      <w:r>
        <w:t xml:space="preserve">— no workflow or code change. The PS host itself can be a group member.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One-off different file type/age:</w:t>
      </w:r>
      <w:r>
        <w:t xml:space="preserve"> </w:t>
      </w:r>
      <w:r>
        <w:t xml:space="preserve">override</w:t>
      </w:r>
      <w:r>
        <w:t xml:space="preserve"> </w:t>
      </w:r>
      <w:r>
        <w:rPr>
          <w:rStyle w:val="VerbatimChar"/>
        </w:rPr>
        <w:t xml:space="preserve">fileFilter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fileAgeDays</w:t>
      </w:r>
      <w:r>
        <w:t xml:space="preserve"> </w:t>
      </w:r>
      <w:r>
        <w:t xml:space="preserve">at run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Exclude a specific host:</w:t>
      </w:r>
      <w:r>
        <w:t xml:space="preserve"> </w:t>
      </w:r>
      <w:r>
        <w:rPr>
          <w:rStyle w:val="VerbatimChar"/>
        </w:rPr>
        <w:t xml:space="preserve">Disable-ADAccount</w:t>
      </w:r>
      <w:r>
        <w:t xml:space="preserve"> </w:t>
      </w:r>
      <w:r>
        <w:t xml:space="preserve">it or remove it from the group (see Known limitations).</w:t>
      </w:r>
    </w:p>
    <w:bookmarkEnd w:id="13"/>
    <w:bookmarkStart w:id="14" w:name="known-limitations"/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Enabled ≠ reachable.</w:t>
      </w:r>
      <w:r>
        <w:t xml:space="preserve"> </w:t>
      </w:r>
      <w:r>
        <w:t xml:space="preserve">An enabled AD computer object is processed even if the host is offline — a host named e.g.</w:t>
      </w:r>
      <w:r>
        <w:t xml:space="preserve"> </w:t>
      </w:r>
      <w:r>
        <w:rPr>
          <w:rStyle w:val="VerbatimChar"/>
        </w:rPr>
        <w:t xml:space="preserve">disabledsrv01</w:t>
      </w:r>
      <w:r>
        <w:t xml:space="preserve"> </w:t>
      </w:r>
      <w:r>
        <w:t xml:space="preserve">whose account is still enabled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contacted and will error if offline. To exclude a host, disable its AD account or remove it from the group; do not rely on the name.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per-server status object in Orchestrator</w:t>
      </w:r>
      <w:r>
        <w:t xml:space="preserve"> </w:t>
      </w:r>
      <w:r>
        <w:t xml:space="preserve">— the run log shows aggregate stdout; per-server structured reporting is Phase 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email report</w:t>
      </w:r>
      <w:r>
        <w:t xml:space="preserve"> </w:t>
      </w:r>
      <w:r>
        <w:t xml:space="preserve">on completion (Phase 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Partial per-server failure granularity</w:t>
      </w:r>
      <w:r>
        <w:t xml:space="preserve"> </w:t>
      </w:r>
      <w:r>
        <w:t xml:space="preserve">— if one server errors mid-move, its remaining files in that pass may be skipped (logged); other servers are unaffected.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Second-hop dependency</w:t>
      </w:r>
      <w:r>
        <w:t xml:space="preserve"> </w:t>
      </w:r>
      <w:r>
        <w:t xml:space="preserve">— moving to/from remote shares requires the host's auth to carry the credential (Kerberos + delegation or Basic-over-HTTPS).</w:t>
      </w:r>
    </w:p>
    <w:bookmarkEnd w:id="14"/>
    <w:bookmarkStart w:id="15" w:name="reading-results"/>
    <w:p>
      <w:pPr>
        <w:pStyle w:val="Heading2"/>
      </w:pPr>
      <w:r>
        <w:t xml:space="preserve">Reading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 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Successfully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lines detected; all targeted moves ran (or the group had zero enabled members — logged</w:t>
            </w:r>
            <w:r>
              <w:t xml:space="preserve"> </w:t>
            </w:r>
            <w:r>
              <w:rPr>
                <w:rStyle w:val="VerbatimChar"/>
              </w:rPr>
              <w:t xml:space="preserve">Warn: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</w:p>
        </w:tc>
        <w:tc>
          <w:tcPr/>
          <w:p>
            <w:pPr>
              <w:pStyle w:val="Compact"/>
            </w:pPr>
            <w:r>
              <w:t xml:space="preserve">One or more per-server failures were logged; the rest still processed. Review the run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Bad Inputs</w:t>
            </w:r>
          </w:p>
        </w:tc>
        <w:tc>
          <w:tcPr/>
          <w:p>
            <w:pPr>
              <w:pStyle w:val="Compact"/>
            </w:pPr>
            <w:r>
              <w:t xml:space="preserve">An input failed validation (e.g. empty</w:t>
            </w:r>
            <w:r>
              <w:t xml:space="preserve"> </w:t>
            </w:r>
            <w:r>
              <w:rPr>
                <w:rStyle w:val="VerbatimChar"/>
              </w:rPr>
              <w:t xml:space="preserve">groupDN</w:t>
            </w:r>
            <w:r>
              <w:t xml:space="preserve">, non-numeric</w:t>
            </w:r>
            <w:r>
              <w:t xml:space="preserve"> </w:t>
            </w:r>
            <w:r>
              <w:rPr>
                <w:rStyle w:val="VerbatimChar"/>
              </w:rPr>
              <w:t xml:space="preserve">fileAgeDays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PS Execution</w:t>
            </w:r>
          </w:p>
        </w:tc>
        <w:tc>
          <w:tcPr/>
          <w:p>
            <w:pPr>
              <w:pStyle w:val="Compact"/>
            </w:pPr>
            <w:r>
              <w:t xml:space="preserve">A terminating/total failure (e.g. host unreachable, AD module missing, group/domain unresolvable)</w:t>
            </w:r>
          </w:p>
        </w:tc>
      </w:tr>
    </w:tbl>
    <w:bookmarkEnd w:id="15"/>
    <w:bookmarkStart w:id="16" w:name="troubleshooting-basics"/>
    <w:p>
      <w:pPr>
        <w:pStyle w:val="Heading2"/>
      </w:pPr>
      <w:r>
        <w:t xml:space="preserve">Troubleshooting basics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/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Error: [&lt;server&gt;] failed moving …</w:t>
            </w:r>
          </w:p>
        </w:tc>
        <w:tc>
          <w:tcPr/>
          <w:p>
            <w:pPr>
              <w:pStyle w:val="Compact"/>
            </w:pPr>
            <w:r>
              <w:t xml:space="preserve">That server was unreachable or its</w:t>
            </w:r>
            <w:r>
              <w:t xml:space="preserve"> </w:t>
            </w:r>
            <w:r>
              <w:rPr>
                <w:rStyle w:val="VerbatimChar"/>
              </w:rPr>
              <w:t xml:space="preserve">C$</w:t>
            </w:r>
            <w:r>
              <w:t xml:space="preserve"> </w:t>
            </w:r>
            <w:r>
              <w:t xml:space="preserve">share was inaccessible (possibly an enabled-but-offline host). Confirm it is up and the account has admin-share access. Other servers were still processed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servers processed,</w:t>
            </w:r>
            <w:r>
              <w:t xml:space="preserve"> </w:t>
            </w:r>
            <w:r>
              <w:rPr>
                <w:rStyle w:val="VerbatimChar"/>
              </w:rPr>
              <w:t xml:space="preserve">Warn: … zero enabled computer objects</w:t>
            </w:r>
          </w:p>
        </w:tc>
        <w:tc>
          <w:tcPr/>
          <w:p>
            <w:pPr>
              <w:pStyle w:val="Compact"/>
            </w:pPr>
            <w:r>
              <w:t xml:space="preserve">Group is empty, all members disabled, or</w:t>
            </w:r>
            <w:r>
              <w:t xml:space="preserve"> </w:t>
            </w:r>
            <w:r>
              <w:rPr>
                <w:rStyle w:val="VerbatimChar"/>
              </w:rPr>
              <w:t xml:space="preserve">groupDN</w:t>
            </w:r>
            <w:r>
              <w:t xml:space="preserve">/</w:t>
            </w:r>
            <w:r>
              <w:rPr>
                <w:rStyle w:val="VerbatimChar"/>
              </w:rPr>
              <w:t xml:space="preserve">domainName</w:t>
            </w:r>
            <w:r>
              <w:t xml:space="preserve"> </w:t>
            </w:r>
            <w:r>
              <w:t xml:space="preserve">wrong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PS Execution</w:t>
            </w:r>
            <w:r>
              <w:t xml:space="preserve">, access-denied on</w:t>
            </w:r>
            <w:r>
              <w:t xml:space="preserve"> </w:t>
            </w:r>
            <w:r>
              <w:rPr>
                <w:rStyle w:val="VerbatimChar"/>
              </w:rPr>
              <w:t xml:space="preserve">\\server\C$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\\fileshare</w:t>
            </w:r>
          </w:p>
        </w:tc>
        <w:tc>
          <w:tcPr/>
          <w:p>
            <w:pPr>
              <w:pStyle w:val="Compact"/>
            </w:pPr>
            <w:r>
              <w:t xml:space="preserve">Second-hop auth not carrying the credential — check Kerberos constrained delegation, or use Basic-over-HTTPS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PS Execution</w:t>
            </w:r>
            <w:r>
              <w:t xml:space="preserve">, "ActiveDirectory module … not available"</w:t>
            </w:r>
          </w:p>
        </w:tc>
        <w:tc>
          <w:tcPr/>
          <w:p>
            <w:pPr>
              <w:pStyle w:val="Compact"/>
            </w:pPr>
            <w:r>
              <w:t xml:space="preserve">RSAT AD tools missing on the PS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add / run fails with an auth error</w:t>
            </w:r>
          </w:p>
        </w:tc>
        <w:tc>
          <w:tcPr/>
          <w:p>
            <w:pPr>
              <w:pStyle w:val="Compact"/>
            </w:pPr>
            <w:r>
              <w:t xml:space="preserve">See the PS-Host guide (Basic vs Kerberos and the Kerberos error mapping)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not where expected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fileShareTarget</w:t>
            </w:r>
            <w:r>
              <w:t xml:space="preserve">; results are under</w:t>
            </w:r>
            <w:r>
              <w:t xml:space="preserve"> </w:t>
            </w:r>
            <w:r>
              <w:rPr>
                <w:rStyle w:val="VerbatimChar"/>
              </w:rPr>
              <w:t xml:space="preserve">&lt;share&gt;\&lt;server-short-name&gt;\</w:t>
            </w:r>
          </w:p>
        </w:tc>
      </w:tr>
    </w:tbl>
    <w:p>
      <w:pPr>
        <w:pStyle w:val="BodyText"/>
      </w:pPr>
      <w:r>
        <w:t xml:space="preserve">For deeper diagnostics, open the workflow run 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and review the per-server</w:t>
      </w:r>
      <w:r>
        <w:t xml:space="preserve"> </w:t>
      </w:r>
      <w:r>
        <w:rPr>
          <w:rStyle w:val="VerbatimChar"/>
        </w:rPr>
        <w:t xml:space="preserve">Info:</w:t>
      </w:r>
      <w:r>
        <w:t xml:space="preserve">/</w:t>
      </w:r>
      <w:r>
        <w:rPr>
          <w:rStyle w:val="VerbatimChar"/>
        </w:rPr>
        <w:t xml:space="preserve">Warn:</w:t>
      </w:r>
      <w:r>
        <w:t xml:space="preserve">/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lines emitted by the script.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2026-07-14T12:57:43Z</dcterms:created>
  <dcterms:modified xsi:type="dcterms:W3CDTF">2026-07-14T12:57:43Z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