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92e6477d0a7badb59a5c85c7f9a16536cd0403"/>
    <w:p>
      <w:pPr>
        <w:pStyle w:val="Heading1"/>
      </w:pPr>
      <w:r>
        <w:t xml:space="preserve">Shared Components — Windows Archive Log Management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Ansible → VCF Orchestrator transition — "Move Windows Event Logs"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VCF Automation 9 / VCF Operations Orchestrator 9</w:t>
      </w:r>
      <w:r>
        <w:t xml:space="preserve"> </w:t>
      </w:r>
      <w:r>
        <w:rPr>
          <w:b/>
          <w:bCs/>
        </w:rPr>
        <w:t xml:space="preserve">Used by:</w:t>
      </w:r>
      <w:r>
        <w:t xml:space="preserve"> </w:t>
      </w:r>
      <w:r>
        <w:t xml:space="preserve">Move-ArchivedLogs-ByADGroup · Remove-OldFiles-UNCShare</w:t>
      </w:r>
    </w:p>
    <w:p>
      <w:pPr>
        <w:pStyle w:val="BlockText"/>
      </w:pPr>
      <w:r>
        <w:t xml:space="preserve">Both deliverables in this project are built on the same set of components. This</w:t>
      </w:r>
      <w:r>
        <w:t xml:space="preserve"> </w:t>
      </w:r>
      <w:r>
        <w:t xml:space="preserve">document is the single source of truth for those shared parts; each deliverable's</w:t>
      </w:r>
      <w:r>
        <w:t xml:space="preserve"> </w:t>
      </w:r>
      <w:r>
        <w:t xml:space="preserve">Design and Implementation guides reference this file instead of repeating it.</w:t>
      </w:r>
      <w:r>
        <w:t xml:space="preserve"> </w:t>
      </w:r>
      <w:r>
        <w:t xml:space="preserve">The PowerShell host itself is documented in the cross-project reference</w:t>
      </w:r>
      <w:r>
        <w:t xml:space="preserve"> </w:t>
      </w:r>
      <w:r>
        <w:rPr>
          <w:b/>
          <w:bCs/>
        </w:rPr>
        <w:t xml:space="preserve">"How to Build a PowerShell Host"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Automation Projects/_Shared References/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X0ef2b2864e326925723d2b235c3d5e74a7a2f38"/>
    <w:p>
      <w:pPr>
        <w:pStyle w:val="Heading2"/>
      </w:pPr>
      <w:r>
        <w:t xml:space="preserve">1. Common placement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 module 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broadcom.pso.vc.vm.guestOps.files.windows.logs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folder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 &gt; Servers &gt; Windows &gt; Event Log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folder (lab/dev)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Workflows &gt; Customer &gt; &lt;Customer Name&gt; &gt; Production &gt; Servers &gt; Windows &gt; Event Log Management</w:t>
            </w:r>
          </w:p>
        </w:tc>
      </w:tr>
    </w:tbl>
    <w:p>
      <w:pPr>
        <w:pStyle w:val="BodyText"/>
      </w:pPr>
      <w:r>
        <w:t xml:space="preserve">Both workflows follow the same pattern:</w:t>
      </w:r>
      <w:r>
        <w:t xml:space="preserve"> </w:t>
      </w:r>
      <w:r>
        <w:rPr>
          <w:b/>
          <w:bCs/>
        </w:rPr>
        <w:t xml:space="preserve">build an invocation string → run it on the</w:t>
      </w:r>
      <w:r>
        <w:rPr>
          <w:b/>
          <w:bCs/>
        </w:rPr>
        <w:t xml:space="preserve"> </w:t>
      </w:r>
      <w:r>
        <w:rPr>
          <w:b/>
          <w:bCs/>
        </w:rPr>
        <w:t xml:space="preserve">PS host via the OOTB workflow → parse the result → branch to an end state.</w:t>
      </w:r>
      <w:r>
        <w:t xml:space="preserve"> </w:t>
      </w:r>
      <w:r>
        <w:t xml:space="preserve">All</w:t>
      </w:r>
      <w:r>
        <w:t xml:space="preserve"> </w:t>
      </w:r>
      <w:r>
        <w:t xml:space="preserve">Active Directory resolution and per-server iteration happen</w:t>
      </w:r>
      <w:r>
        <w:t xml:space="preserve"> </w:t>
      </w:r>
      <w:r>
        <w:rPr>
          <w:b/>
          <w:bCs/>
        </w:rPr>
        <w:t xml:space="preserve">inside the PowerShell</w:t>
      </w:r>
      <w:r>
        <w:rPr>
          <w:b/>
          <w:bCs/>
        </w:rPr>
        <w:t xml:space="preserve"> </w:t>
      </w:r>
      <w:r>
        <w:rPr>
          <w:b/>
          <w:bCs/>
        </w:rPr>
        <w:t xml:space="preserve">script</w:t>
      </w:r>
      <w:r>
        <w:t xml:space="preserve">, never in Orchestrator.</w:t>
      </w:r>
    </w:p>
    <w:p>
      <w:r>
        <w:pict>
          <v:rect style="width:0;height:1.5pt" o:hralign="center" o:hrstd="t" o:hr="t"/>
        </w:pict>
      </w:r>
    </w:p>
    <w:bookmarkEnd w:id="9"/>
    <w:bookmarkStart w:id="10" w:name="Xd1b43248bf4ee6802e9d81e8ea17e6912313573"/>
    <w:p>
      <w:pPr>
        <w:pStyle w:val="Heading2"/>
      </w:pPr>
      <w:r>
        <w:t xml:space="preserve">2. Shared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PowerShell (PS) host</w:t>
            </w:r>
          </w:p>
        </w:tc>
        <w:tc>
          <w:tcPr/>
          <w:p>
            <w:pPr>
              <w:pStyle w:val="Compact"/>
            </w:pPr>
            <w:r>
              <w:t xml:space="preserve">Windows Server / plug-in host</w:t>
            </w:r>
          </w:p>
        </w:tc>
        <w:tc>
          <w:tcPr/>
          <w:p>
            <w:pPr>
              <w:pStyle w:val="Compact"/>
            </w:pPr>
            <w:r>
              <w:t xml:space="preserve">Executes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; reaches targets/shares via UNC</w:t>
            </w:r>
          </w:p>
        </w:tc>
        <w:tc>
          <w:tcPr/>
          <w:p>
            <w:pPr>
              <w:pStyle w:val="Compact"/>
            </w:pPr>
            <w:r>
              <w:t xml:space="preserve">"How to Build a PowerShell Host" (shared reference)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cvs_functions.ps1</w:t>
            </w:r>
          </w:p>
        </w:tc>
        <w:tc>
          <w:tcPr/>
          <w:p>
            <w:pPr>
              <w:pStyle w:val="Compact"/>
            </w:pPr>
            <w:r>
              <w:t xml:space="preserve">PowerShell toolbox</w:t>
            </w:r>
          </w:p>
        </w:tc>
        <w:tc>
          <w:tcPr/>
          <w:p>
            <w:pPr>
              <w:pStyle w:val="Compact"/>
            </w:pPr>
            <w:r>
              <w:t xml:space="preserve">The reused script both workflows invoke by</w:t>
            </w:r>
            <w:r>
              <w:t xml:space="preserve"> </w:t>
            </w:r>
            <w:r>
              <w:rPr>
                <w:rStyle w:val="VerbatimChar"/>
              </w:rPr>
              <w:t xml:space="preserve">-Action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_Shared/Code/cvs_functions.ps1</w:t>
            </w:r>
            <w:r>
              <w:t xml:space="preserve">; changes in Change-Register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OOTB "Invoke a PowerShell script"</w:t>
            </w:r>
          </w:p>
        </w:tc>
        <w:tc>
          <w:tcPr/>
          <w:p>
            <w:pPr>
              <w:pStyle w:val="Compact"/>
            </w:pPr>
            <w:r>
              <w:t xml:space="preserve">Library workflow</w:t>
            </w:r>
          </w:p>
        </w:tc>
        <w:tc>
          <w:tcPr/>
          <w:p>
            <w:pPr>
              <w:pStyle w:val="Compact"/>
            </w:pPr>
            <w:r>
              <w:t xml:space="preserve">Runs the invocation string on the PS host, returns a</w:t>
            </w:r>
            <w:r>
              <w:t xml:space="preserve"> </w:t>
            </w:r>
            <w:r>
              <w:rPr>
                <w:rStyle w:val="VerbatimChar"/>
              </w:rPr>
              <w:t xml:space="preserve">PowerShellRemotePSObject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Library/PowerShell/Invoke a PowerShell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parseScriptOutput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Parses the PS output into</w:t>
            </w:r>
            <w:r>
              <w:t xml:space="preserve"> </w:t>
            </w:r>
            <w:r>
              <w:rPr>
                <w:rStyle w:val="VerbatimChar"/>
              </w:rPr>
              <w:t xml:space="preserve">Properties{success, outputText, errorText}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_Shared/Code/parseScriptOutput.js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handlePSFailure</w:t>
            </w:r>
          </w:p>
        </w:tc>
        <w:tc>
          <w:tcPr/>
          <w:p>
            <w:pPr>
              <w:pStyle w:val="Compact"/>
            </w:pPr>
            <w:r>
              <w:t xml:space="preserve">Scriptable task</w:t>
            </w:r>
          </w:p>
        </w:tc>
        <w:tc>
          <w:tcPr/>
          <w:p>
            <w:pPr>
              <w:pStyle w:val="Compact"/>
            </w:pPr>
            <w:r>
              <w:t xml:space="preserve">Shared exception path for terminating PS/plug-in failures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_Shared/Code/handlePSFailure_scriptableTask.js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build*Invocation</w:t>
      </w:r>
      <w:r>
        <w:rPr>
          <w:b/>
          <w:bCs/>
        </w:rP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workflow schemas</w:t>
      </w:r>
      <w:r>
        <w:t xml:space="preserve"> </w:t>
      </w:r>
      <w:r>
        <w:t xml:space="preserve">are</w:t>
      </w:r>
      <w:r>
        <w:t xml:space="preserve"> </w:t>
      </w:r>
      <w:r>
        <w:t xml:space="preserve">deliverable-specific and documented in each deliverable's own set.</w:t>
      </w:r>
    </w:p>
    <w:p>
      <w:r>
        <w:pict>
          <v:rect style="width:0;height:1.5pt" o:hralign="center" o:hrstd="t" o:hr="t"/>
        </w:pict>
      </w:r>
    </w:p>
    <w:bookmarkEnd w:id="10"/>
    <w:bookmarkStart w:id="11" w:name="X63c0b35fd9502a13032f9c52a31b6df17299142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(shared toolbox)</w:t>
      </w:r>
    </w:p>
    <w:p>
      <w:pPr>
        <w:pStyle w:val="Compact"/>
        <w:numPr>
          <w:ilvl w:val="0"/>
          <w:numId w:val="1001"/>
        </w:numPr>
      </w:pPr>
      <w:r>
        <w:t xml:space="preserve">A single PowerShell script staged on the PS host (default</w:t>
      </w:r>
      <w:r>
        <w:t xml:space="preserve"> </w:t>
      </w:r>
      <w:r>
        <w:rPr>
          <w:rStyle w:val="VerbatimChar"/>
        </w:rPr>
        <w:t xml:space="preserve">C:\PSO\Scripts\cvs_functions.ps1</w:t>
      </w:r>
      <w:r>
        <w:t xml:space="preserve">). Both the retiring Ansible playbooks and the</w:t>
      </w:r>
      <w:r>
        <w:t xml:space="preserve"> </w:t>
      </w:r>
      <w:r>
        <w:t xml:space="preserve">new Orchestrator workflows call it; the workflows select behaviour with</w:t>
      </w:r>
      <w:r>
        <w:t xml:space="preserve"> </w:t>
      </w:r>
      <w:r>
        <w:rPr>
          <w:rStyle w:val="VerbatimChar"/>
        </w:rPr>
        <w:t xml:space="preserve">-Action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Actions used:</w:t>
      </w:r>
      <w:r>
        <w:t xml:space="preserve"> </w:t>
      </w:r>
      <w:r>
        <w:rPr>
          <w:rStyle w:val="VerbatimChar"/>
        </w:rPr>
        <w:t xml:space="preserve">move-archived-logs-ByCN</w:t>
      </w:r>
      <w:r>
        <w:t xml:space="preserve"> </w:t>
      </w:r>
      <w:r>
        <w:t xml:space="preserve">(Move deliverable) and</w:t>
      </w:r>
      <w:r>
        <w:t xml:space="preserve"> </w:t>
      </w:r>
      <w:r>
        <w:rPr>
          <w:rStyle w:val="VerbatimChar"/>
        </w:rPr>
        <w:t xml:space="preserve">Delete-OldFiles-UNC-Share</w:t>
      </w:r>
      <w:r>
        <w:t xml:space="preserve"> </w:t>
      </w:r>
      <w:r>
        <w:t xml:space="preserve">(Remove deliverable) — both already existed in the</w:t>
      </w:r>
      <w:r>
        <w:t xml:space="preserve"> </w:t>
      </w:r>
      <w:r>
        <w:t xml:space="preserve">deployed script before this project.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Changes (S-1 … S-5)</w:t>
      </w:r>
      <w:r>
        <w:t xml:space="preserve"> </w:t>
      </w:r>
      <w:r>
        <w:t xml:space="preserve">are recorded in</w:t>
      </w:r>
      <w:r>
        <w:t xml:space="preserve"> </w:t>
      </w:r>
      <w:r>
        <w:rPr>
          <w:rStyle w:val="VerbatimChar"/>
        </w:rPr>
        <w:t xml:space="preserve">Change-Register.docx</w:t>
      </w:r>
      <w:r>
        <w:t xml:space="preserve">. Summary: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S-1</w:t>
      </w:r>
      <w:r>
        <w:t xml:space="preserve"> </w:t>
      </w:r>
      <w:r>
        <w:t xml:space="preserve">— report-only mode (</w:t>
      </w:r>
      <w:r>
        <w:rPr>
          <w:rStyle w:val="VerbatimChar"/>
        </w:rPr>
        <w:t xml:space="preserve">-ReportOnly</w:t>
      </w:r>
      <w:r>
        <w:t xml:space="preserve">) replaces an interactive</w:t>
      </w:r>
      <w:r>
        <w:t xml:space="preserve"> </w:t>
      </w:r>
      <w:r>
        <w:rPr>
          <w:rStyle w:val="VerbatimChar"/>
        </w:rPr>
        <w:t xml:space="preserve">Read-Host</w:t>
      </w:r>
      <w:r>
        <w:t xml:space="preserve"> </w:t>
      </w:r>
      <w:r>
        <w:t xml:space="preserve">(Remove).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S-2 … S-4</w:t>
      </w:r>
      <w:r>
        <w:t xml:space="preserve"> </w:t>
      </w:r>
      <w:r>
        <w:t xml:space="preserve">— parameterised file filter/age, AD-module guard, per-server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-ErrorAction Stop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Get-ListOfServers-ByCN</w:t>
      </w:r>
      <w:r>
        <w:t xml:space="preserve"> </w:t>
      </w:r>
      <w:r>
        <w:t xml:space="preserve">per-object</w:t>
      </w:r>
      <w:r>
        <w:t xml:space="preserve"> </w:t>
      </w:r>
      <w:r>
        <w:t xml:space="preserve">isolation with logged disabled-server skips (Move).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S-5</w:t>
      </w:r>
      <w:r>
        <w:t xml:space="preserve"> </w:t>
      </w:r>
      <w:r>
        <w:t xml:space="preserve">— removed the orphaned</w:t>
      </w:r>
      <w:r>
        <w:t xml:space="preserve"> </w:t>
      </w:r>
      <w:r>
        <w:rPr>
          <w:rStyle w:val="VerbatimChar"/>
        </w:rPr>
        <w:t xml:space="preserve">move-archived-logs-ByHostList</w:t>
      </w:r>
      <w:r>
        <w:t xml:space="preserve"> </w:t>
      </w:r>
      <w:r>
        <w:t xml:space="preserve">action.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Deploy/verify the updated script first.</w:t>
      </w:r>
      <w:r>
        <w:t xml:space="preserve"> </w:t>
      </w:r>
      <w:r>
        <w:t xml:space="preserve">Workflow behaviour depends on S-1…S-5: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'C:\PSO\Scripts\cvs_functions.ps1'</w:t>
      </w:r>
      <w:r>
        <w:br/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'C:\PSO\Scripts\cvs_functions.ps1'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"move-archived-logs-ByCN"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"Delete-OldFiles-UNC-Share"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"ReportOnly"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"ErrorAction Stop"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"skipping disabled computer"</w:t>
      </w:r>
    </w:p>
    <w:p>
      <w:pPr>
        <w:pStyle w:val="FirstParagraph"/>
      </w:pPr>
      <w:r>
        <w:t xml:space="preserve">The script emits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output through</w:t>
      </w:r>
      <w:r>
        <w:t xml:space="preserve"> </w:t>
      </w:r>
      <w:r>
        <w:rPr>
          <w:rStyle w:val="VerbatimChar"/>
        </w:rPr>
        <w:t xml:space="preserve">Write-Log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Write-Host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Write-Warning</w:t>
      </w:r>
      <w:r>
        <w:t xml:space="preserve">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Write-Output</w:t>
      </w:r>
      <w:r>
        <w:t xml:space="preserve"> </w:t>
      </w:r>
      <w:r>
        <w:t xml:space="preserve">for operational messages. This</w:t>
      </w:r>
      <w:r>
        <w:t xml:space="preserve"> </w:t>
      </w:r>
      <w:r>
        <w:t xml:space="preserve">fact drives the stream-capture contract below.</w:t>
      </w:r>
    </w:p>
    <w:p>
      <w:r>
        <w:pict>
          <v:rect style="width:0;height:1.5pt" o:hralign="center" o:hrstd="t" o:hr="t"/>
        </w:pict>
      </w:r>
    </w:p>
    <w:bookmarkEnd w:id="11"/>
    <w:bookmarkStart w:id="12" w:name="X8b7029322d21b42d6158841466bf508b9d1ea93"/>
    <w:p>
      <w:pPr>
        <w:pStyle w:val="Heading2"/>
      </w:pPr>
      <w:r>
        <w:t xml:space="preserve">4. Stream-capture contract (critical, shared by both build actions)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build*Invocation</w:t>
      </w:r>
      <w:r>
        <w:t xml:space="preserve"> </w:t>
      </w:r>
      <w:r>
        <w:t xml:space="preserve">action appends</w:t>
      </w:r>
      <w:r>
        <w:t xml:space="preserve"> </w:t>
      </w:r>
      <w:r>
        <w:rPr>
          <w:rStyle w:val="VerbatimChar"/>
          <w:b/>
          <w:bCs/>
        </w:rPr>
        <w:t xml:space="preserve"> *&gt;&amp;1 | Out-String -Width 4096</w:t>
      </w:r>
      <w:r>
        <w:t xml:space="preserve"> </w:t>
      </w:r>
      <w:r>
        <w:t xml:space="preserve">to the</w:t>
      </w:r>
      <w:r>
        <w:t xml:space="preserve"> </w:t>
      </w:r>
      <w:r>
        <w:t xml:space="preserve">invocation string. This is mandatory, not cosmetic:</w:t>
      </w:r>
    </w:p>
    <w:p>
      <w:pPr>
        <w:pStyle w:val="Compact"/>
        <w:numPr>
          <w:ilvl w:val="0"/>
          <w:numId w:val="1003"/>
        </w:numPr>
      </w:pPr>
      <w:r>
        <w:t xml:space="preserve">The vRO PowerShell plug-in returns</w:t>
      </w:r>
      <w:r>
        <w:t xml:space="preserve"> </w:t>
      </w:r>
      <w:r>
        <w:rPr>
          <w:b/>
          <w:bCs/>
        </w:rPr>
        <w:t xml:space="preserve">only the success (pipeline) stream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getRootObject()</w:t>
      </w:r>
      <w:r>
        <w:t xml:space="preserve">.</w:t>
      </w:r>
      <w:r>
        <w:t xml:space="preserve"> </w:t>
      </w:r>
      <w:r>
        <w:rPr>
          <w:rStyle w:val="VerbatimChar"/>
        </w:rPr>
        <w:t xml:space="preserve">Write-Host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Write-Warning</w:t>
      </w:r>
      <w:r>
        <w:t xml:space="preserve"> </w:t>
      </w:r>
      <w:r>
        <w:t xml:space="preserve">output is logged by the plug-in</w:t>
      </w:r>
      <w:r>
        <w:t xml:space="preserve"> </w:t>
      </w:r>
      <w:r>
        <w:t xml:space="preserve">but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the returned object. Without the redirect the OOTB workflow</w:t>
      </w:r>
      <w:r>
        <w:t xml:space="preserve"> </w:t>
      </w:r>
      <w:r>
        <w:t xml:space="preserve">hands back a</w:t>
      </w:r>
      <w:r>
        <w:t xml:space="preserve"> </w:t>
      </w:r>
      <w:r>
        <w:rPr>
          <w:b/>
          <w:bCs/>
        </w:rPr>
        <w:t xml:space="preserve">null</w:t>
      </w:r>
      <w:r>
        <w:t xml:space="preserve"> </w:t>
      </w:r>
      <w:r>
        <w:t xml:space="preserve">output object and</w:t>
      </w:r>
      <w:r>
        <w:t xml:space="preserve"> </w:t>
      </w:r>
      <w:r>
        <w:rPr>
          <w:rStyle w:val="VerbatimChar"/>
        </w:rPr>
        <w:t xml:space="preserve">parseScriptOutput</w:t>
      </w:r>
      <w:r>
        <w:t xml:space="preserve"> </w:t>
      </w:r>
      <w:r>
        <w:t xml:space="preserve">has nothing to parse.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*&gt;&amp;1</w:t>
      </w:r>
      <w:r>
        <w:t xml:space="preserve"> </w:t>
      </w:r>
      <w:r>
        <w:t xml:space="preserve">merges all streams (Info/Warning/Error/Verbose) into the success stream;</w:t>
      </w:r>
      <w:r>
        <w:t xml:space="preserve"> </w:t>
      </w:r>
      <w:r>
        <w:rPr>
          <w:rStyle w:val="VerbatimChar"/>
        </w:rPr>
        <w:t xml:space="preserve">Out-String</w:t>
      </w:r>
      <w:r>
        <w:t xml:space="preserve"> </w:t>
      </w:r>
      <w:r>
        <w:t xml:space="preserve">collapses them to a single string the plug-in returns as a String</w:t>
      </w:r>
      <w:r>
        <w:t xml:space="preserve"> </w:t>
      </w:r>
      <w:r>
        <w:t xml:space="preserve">root object.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-Width 4096</w:t>
      </w:r>
      <w:r>
        <w:t xml:space="preserve"> </w:t>
      </w:r>
      <w:r>
        <w:t xml:space="preserve">prevents</w:t>
      </w:r>
      <w:r>
        <w:t xml:space="preserve"> </w:t>
      </w:r>
      <w:r>
        <w:rPr>
          <w:rStyle w:val="VerbatimChar"/>
        </w:rPr>
        <w:t xml:space="preserve">Out-String</w:t>
      </w:r>
      <w:r>
        <w:t xml:space="preserve"> </w:t>
      </w:r>
      <w:r>
        <w:t xml:space="preserve">from wrapping at the default console width</w:t>
      </w:r>
      <w:r>
        <w:t xml:space="preserve"> </w:t>
      </w:r>
      <w:r>
        <w:t xml:space="preserve">(~80 cols). Without it, a long log line (e.g. an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t xml:space="preserve">line containing a UNC</w:t>
      </w:r>
      <w:r>
        <w:t xml:space="preserve"> </w:t>
      </w:r>
      <w:r>
        <w:t xml:space="preserve">path) is split across physical lines and</w:t>
      </w:r>
      <w:r>
        <w:t xml:space="preserve"> </w:t>
      </w:r>
      <w:r>
        <w:rPr>
          <w:rStyle w:val="VerbatimChar"/>
        </w:rPr>
        <w:t xml:space="preserve">parseScriptOutput</w:t>
      </w:r>
      <w:r>
        <w:t xml:space="preserve">'s per-line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t xml:space="preserve">scan would capture only the first fragment.</w:t>
      </w:r>
    </w:p>
    <w:p>
      <w:r>
        <w:pict>
          <v:rect style="width:0;height:1.5pt" o:hralign="center" o:hrstd="t" o:hr="t"/>
        </w:pict>
      </w:r>
    </w:p>
    <w:bookmarkEnd w:id="12"/>
    <w:bookmarkStart w:id="13" w:name="Xb307ed80aaaffa597841fe4be5a2c2d2fbc6921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parseScriptOutput</w:t>
      </w:r>
      <w:r>
        <w:t xml:space="preserve"> </w:t>
      </w:r>
      <w:r>
        <w:t xml:space="preserve">action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broadcom.pso.vc.vm.guestOps.files.windows.logs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psOutput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PowerShell:PowerShellRemotePSObject</w:t>
            </w:r>
            <w:r>
              <w:t xml:space="preserve"> </w:t>
            </w:r>
            <w:r>
              <w:t xml:space="preserve">— the OOTB workflow's output),</w:t>
            </w:r>
            <w:r>
              <w:t xml:space="preserve"> </w:t>
            </w:r>
            <w:r>
              <w:rPr>
                <w:rStyle w:val="VerbatimChar"/>
              </w:rPr>
              <w:t xml:space="preserve">executionContext</w:t>
            </w:r>
            <w:r>
              <w:t xml:space="preserve"> </w:t>
            </w:r>
            <w:r>
              <w:t xml:space="preserve">(string; a log label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Properties</w:t>
            </w:r>
            <w:r>
              <w:t xml:space="preserve"> </w:t>
            </w:r>
            <w:r>
              <w:t xml:space="preserve">with keys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(boolean),</w:t>
            </w:r>
            <w:r>
              <w:t xml:space="preserve"> </w:t>
            </w:r>
            <w:r>
              <w:rPr>
                <w:rStyle w:val="VerbatimChar"/>
              </w:rPr>
              <w:t xml:space="preserve">outputText</w:t>
            </w:r>
            <w:r>
              <w:t xml:space="preserve"> </w:t>
            </w:r>
            <w:r>
              <w:t xml:space="preserve">(string, CLIXML-decoded),</w:t>
            </w:r>
            <w:r>
              <w:t xml:space="preserve"> </w:t>
            </w:r>
            <w:r>
              <w:rPr>
                <w:rStyle w:val="VerbatimChar"/>
              </w:rPr>
              <w:t xml:space="preserve">errorText</w:t>
            </w:r>
            <w:r>
              <w:t xml:space="preserve"> </w:t>
            </w:r>
            <w:r>
              <w:t xml:space="preserve">(string)</w:t>
            </w:r>
          </w:p>
        </w:tc>
      </w:tr>
    </w:tbl>
    <w:p>
      <w:pPr>
        <w:pStyle w:val="BodyText"/>
      </w:pPr>
      <w:r>
        <w:t xml:space="preserve">Behaviour:</w:t>
      </w:r>
    </w:p>
    <w:p>
      <w:pPr>
        <w:pStyle w:val="Compact"/>
        <w:numPr>
          <w:ilvl w:val="0"/>
          <w:numId w:val="1004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psOutput.getRootObject()</w:t>
      </w:r>
      <w:r>
        <w:t xml:space="preserve"> </w:t>
      </w:r>
      <w:r>
        <w:t xml:space="preserve">— expects the string produced by the</w:t>
      </w:r>
      <w:r>
        <w:t xml:space="preserve"> </w:t>
      </w:r>
      <w:r>
        <w:rPr>
          <w:rStyle w:val="VerbatimChar"/>
        </w:rPr>
        <w:t xml:space="preserve">*&gt;&amp;1 | Out-String -Width 4096</w:t>
      </w:r>
      <w:r>
        <w:t xml:space="preserve"> </w:t>
      </w:r>
      <w:r>
        <w:t xml:space="preserve">redirect (§4). A null result is treated as "no</w:t>
      </w:r>
      <w:r>
        <w:t xml:space="preserve"> </w:t>
      </w:r>
      <w:r>
        <w:t xml:space="preserve">output" (a null</w:t>
      </w:r>
      <w:r>
        <w:t xml:space="preserve"> </w:t>
      </w:r>
      <w:r>
        <w:rPr>
          <w:rStyle w:val="VerbatimChar"/>
        </w:rPr>
        <w:t xml:space="preserve">psOutput</w:t>
      </w:r>
      <w:r>
        <w:t xml:space="preserve"> </w:t>
      </w:r>
      <w:r>
        <w:t xml:space="preserve">object itself throws, which routes to the failure path).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Decodes CLIXML character escapes.</w:t>
      </w:r>
      <w:r>
        <w:t xml:space="preserve"> </w:t>
      </w:r>
      <w:r>
        <w:t xml:space="preserve">When the single Out-String string crosses</w:t>
      </w:r>
      <w:r>
        <w:t xml:space="preserve"> </w:t>
      </w:r>
      <w:r>
        <w:t xml:space="preserve">the WinRM/PSRP boundary the plug-in serialises control characters as literal</w:t>
      </w:r>
      <w:r>
        <w:t xml:space="preserve"> </w:t>
      </w:r>
      <w:r>
        <w:rPr>
          <w:rStyle w:val="VerbatimChar"/>
        </w:rPr>
        <w:t xml:space="preserve">_xNNNN_</w:t>
      </w:r>
      <w:r>
        <w:t xml:space="preserve"> </w:t>
      </w:r>
      <w:r>
        <w:t xml:space="preserve">escapes (CR/LF arrive as</w:t>
      </w:r>
      <w:r>
        <w:t xml:space="preserve"> </w:t>
      </w:r>
      <w:r>
        <w:rPr>
          <w:rStyle w:val="VerbatimChar"/>
        </w:rPr>
        <w:t xml:space="preserve">_x000D__x000A_</w:t>
      </w:r>
      <w:r>
        <w:t xml:space="preserve">, TAB as</w:t>
      </w:r>
      <w:r>
        <w:t xml:space="preserve"> </w:t>
      </w:r>
      <w:r>
        <w:rPr>
          <w:rStyle w:val="VerbatimChar"/>
        </w:rPr>
        <w:t xml:space="preserve">_x0009_</w:t>
      </w:r>
      <w:r>
        <w:t xml:space="preserve">). The action</w:t>
      </w:r>
      <w:r>
        <w:t xml:space="preserve"> </w:t>
      </w:r>
      <w:r>
        <w:t xml:space="preserve">decodes every</w:t>
      </w:r>
      <w:r>
        <w:t xml:space="preserve"> </w:t>
      </w:r>
      <w:r>
        <w:rPr>
          <w:rStyle w:val="VerbatimChar"/>
        </w:rPr>
        <w:t xml:space="preserve">_xNNNN_</w:t>
      </w:r>
      <w:r>
        <w:t xml:space="preserve"> </w:t>
      </w:r>
      <w:r>
        <w:t xml:space="preserve">back to its character so the output has real newlines and</w:t>
      </w:r>
      <w:r>
        <w:t xml:space="preserve"> </w:t>
      </w:r>
      <w:r>
        <w:t xml:space="preserve">line-based scanning works.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Scans for error lines.</w:t>
      </w:r>
      <w:r>
        <w:t xml:space="preserve"> </w:t>
      </w:r>
      <w:r>
        <w:t xml:space="preserve">Any line containing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t xml:space="preserve">(case-insensitive) marks</w:t>
      </w:r>
      <w:r>
        <w:t xml:space="preserve"> </w:t>
      </w:r>
      <w:r>
        <w:rPr>
          <w:rStyle w:val="VerbatimChar"/>
        </w:rPr>
        <w:t xml:space="preserve">success = false</w:t>
      </w:r>
      <w:r>
        <w:t xml:space="preserve"> </w:t>
      </w:r>
      <w:r>
        <w:t xml:space="preserve">and is collected into</w:t>
      </w:r>
      <w:r>
        <w:t xml:space="preserve"> </w:t>
      </w:r>
      <w:r>
        <w:rPr>
          <w:rStyle w:val="VerbatimChar"/>
        </w:rPr>
        <w:t xml:space="preserve">errorText</w:t>
      </w:r>
      <w:r>
        <w:t xml:space="preserve">.</w:t>
      </w:r>
      <w:r>
        <w:t xml:space="preserve"> </w:t>
      </w:r>
      <w:r>
        <w:rPr>
          <w:rStyle w:val="VerbatimChar"/>
        </w:rPr>
        <w:t xml:space="preserve">Write-Warning</w:t>
      </w:r>
      <w:r>
        <w:t xml:space="preserve"> </w:t>
      </w:r>
      <w:r>
        <w:t xml:space="preserve">lines are treated as informational, not failures.</w:t>
      </w:r>
    </w:p>
    <w:p>
      <w:pPr>
        <w:pStyle w:val="BlockText"/>
      </w:pPr>
      <w:r>
        <w:rPr>
          <w:b/>
          <w:bCs/>
        </w:rPr>
        <w:t xml:space="preserve">Key naming:</w:t>
      </w:r>
      <w:r>
        <w:t xml:space="preserve"> </w:t>
      </w:r>
      <w:r>
        <w:t xml:space="preserve">the returned key is</w:t>
      </w:r>
      <w:r>
        <w:t xml:space="preserve"> </w:t>
      </w:r>
      <w:r>
        <w:rPr>
          <w:rStyle w:val="VerbatimChar"/>
          <w:b/>
          <w:bCs/>
        </w:rPr>
        <w:t xml:space="preserve">errorText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errorLines</w:t>
      </w:r>
      <w:r>
        <w:t xml:space="preserve">). Both</w:t>
      </w:r>
      <w:r>
        <w:t xml:space="preserve"> </w:t>
      </w:r>
      <w:r>
        <w:t xml:space="preserve">workflows' end-state tasks read</w:t>
      </w:r>
      <w:r>
        <w:t xml:space="preserve"> </w:t>
      </w:r>
      <w:r>
        <w:rPr>
          <w:rStyle w:val="VerbatimChar"/>
        </w:rPr>
        <w:t xml:space="preserve">parsedResult.get("errorText")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189de234b6e70013d75a3fcc04a273ce5e14bdd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handlePSFailure</w:t>
      </w:r>
      <w:r>
        <w:t xml:space="preserve"> </w:t>
      </w:r>
      <w:r>
        <w:t xml:space="preserve">scriptable task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Placement:</w:t>
      </w:r>
      <w:r>
        <w:t xml:space="preserve"> </w:t>
      </w:r>
      <w:r>
        <w:t xml:space="preserve">the exception path from the OOTB</w:t>
      </w:r>
      <w:r>
        <w:t xml:space="preserve"> </w:t>
      </w:r>
      <w:r>
        <w:rPr>
          <w:i/>
          <w:iCs/>
        </w:rPr>
        <w:t xml:space="preserve">Invoke a PowerShell script</w:t>
      </w:r>
      <w:r>
        <w:t xml:space="preserve"> </w:t>
      </w:r>
      <w:r>
        <w:t xml:space="preserve">element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workflows →</w:t>
      </w:r>
      <w:r>
        <w:t xml:space="preserve"> </w:t>
      </w:r>
      <w:r>
        <w:rPr>
          <w:b/>
          <w:bCs/>
        </w:rPr>
        <w:t xml:space="preserve">End: Failed: PS Execution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Inputs: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  <w:r>
        <w:t xml:space="preserve"> </w:t>
      </w:r>
      <w:r>
        <w:t xml:space="preserve">(bound from the OOTB workflow's exception outputs).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executionSuccess = 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executionOutput = "PS execution failed: " + errorMessage</w:t>
      </w:r>
      <w:r>
        <w:t xml:space="preserve">; logs via</w:t>
      </w:r>
      <w:r>
        <w:t xml:space="preserve"> </w:t>
      </w:r>
      <w:r>
        <w:rPr>
          <w:rStyle w:val="VerbatimChar"/>
        </w:rPr>
        <w:t xml:space="preserve">System.error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Handles</w:t>
      </w:r>
      <w:r>
        <w:t xml:space="preserve"> </w:t>
      </w:r>
      <w:r>
        <w:rPr>
          <w:b/>
          <w:bCs/>
        </w:rPr>
        <w:t xml:space="preserve">terminating</w:t>
      </w:r>
      <w:r>
        <w:t xml:space="preserve"> </w:t>
      </w:r>
      <w:r>
        <w:t xml:space="preserve">failures only (host unreachable, AD module missing, group</w:t>
      </w:r>
      <w:r>
        <w:t xml:space="preserve"> </w:t>
      </w:r>
      <w:r>
        <w:t xml:space="preserve">unresolvable). Non-terminating per-server errors are classified by</w:t>
      </w:r>
      <w:r>
        <w:t xml:space="preserve"> </w:t>
      </w:r>
      <w:r>
        <w:rPr>
          <w:rStyle w:val="VerbatimChar"/>
        </w:rPr>
        <w:t xml:space="preserve">parseScriptOutput</w:t>
      </w:r>
      <w:r>
        <w:t xml:space="preserve"> </w:t>
      </w:r>
      <w:r>
        <w:t xml:space="preserve">instead (§7).</w:t>
      </w:r>
    </w:p>
    <w:p>
      <w:r>
        <w:pict>
          <v:rect style="width:0;height:1.5pt" o:hralign="center" o:hrstd="t" o:hr="t"/>
        </w:pict>
      </w:r>
    </w:p>
    <w:bookmarkEnd w:id="14"/>
    <w:bookmarkStart w:id="15" w:name="Xc929174e730ff9717c62d57b1818eb11e3b280a"/>
    <w:p>
      <w:pPr>
        <w:pStyle w:val="Heading2"/>
      </w:pPr>
      <w:r>
        <w:t xml:space="preserve">7. Failure-handling contract &amp; end states (shared)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End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 fails in a</w:t>
            </w:r>
            <w:r>
              <w:t xml:space="preserve"> </w:t>
            </w:r>
            <w:r>
              <w:rPr>
                <w:rStyle w:val="VerbatimChar"/>
              </w:rPr>
              <w:t xml:space="preserve">build*</w:t>
            </w:r>
            <w:r>
              <w:t xml:space="preserve"> </w:t>
            </w: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Action throws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Failed: Bad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 AD member (Move)</w:t>
            </w:r>
          </w:p>
        </w:tc>
        <w:tc>
          <w:tcPr/>
          <w:p>
            <w:pPr>
              <w:pStyle w:val="Compact"/>
            </w:pPr>
            <w:r>
              <w:t xml:space="preserve">Skipped during resolution, logged</w:t>
            </w:r>
            <w:r>
              <w:t xml:space="preserve"> </w:t>
            </w:r>
            <w:r>
              <w:rPr>
                <w:rStyle w:val="VerbatimChar"/>
              </w:rPr>
              <w:t xml:space="preserve">Info:</w:t>
            </w:r>
          </w:p>
        </w:tc>
        <w:tc>
          <w:tcPr/>
          <w:p>
            <w:pPr>
              <w:pStyle w:val="Compact"/>
            </w:pPr>
            <w:r>
              <w:t xml:space="preserve">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Enabled-but-unreachable 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-ErrorAction Stop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line logged, loop continues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with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enabled members (Move)</w:t>
            </w:r>
          </w:p>
        </w:tc>
        <w:tc>
          <w:tcPr/>
          <w:p>
            <w:pPr>
              <w:pStyle w:val="Compact"/>
            </w:pPr>
            <w:r>
              <w:t xml:space="preserve">Logged</w:t>
            </w:r>
            <w:r>
              <w:t xml:space="preserve"> </w:t>
            </w:r>
            <w:r>
              <w:rPr>
                <w:rStyle w:val="VerbatimChar"/>
              </w:rPr>
              <w:t xml:space="preserve">Warn:</w:t>
            </w:r>
            <w:r>
              <w:t xml:space="preserve">, clean exit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Successfully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</w:t>
            </w:r>
            <w:r>
              <w:t xml:space="preserve"> </w:t>
            </w:r>
            <w:r>
              <w:rPr>
                <w:rStyle w:val="VerbatimChar"/>
              </w:rPr>
              <w:t xml:space="preserve">whatIf</w:t>
            </w:r>
            <w:r>
              <w:t xml:space="preserve"> </w:t>
            </w:r>
            <w:r>
              <w:t xml:space="preserve">(Remove)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line logged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with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Terminating / total failure (host down, AD module missing, group/domain unresolvable)</w:t>
            </w:r>
          </w:p>
        </w:tc>
        <w:tc>
          <w:tcPr/>
          <w:p>
            <w:pPr>
              <w:pStyle w:val="Compact"/>
            </w:pPr>
            <w:r>
              <w:t xml:space="preserve">OOTB workflow raises →</w:t>
            </w:r>
            <w:r>
              <w:t xml:space="preserve"> </w:t>
            </w:r>
            <w:r>
              <w:rPr>
                <w:rStyle w:val="VerbatimChar"/>
              </w:rPr>
              <w:t xml:space="preserve">handlePSFailure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Failed: PS Execution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parseScriptOutput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success=false</w:t>
      </w:r>
      <w:r>
        <w:t xml:space="preserve"> </w:t>
      </w:r>
      <w:r>
        <w:t xml:space="preserve">whenever an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t xml:space="preserve">line is present, which</w:t>
      </w:r>
      <w:r>
        <w:t xml:space="preserve"> </w:t>
      </w:r>
      <w:r>
        <w:t xml:space="preserve">routes the run to</w:t>
      </w:r>
      <w:r>
        <w:t xml:space="preserve"> </w:t>
      </w:r>
      <w:r>
        <w:rPr>
          <w:b/>
          <w:bCs/>
        </w:rPr>
        <w:t xml:space="preserve">Completed with Errors</w:t>
      </w:r>
      <w:r>
        <w:t xml:space="preserve"> </w:t>
      </w:r>
      <w:r>
        <w:t xml:space="preserve">(a soft failure — other work still ran),</w:t>
      </w:r>
      <w:r>
        <w:t xml:space="preserve"> </w:t>
      </w:r>
      <w:r>
        <w:t xml:space="preserve">distinct from the hard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states above.</w:t>
      </w:r>
    </w:p>
    <w:p>
      <w:pPr>
        <w:pStyle w:val="BlockText"/>
      </w:pPr>
      <w:r>
        <w:rPr>
          <w:b/>
          <w:bCs/>
        </w:rPr>
        <w:t xml:space="preserve">Operational note (Move):</w:t>
      </w:r>
      <w:r>
        <w:t xml:space="preserve"> </w:t>
      </w:r>
      <w:r>
        <w:t xml:space="preserve">an AD account being</w:t>
      </w:r>
      <w:r>
        <w:t xml:space="preserve"> </w:t>
      </w:r>
      <w:r>
        <w:rPr>
          <w:i/>
          <w:iCs/>
        </w:rPr>
        <w:t xml:space="preserve">enabled</w:t>
      </w:r>
      <w:r>
        <w:t xml:space="preserve"> </w:t>
      </w:r>
      <w:r>
        <w:t xml:space="preserve">is not the same as the</w:t>
      </w:r>
      <w:r>
        <w:t xml:space="preserve"> </w:t>
      </w:r>
      <w:r>
        <w:t xml:space="preserve">host being</w:t>
      </w:r>
      <w:r>
        <w:t xml:space="preserve"> </w:t>
      </w:r>
      <w:r>
        <w:rPr>
          <w:i/>
          <w:iCs/>
        </w:rPr>
        <w:t xml:space="preserve">reachable</w:t>
      </w:r>
      <w:r>
        <w:t xml:space="preserve">. A computer whose AD account is enabled will be processed</w:t>
      </w:r>
      <w:r>
        <w:t xml:space="preserve"> </w:t>
      </w:r>
      <w:r>
        <w:t xml:space="preserve">and will error if it is offline. To exclude a host, disable its AD account or</w:t>
      </w:r>
      <w:r>
        <w:t xml:space="preserve"> </w:t>
      </w:r>
      <w:r>
        <w:t xml:space="preserve">remove it from the group.</w:t>
      </w:r>
    </w:p>
    <w:p>
      <w:r>
        <w:pict>
          <v:rect style="width:0;height:1.5pt" o:hralign="center" o:hrstd="t" o:hr="t"/>
        </w:pict>
      </w:r>
    </w:p>
    <w:bookmarkEnd w:id="15"/>
    <w:bookmarkStart w:id="16" w:name="X3be8a64cd78871de2242520c5d1f1ec35fa3a19"/>
    <w:p>
      <w:pPr>
        <w:pStyle w:val="Heading2"/>
      </w:pPr>
      <w:r>
        <w:t xml:space="preserve">8. Second hop (delegation)</w:t>
      </w:r>
    </w:p>
    <w:p>
      <w:pPr>
        <w:pStyle w:val="FirstParagraph"/>
      </w:pPr>
      <w:r>
        <w:t xml:space="preserve">Both workflows perform a second hop (PS host → remote UNC; Move also → AD). This</w:t>
      </w:r>
      <w:r>
        <w:t xml:space="preserve"> </w:t>
      </w:r>
      <w:r>
        <w:t xml:space="preserve">requires Kerberos constrained delegation + a forwardable ticket, or CredSSP, or</w:t>
      </w:r>
      <w:r>
        <w:t xml:space="preserve"> </w:t>
      </w:r>
      <w:r>
        <w:t xml:space="preserve">Basic-over-HTTPS in a lab. See</w:t>
      </w:r>
      <w:r>
        <w:t xml:space="preserve"> </w:t>
      </w:r>
      <w:r>
        <w:rPr>
          <w:b/>
          <w:bCs/>
        </w:rPr>
        <w:t xml:space="preserve">"How to Build a PowerShell Host" §6</w:t>
      </w:r>
      <w:r>
        <w:t xml:space="preserve"> </w:t>
      </w:r>
      <w:r>
        <w:t xml:space="preserve">for the full</w:t>
      </w:r>
      <w:r>
        <w:t xml:space="preserve"> </w:t>
      </w:r>
      <w:r>
        <w:t xml:space="preserve">requirement and diagnostics.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2026-07-14T13:10:20Z</dcterms:created>
  <dcterms:modified xsi:type="dcterms:W3CDTF">2026-07-14T13:10:20Z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