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120"/>
        <w:jc w:val="center"/>
      </w:pPr>
      <w:r>
        <w:rPr>
          <w:rFonts w:ascii="Arial" w:cs="Arial" w:eastAsia="Arial" w:hAnsi="Arial"/>
          <w:b/>
          <w:bCs/>
          <w:color w:val="1F3864"/>
          <w:sz w:val="52"/>
          <w:szCs w:val="52"/>
        </w:rPr>
        <w:t xml:space="preserve">ADAPTIVE SNAPSHOT CLEANUP</w:t>
      </w:r>
    </w:p>
    <w:p>
      <w:pPr>
        <w:spacing w:after="80"/>
        <w:jc w:val="center"/>
      </w:pPr>
      <w:r>
        <w:rPr>
          <w:rFonts w:ascii="Arial" w:cs="Arial" w:eastAsia="Arial" w:hAnsi="Arial"/>
          <w:color w:val="2E75B6"/>
          <w:sz w:val="34"/>
          <w:szCs w:val="34"/>
        </w:rPr>
        <w:t xml:space="preserve">Multi-vCenter Automation</w:t>
      </w:r>
    </w:p>
    <w:p>
      <w:pPr>
        <w:pBdr>
          <w:bottom w:val="single" w:color="2E75B6" w:sz="8" w:space="4"/>
        </w:pBdr>
        <w:spacing w:after="480"/>
        <w:jc w:val="center"/>
      </w:pPr>
      <w:r>
        <w:rPr>
          <w:sz w:val="12"/>
          <w:szCs w:val="12"/>
        </w:rPr>
        <w:t xml:space="preserve"/>
      </w:r>
    </w:p>
    <w:p>
      <w:pPr>
        <w:spacing w:after="200"/>
      </w:pPr>
      <w:r>
        <w:t xml:space="preserve"/>
      </w:r>
    </w:p>
    <w:p>
      <w:pPr>
        <w:spacing w:after="80"/>
        <w:jc w:val="center"/>
      </w:pPr>
      <w:r>
        <w:rPr>
          <w:rFonts w:ascii="Arial" w:cs="Arial" w:eastAsia="Arial" w:hAnsi="Arial"/>
          <w:b/>
          <w:bCs/>
          <w:color w:val="1F3864"/>
          <w:sz w:val="30"/>
          <w:szCs w:val="30"/>
        </w:rPr>
        <w:t xml:space="preserve">Test Results &amp; Validation Document</w:t>
      </w:r>
    </w:p>
    <w:p>
      <w:pPr>
        <w:spacing w:after="80"/>
        <w:jc w:val="center"/>
      </w:pPr>
      <w:r>
        <w:rPr>
          <w:rFonts w:ascii="Arial" w:cs="Arial" w:eastAsia="Arial" w:hAnsi="Arial"/>
          <w:color w:val="2E75B6"/>
          <w:sz w:val="22"/>
          <w:szCs w:val="22"/>
        </w:rPr>
        <w:t xml:space="preserve">Lab Validation  —  VCF 9.0.2 / Embedded vRO 8.17.x</w:t>
      </w:r>
    </w:p>
    <w:p>
      <w:pPr>
        <w:spacing w:after="4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Lab vCenter FQDN:</w:t>
            </w:r>
          </w:p>
        </w:tc>
        <w:tc>
          <w:tcPr>
            <w:tcW w:type="dxa" w:w="3400"/>
            <w:tcBorders>
              <w:top w:val="none" w:color="FFFFFF" w:sz="0"/>
              <w:left w:val="none" w:color="FFFFFF" w:sz="0"/>
              <w:bottom w:val="single" w:color="CCCCCC" w:sz="1"/>
              <w:right w:val="none" w:color="FFFFFF" w:sz="0"/>
            </w:tcBorders>
          </w:tcPr>
          <w:p>
            <w:r>
              <w:rPr>
                <w:rFonts w:ascii="Arial" w:cs="Arial" w:eastAsia="Arial" w:hAnsi="Arial"/>
                <w:color w:val="5F5E5A"/>
                <w:sz w:val="22"/>
                <w:szCs w:val="22"/>
              </w:rPr>
              <w:t xml:space="preserve"/>
            </w:r>
          </w:p>
        </w:tc>
      </w:tr>
      <w:tr>
        <w:tc>
          <w:tcPr>
            <w:tcW w:type="dxa" w:w="26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vRO URL:</w:t>
            </w:r>
          </w:p>
        </w:tc>
        <w:tc>
          <w:tcPr>
            <w:tcW w:type="dxa" w:w="3400"/>
            <w:tcBorders>
              <w:top w:val="none" w:color="FFFFFF" w:sz="0"/>
              <w:left w:val="none" w:color="FFFFFF" w:sz="0"/>
              <w:bottom w:val="single" w:color="CCCCCC" w:sz="1"/>
              <w:right w:val="none" w:color="FFFFFF" w:sz="0"/>
            </w:tcBorders>
          </w:tcPr>
          <w:p>
            <w:r>
              <w:rPr>
                <w:rFonts w:ascii="Arial" w:cs="Arial" w:eastAsia="Arial" w:hAnsi="Arial"/>
                <w:color w:val="5F5E5A"/>
                <w:sz w:val="22"/>
                <w:szCs w:val="22"/>
              </w:rPr>
              <w:t xml:space="preserve"/>
            </w:r>
          </w:p>
        </w:tc>
      </w:tr>
      <w:tr>
        <w:tc>
          <w:tcPr>
            <w:tcW w:type="dxa" w:w="26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Tester name:</w:t>
            </w:r>
          </w:p>
        </w:tc>
        <w:tc>
          <w:tcPr>
            <w:tcW w:type="dxa" w:w="3400"/>
            <w:tcBorders>
              <w:top w:val="none" w:color="FFFFFF" w:sz="0"/>
              <w:left w:val="none" w:color="FFFFFF" w:sz="0"/>
              <w:bottom w:val="single" w:color="CCCCCC" w:sz="1"/>
              <w:right w:val="none" w:color="FFFFFF" w:sz="0"/>
            </w:tcBorders>
          </w:tcPr>
          <w:p>
            <w:r>
              <w:rPr>
                <w:rFonts w:ascii="Arial" w:cs="Arial" w:eastAsia="Arial" w:hAnsi="Arial"/>
                <w:color w:val="5F5E5A"/>
                <w:sz w:val="22"/>
                <w:szCs w:val="22"/>
              </w:rPr>
              <w:t xml:space="preserve"/>
            </w:r>
          </w:p>
        </w:tc>
      </w:tr>
      <w:tr>
        <w:tc>
          <w:tcPr>
            <w:tcW w:type="dxa" w:w="26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Test date:</w:t>
            </w:r>
          </w:p>
        </w:tc>
        <w:tc>
          <w:tcPr>
            <w:tcW w:type="dxa" w:w="3400"/>
            <w:tcBorders>
              <w:top w:val="none" w:color="FFFFFF" w:sz="0"/>
              <w:left w:val="none" w:color="FFFFFF" w:sz="0"/>
              <w:bottom w:val="single" w:color="CCCCCC" w:sz="1"/>
              <w:right w:val="none" w:color="FFFFFF" w:sz="0"/>
            </w:tcBorders>
          </w:tcPr>
          <w:p>
            <w:r>
              <w:rPr>
                <w:rFonts w:ascii="Arial" w:cs="Arial" w:eastAsia="Arial" w:hAnsi="Arial"/>
                <w:color w:val="5F5E5A"/>
                <w:sz w:val="22"/>
                <w:szCs w:val="22"/>
              </w:rPr>
              <w:t xml:space="preserve"/>
            </w:r>
          </w:p>
        </w:tc>
      </w:tr>
      <w:tr>
        <w:tc>
          <w:tcPr>
            <w:tcW w:type="dxa" w:w="26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Document version:</w:t>
            </w:r>
          </w:p>
        </w:tc>
        <w:tc>
          <w:tcPr>
            <w:tcW w:type="dxa" w:w="3400"/>
            <w:tcBorders>
              <w:top w:val="none" w:color="FFFFFF" w:sz="0"/>
              <w:left w:val="none" w:color="FFFFFF" w:sz="0"/>
              <w:bottom w:val="single" w:color="CCCCCC" w:sz="1"/>
              <w:right w:val="none" w:color="FFFFFF" w:sz="0"/>
            </w:tcBorders>
          </w:tcPr>
          <w:p>
            <w:r>
              <w:rPr>
                <w:rFonts w:ascii="Arial" w:cs="Arial" w:eastAsia="Arial" w:hAnsi="Arial"/>
                <w:color w:val="000000"/>
                <w:sz w:val="22"/>
                <w:szCs w:val="22"/>
              </w:rPr>
              <w:t xml:space="preserve">1.0</w:t>
            </w:r>
          </w:p>
        </w:tc>
      </w:tr>
      <w:tr>
        <w:tc>
          <w:tcPr>
            <w:tcW w:type="dxa" w:w="26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Workflow version:</w:t>
            </w:r>
          </w:p>
        </w:tc>
        <w:tc>
          <w:tcPr>
            <w:tcW w:type="dxa" w:w="3400"/>
            <w:tcBorders>
              <w:top w:val="none" w:color="FFFFFF" w:sz="0"/>
              <w:left w:val="none" w:color="FFFFFF" w:sz="0"/>
              <w:bottom w:val="single" w:color="CCCCCC" w:sz="1"/>
              <w:right w:val="none" w:color="FFFFFF" w:sz="0"/>
            </w:tcBorders>
          </w:tcPr>
          <w:p>
            <w:r>
              <w:rPr>
                <w:rFonts w:ascii="Arial" w:cs="Arial" w:eastAsia="Arial" w:hAnsi="Arial"/>
                <w:color w:val="000000"/>
                <w:sz w:val="22"/>
                <w:szCs w:val="22"/>
              </w:rPr>
              <w:t xml:space="preserve">1.2</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Purpose &amp; Scope</w:t>
      </w:r>
    </w:p>
    <w:p>
      <w:pPr>
        <w:spacing w:after="120"/>
      </w:pPr>
      <w:r>
        <w:rPr>
          <w:rFonts w:ascii="Arial" w:cs="Arial" w:eastAsia="Arial" w:hAnsi="Arial"/>
          <w:sz w:val="22"/>
          <w:szCs w:val="22"/>
        </w:rPr>
        <w:t xml:space="preserve">This document provides a step-by-step test plan and results record for the Adaptive Snapshot Cleanup workflow on VCF 9.0.2 with embedded vRO 8.17.x. Follow each test case in order in your lab environment before enabling the workflow against production vCenters.</w:t>
      </w:r>
    </w:p>
    <w:p>
      <w:pPr>
        <w:spacing w:after="120"/>
      </w:pPr>
      <w:r>
        <w:t xml:space="preserve"/>
      </w:r>
    </w:p>
    <w:p>
      <w:pPr>
        <w:spacing w:after="120"/>
      </w:pPr>
      <w:r>
        <w:rPr>
          <w:rFonts w:ascii="Arial" w:cs="Arial" w:eastAsia="Arial" w:hAnsi="Arial"/>
          <w:sz w:val="22"/>
          <w:szCs w:val="22"/>
        </w:rPr>
        <w:t xml:space="preserve">Each test case is self-contained. It tells you exactly what to set up, what to do, what to look for, and how to know whether it passed. Work through them in order since later tests build on earlier 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7F4F0A" w:sz="12"/>
              <w:bottom w:val="single" w:color="CCCCCC" w:sz="1"/>
              <w:right w:val="none" w:color="FFFFFF" w:sz="0"/>
            </w:tcBorders>
            <w:shd w:fill="FFF2CC" w:val="clear"/>
            <w:tcMar>
              <w:top w:type="dxa" w:w="100"/>
              <w:left w:type="dxa" w:w="160"/>
              <w:bottom w:type="dxa" w:w="100"/>
              <w:right w:type="dxa" w:w="160"/>
            </w:tcMar>
          </w:tcPr>
          <w:p>
            <w:pPr>
              <w:spacing w:after="60"/>
            </w:pPr>
            <w:r>
              <w:rPr>
                <w:rFonts w:ascii="Arial" w:cs="Arial" w:eastAsia="Arial" w:hAnsi="Arial"/>
                <w:color w:val="7F4F0A"/>
                <w:sz w:val="20"/>
                <w:szCs w:val="20"/>
              </w:rPr>
              <w:t xml:space="preserve">IMPORTANT: Before running any test that involves live deletion (TC-10 onwards),</w:t>
            </w:r>
          </w:p>
          <w:p>
            <w:pPr>
              <w:spacing w:after="60"/>
            </w:pPr>
            <w:r>
              <w:rPr>
                <w:rFonts w:ascii="Arial" w:cs="Arial" w:eastAsia="Arial" w:hAnsi="Arial"/>
                <w:color w:val="7F4F0A"/>
                <w:sz w:val="20"/>
                <w:szCs w:val="20"/>
              </w:rPr>
              <w:t xml:space="preserve">confirm you are connected to a LAB vCenter and not a production environment.</w:t>
            </w:r>
          </w:p>
        </w:tc>
      </w:tr>
    </w:tbl>
    <w:p>
      <w:pPr>
        <w:spacing w:after="20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2. Test Environment</w:t>
      </w:r>
    </w:p>
    <w:p>
      <w:pPr>
        <w:spacing w:after="120"/>
      </w:pPr>
      <w:r>
        <w:rPr>
          <w:rFonts w:ascii="Arial" w:cs="Arial" w:eastAsia="Arial" w:hAnsi="Arial"/>
          <w:sz w:val="22"/>
          <w:szCs w:val="22"/>
        </w:rPr>
        <w:t xml:space="preserve">Record your lab environment details here before starting. This section is part of the sign-off record.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(fill in)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VCF version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vRO version  (Administration &gt; About)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Lab vCenter FQDN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vRO interface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vRO service account name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 VM name  (powered-OFF, for live deletion tests)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Test VM name  (powered-ON, for observation)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Datastore used by test VMs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Aria Ops for Logs accessible from this lab?</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  ☐ Yes    ☐ No    ☐ Not required</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Log Marker Reference</w:t>
      </w:r>
    </w:p>
    <w:p>
      <w:pPr>
        <w:spacing w:after="120"/>
      </w:pPr>
      <w:r>
        <w:rPr>
          <w:rFonts w:ascii="Arial" w:cs="Arial" w:eastAsia="Arial" w:hAnsi="Arial"/>
          <w:sz w:val="22"/>
          <w:szCs w:val="22"/>
        </w:rPr>
        <w:t xml:space="preserve">Every log line written by this workflow starts with [SNAPSHOT-CLEANUP]. Use this as your primary filter in the vRO execution log or Aria Ops for Logs. The second and third segments tell you the phase and status at a glance.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 Status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[STARTUP]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[OK] [WARN] [FAIL]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Initialisation and mutex check  (ST-01, ST-02)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[SNAPSHOT-CLEANUP] [INVENTORY]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[OK] [SKIP] [WARN] [FAIL]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vCenter scanning and candidate counting  (ST-03, ST-04)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[PROCESSING]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[OK] [SKIP] [DONE] [DRY-RUN] [HOLD] [WARN] [FAIL]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 evaluation, I/O governor, and deletion  (ST-05, ST-06, ST-07)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[SNAPSHOT-CLEANUP] [FINALISE]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[OK] [WARN] [FAIL] [RESULT]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Lock release and result summary  (ST-09)</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[OK] [WARN] [FAIL] [RESULT]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Exception handler — abnormal exit path  (EH)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75B6" w:sz="12"/>
              <w:bottom w:val="single" w:color="CCCCCC" w:sz="1"/>
              <w:right w:val="none" w:color="FFFFFF" w:sz="0"/>
            </w:tcBorders>
            <w:shd w:fill="D6E4F0" w:val="clear"/>
            <w:tcMar>
              <w:top w:type="dxa" w:w="100"/>
              <w:left w:type="dxa" w:w="160"/>
              <w:bottom w:type="dxa" w:w="100"/>
              <w:right w:type="dxa" w:w="160"/>
            </w:tcMar>
          </w:tcPr>
          <w:p>
            <w:pPr>
              <w:spacing w:after="60"/>
            </w:pPr>
            <w:r>
              <w:rPr>
                <w:rFonts w:ascii="Arial" w:cs="Arial" w:eastAsia="Arial" w:hAnsi="Arial"/>
                <w:color w:val="1F3864"/>
                <w:sz w:val="20"/>
                <w:szCs w:val="20"/>
              </w:rPr>
              <w:t xml:space="preserve">The [RESULT] entries form the human-readable summary block at the end of every run.</w:t>
            </w:r>
          </w:p>
          <w:p>
            <w:pPr>
              <w:spacing w:after="60"/>
            </w:pPr>
            <w:r>
              <w:rPr>
                <w:rFonts w:ascii="Arial" w:cs="Arial" w:eastAsia="Arial" w:hAnsi="Arial"/>
                <w:color w:val="1F3864"/>
                <w:sz w:val="20"/>
                <w:szCs w:val="20"/>
              </w:rPr>
              <w:t xml:space="preserve">Look for:  [SNAPSHOT-CLEANUP] [FINALISE] [RESULT]  SNAPSHOT CLEANUP COMPLETE</w:t>
            </w:r>
          </w:p>
          <w:p>
            <w:pPr>
              <w:spacing w:after="60"/>
            </w:pPr>
            <w:r>
              <w:rPr>
                <w:rFonts w:ascii="Arial" w:cs="Arial" w:eastAsia="Arial" w:hAnsi="Arial"/>
                <w:color w:val="1F3864"/>
                <w:sz w:val="20"/>
                <w:szCs w:val="20"/>
              </w:rPr>
              <w:t xml:space="preserve">Everything between the === divider lines is the complete run report for that execution.</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Test Results Scorecard</w:t>
      </w:r>
    </w:p>
    <w:p>
      <w:pPr>
        <w:spacing w:after="120"/>
      </w:pPr>
      <w:r>
        <w:rPr>
          <w:rFonts w:ascii="Arial" w:cs="Arial" w:eastAsia="Arial" w:hAnsi="Arial"/>
          <w:sz w:val="22"/>
          <w:szCs w:val="22"/>
        </w:rPr>
        <w:t xml:space="preserve">Fill this in as you work through each test case. P = Pass, F = Fail, B = Blocked (could not run due to an earlier failure).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TC-01</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Prerequisites &amp; action module</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TC-02</w:t>
            </w:r>
          </w:p>
        </w:tc>
        <w:tc>
          <w:tcPr>
            <w:tcW w:type="dxa" w:w="456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sz w:val="19"/>
                <w:szCs w:val="19"/>
              </w:rPr>
              <w:t xml:space="preserve">Configuration element</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TC-03</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Workflow creation &amp; bindings</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TC-04</w:t>
            </w:r>
          </w:p>
        </w:tc>
        <w:tc>
          <w:tcPr>
            <w:tcW w:type="dxa" w:w="456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sz w:val="19"/>
                <w:szCs w:val="19"/>
              </w:rPr>
              <w:t xml:space="preserve">Dry-run — no candidates</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TC-05</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Dry-run — eligible snapshots</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TC-06</w:t>
            </w:r>
          </w:p>
        </w:tc>
        <w:tc>
          <w:tcPr>
            <w:tcW w:type="dxa" w:w="456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sz w:val="19"/>
                <w:szCs w:val="19"/>
              </w:rPr>
              <w:t xml:space="preserve">Name filter (whitelist)</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TC-07</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Description ignore filter</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TC-08</w:t>
            </w:r>
          </w:p>
        </w:tc>
        <w:tc>
          <w:tcPr>
            <w:tcW w:type="dxa" w:w="456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sz w:val="19"/>
                <w:szCs w:val="19"/>
              </w:rPr>
              <w:t xml:space="preserve">Snapshot chain ordering</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TC-09</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Mutex — concurrent run block</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TC-10</w:t>
            </w:r>
          </w:p>
        </w:tc>
        <w:tc>
          <w:tcPr>
            <w:tcW w:type="dxa" w:w="456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sz w:val="19"/>
                <w:szCs w:val="19"/>
              </w:rPr>
              <w:t xml:space="preserve">First live deletion (powered-off)</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TC-11</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Governor HOLD behaviour</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TC-12</w:t>
            </w:r>
          </w:p>
        </w:tc>
        <w:tc>
          <w:tcPr>
            <w:tcW w:type="dxa" w:w="456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sz w:val="19"/>
                <w:szCs w:val="19"/>
              </w:rPr>
              <w:t xml:space="preserve">Scheduled run</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7"/>
                <w:szCs w:val="17"/>
              </w:rPr>
              <w:t xml:space="preserve">☐ P  ☐ F  ☐ B</w:t>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1EFE8" w:val="clear"/>
            <w:tcMar>
              <w:top w:type="dxa" w:w="70"/>
              <w:left w:type="dxa" w:w="100"/>
              <w:bottom w:type="dxa" w:w="70"/>
              <w:right w:type="dxa" w:w="100"/>
            </w:tcMar>
          </w:tcPr>
          <w:p>
            <w:r>
              <w:rPr>
                <w:rFonts w:ascii="Arial" w:cs="Arial" w:eastAsia="Arial" w:hAnsi="Arial"/>
                <w:sz w:val="19"/>
                <w:szCs w:val="19"/>
              </w:rPr>
              <w:t xml:space="preserve"/>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tests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Passed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Failed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Sign-off field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Overall result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 PASS — all 12 tests passed          ☐ FAIL — one or more tests failed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Tested by (print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Signature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Approved for production by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Approval signature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Approval date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______________________________________________</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4527A0" w:sz="12"/>
              <w:bottom w:val="single" w:color="CCCCCC" w:sz="1"/>
              <w:right w:val="none" w:color="FFFFFF" w:sz="0"/>
            </w:tcBorders>
            <w:shd w:fill="EDE7F6" w:val="clear"/>
            <w:tcMar>
              <w:top w:type="dxa" w:w="100"/>
              <w:left w:type="dxa" w:w="160"/>
              <w:bottom w:type="dxa" w:w="100"/>
              <w:right w:type="dxa" w:w="160"/>
            </w:tcMar>
          </w:tcPr>
          <w:p>
            <w:pPr>
              <w:spacing w:after="60"/>
            </w:pPr>
            <w:r>
              <w:rPr>
                <w:rFonts w:ascii="Arial" w:cs="Arial" w:eastAsia="Arial" w:hAnsi="Arial"/>
                <w:color w:val="4527A0"/>
                <w:sz w:val="20"/>
                <w:szCs w:val="20"/>
              </w:rPr>
              <w:t xml:space="preserve">Work through test cases in order. Each test case builds on the previous.</w:t>
            </w:r>
          </w:p>
          <w:p>
            <w:pPr>
              <w:spacing w:after="60"/>
            </w:pPr>
            <w:r>
              <w:rPr>
                <w:rFonts w:ascii="Arial" w:cs="Arial" w:eastAsia="Arial" w:hAnsi="Arial"/>
                <w:color w:val="4527A0"/>
                <w:sz w:val="20"/>
                <w:szCs w:val="20"/>
              </w:rPr>
              <w:t xml:space="preserve">Do not skip ahead — a later test may depend on something created by an earlier one.</w:t>
            </w:r>
          </w:p>
          <w:p>
            <w:pPr>
              <w:spacing w:after="60"/>
            </w:pPr>
            <w:r>
              <w:rPr>
                <w:rFonts w:ascii="Arial" w:cs="Arial" w:eastAsia="Arial" w:hAnsi="Arial"/>
                <w:color w:val="4527A0"/>
                <w:sz w:val="20"/>
                <w:szCs w:val="20"/>
              </w:rPr>
              <w:t xml:space="preserve">Record PASS, FAIL, or BLOCKED in the Result row of each test case AND in the Scorecard above.</w:t>
            </w:r>
          </w:p>
        </w:tc>
      </w:tr>
    </w:tbl>
    <w:p>
      <w:pPr>
        <w:spacing w:after="160"/>
      </w:pPr>
      <w:r>
        <w:t xml:space="preserve"/>
      </w:r>
    </w:p>
    <w:p>
      <w:pPr>
        <w:pStyle w:val="Heading2"/>
        <w:spacing w:after="100" w:before="240"/>
      </w:pPr>
      <w:r>
        <w:rPr>
          <w:rFonts w:ascii="Arial" w:cs="Arial" w:eastAsia="Arial" w:hAnsi="Arial"/>
          <w:b/>
          <w:bCs/>
          <w:color w:val="2E75B6"/>
          <w:sz w:val="26"/>
          <w:szCs w:val="26"/>
        </w:rPr>
        <w:t xml:space="preserve">TC-01  Prerequisites &amp; Action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TC-01  —  Prerequisites &amp; Action Module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all four vRO actions are correctly created in the com.company.snapshotcleanup module with the correct return type, and that the lab vCenter SDK connection is reachable and browseable.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Access to the vRO interface (Chrome or Firefox recommended)</w:t>
            </w:r>
          </w:p>
          <w:p>
            <w:pPr>
              <w:pStyle w:val="ListParagraph"/>
              <w:numPr>
                <w:ilvl w:val="0"/>
                <w:numId w:val="2"/>
              </w:numPr>
              <w:spacing w:after="60"/>
            </w:pPr>
            <w:r>
              <w:rPr>
                <w:rFonts w:ascii="Arial" w:cs="Arial" w:eastAsia="Arial" w:hAnsi="Arial"/>
                <w:sz w:val="20"/>
                <w:szCs w:val="20"/>
              </w:rPr>
              <w:t xml:space="preserve">Lab vCenter registered as an SDK connection in vRO</w:t>
            </w:r>
          </w:p>
          <w:p>
            <w:pPr>
              <w:pStyle w:val="ListParagraph"/>
              <w:numPr>
                <w:ilvl w:val="0"/>
                <w:numId w:val="2"/>
              </w:numPr>
              <w:spacing w:after="60"/>
            </w:pPr>
            <w:r>
              <w:rPr>
                <w:rFonts w:ascii="Arial" w:cs="Arial" w:eastAsia="Arial" w:hAnsi="Arial"/>
                <w:sz w:val="20"/>
                <w:szCs w:val="20"/>
              </w:rPr>
              <w:t xml:space="preserve">All four action .js files from the delivered package have been pasted into the vRO action editor</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vRO, navigate to Design &gt; Actions. Expand the action library tree.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Design &gt; Actions is open and the tree is visible.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Locate and expand the module com.company.snapshotcleanup.</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com.company.snapshotcleanup module is listed.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all four actions are listed: getSnapshotCandidates, getDatastoreMetrics, adaptiveGovernorCheck, deleteSnapshot.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four actions are present with correct names and no extras or misspellings.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getSnapshotCandidates. On the General tab, confirm Return type = string.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Return type = string for getSnapshotCandidates.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 the return type check for the remaining three actions.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 type = string for all four actions.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the Scripting tab for each action. Confirm no red underlines or syntax error banners are visible.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No syntax errors visible in any of the four actions.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Administration &gt; Inventory &gt; vSphere vCenter Plugin.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Lab vCenter appears under vSphere vCenter Plugin.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8</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Expand the lab vCenter entry. Navigate to at least one VM in the inventory tree.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VM names are visible — inventory tree is browseable.</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All four actions present with string return type, no syntax errors. Lab vCenter browseable in inventory.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pPr>
        <w:pStyle w:val="Heading2"/>
        <w:spacing w:after="100" w:before="240"/>
      </w:pPr>
      <w:r>
        <w:rPr>
          <w:rFonts w:ascii="Arial" w:cs="Arial" w:eastAsia="Arial" w:hAnsi="Arial"/>
          <w:b/>
          <w:bCs/>
          <w:color w:val="2E75B6"/>
          <w:sz w:val="26"/>
          <w:szCs w:val="26"/>
        </w:rPr>
        <w:t xml:space="preserve">TC-02  Configuration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TC-02  —  Configuration Element — RuntimeState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the SnapshotCleanup/RuntimeState configuration element exists with all required attributes correctly typed and initialised to empty string.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TC-01 passed</w:t>
            </w:r>
          </w:p>
          <w:p>
            <w:pPr>
              <w:pStyle w:val="ListParagraph"/>
              <w:numPr>
                <w:ilvl w:val="0"/>
                <w:numId w:val="2"/>
              </w:numPr>
              <w:spacing w:after="60"/>
            </w:pPr>
            <w:r>
              <w:rPr>
                <w:rFonts w:ascii="Arial" w:cs="Arial" w:eastAsia="Arial" w:hAnsi="Arial"/>
                <w:sz w:val="20"/>
                <w:szCs w:val="20"/>
              </w:rPr>
              <w:t xml:space="preserve">SnapshotCleanup category and RuntimeState element created per the Deployment Guide</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Design &gt; Configuration.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Design &gt; Configuration panel is open.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the category SnapshotCleanup exists in the category tree.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category is visible in the tree.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 SnapshotCleanup. Confirm RuntimeState is listed as a configuration element.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RuntimeState element is listed inside the category.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RuntimeState. Confirm it contains exactly four attributes: runLock, lastRunId, lastRunCompletedAt, lastRunOutcome.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Exactly four attributes listed — no extras.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runLock attribute. Confirm: Type = string, Value = (empty — not the word 'null', not a space).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runLock: Type = string, Value = (empty).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Repeat the check for lastRunId, lastRunCompletedAt, and lastRunOutcome. All must be type string with empty values.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All three remaining attributes: Type = string, Value = (empty).</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RuntimeState exists with exactly four string attributes all initialised to empty string. runLock is empty.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r>
        <w:br w:type="page"/>
      </w:r>
    </w:p>
    <w:p>
      <w:pPr>
        <w:pStyle w:val="Heading2"/>
        <w:spacing w:after="100" w:before="240"/>
      </w:pPr>
      <w:r>
        <w:rPr>
          <w:rFonts w:ascii="Arial" w:cs="Arial" w:eastAsia="Arial" w:hAnsi="Arial"/>
          <w:b/>
          <w:bCs/>
          <w:color w:val="2E75B6"/>
          <w:sz w:val="26"/>
          <w:szCs w:val="26"/>
        </w:rPr>
        <w:t xml:space="preserve">TC-03  Workflow Creation &amp;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TC-03  —  Workflow Creation &amp; Input/Output Bindings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the workflow is correctly assembled with all required inputs, attributes, and outputs, and that the first execution starts without error and produces correctly formatted log output.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TC-01 and TC-02 passed</w:t>
            </w:r>
          </w:p>
          <w:p>
            <w:pPr>
              <w:pStyle w:val="ListParagraph"/>
              <w:numPr>
                <w:ilvl w:val="0"/>
                <w:numId w:val="2"/>
              </w:numPr>
              <w:spacing w:after="60"/>
            </w:pPr>
            <w:r>
              <w:rPr>
                <w:rFonts w:ascii="Arial" w:cs="Arial" w:eastAsia="Arial" w:hAnsi="Arial"/>
                <w:sz w:val="20"/>
                <w:szCs w:val="20"/>
              </w:rPr>
              <w:t xml:space="preserve">Workflow created per Deployment Guide with all inputs, attributes, scriptable tasks, and exception handler</w:t>
            </w:r>
          </w:p>
          <w:p>
            <w:pPr>
              <w:pStyle w:val="ListParagraph"/>
              <w:numPr>
                <w:ilvl w:val="0"/>
                <w:numId w:val="2"/>
              </w:numPr>
              <w:spacing w:after="60"/>
            </w:pPr>
            <w:r>
              <w:rPr>
                <w:rFonts w:ascii="Arial" w:cs="Arial" w:eastAsia="Arial" w:hAnsi="Arial"/>
                <w:sz w:val="20"/>
                <w:szCs w:val="20"/>
              </w:rPr>
              <w:t xml:space="preserve">All bindings configured per VARIABLE_BINDING_REFERENCE.md</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Design &gt; Workflows. Locate Adaptive Snapshot Cleanup — Multi-vCenter.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Workflow is listed.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the workflow. Click the Inputs tab. Verify all 10 inputs exist with correct types. Verify dryRun default = true and maxAgeMinutes default = 10080.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 inputs with correct types. dryRun default = true. maxAgeMinutes default = 10080.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Attributes tab. Verify all 13 attributes are present with correct types. Verify runLog default =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attributes with correct types. runLog default = [].</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the Outputs tab. Verify two outputs: runSummaryJson (string) and workflowOutcome (string).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Two outputs: runSummaryJson and workflowOutcome, both string.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Schema tab. Verify the canvas shows: ST-01, ST-02, ST-03, ST-04, ST-05, ST-06, ST-07, ST-09 (eight tasks), and one Exception Handler element. Confirm there is NO ST-08.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Canvas shows 8 scriptable tasks plus EH element. No ST-08 present.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Run workflow. Use all default inputs (dryRun=true, maxAgeMinutes=60). Click Run.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submitted with default inputs.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for the run to complete. In the Runs tab, confirm it shows as completed (green tick), not failed (red).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shows green/completed state in Runs tab.</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8</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the execution log. Confirm the very first line contains [SNAPSHOT-CLEANUP] [STARTUP]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[STARTUP] [OK] is the first log 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a line shows the Run ID in format SCR-YYYY-MM-DDTHH-MM-SS.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ID line matches SCR-YYYY-MM-DDTHH-MM-SS format.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10</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a line shows Mode: DRY RUN (nothing will be deleted).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Mode line reads: DRY RUN (nothing will be deleted).</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Workflow executes without error. All input/attribute/output counts correct. First log line uses correct marker. Run ID in correct format. Mode shows DRY RUN.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r>
        <w:br w:type="page"/>
      </w:r>
    </w:p>
    <w:p>
      <w:pPr>
        <w:pStyle w:val="Heading2"/>
        <w:spacing w:after="100" w:before="240"/>
      </w:pPr>
      <w:r>
        <w:rPr>
          <w:rFonts w:ascii="Arial" w:cs="Arial" w:eastAsia="Arial" w:hAnsi="Arial"/>
          <w:b/>
          <w:bCs/>
          <w:color w:val="2E75B6"/>
          <w:sz w:val="26"/>
          <w:szCs w:val="26"/>
        </w:rPr>
        <w:t xml:space="preserve">TC-04  Dry-Run — No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TC-04  —  Dry-Run — No Eligible Snapshots Found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when no snapshots match the filter criteria, the workflow exits cleanly in success state, emits a readable result block, and releases the mutex lock.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TC-01, TC-02, TC-03 passed</w:t>
            </w:r>
          </w:p>
          <w:p>
            <w:pPr>
              <w:pStyle w:val="ListParagraph"/>
              <w:numPr>
                <w:ilvl w:val="0"/>
                <w:numId w:val="2"/>
              </w:numPr>
              <w:spacing w:after="60"/>
            </w:pPr>
            <w:r>
              <w:rPr>
                <w:rFonts w:ascii="Arial" w:cs="Arial" w:eastAsia="Arial" w:hAnsi="Arial"/>
                <w:sz w:val="20"/>
                <w:szCs w:val="20"/>
              </w:rPr>
              <w:t xml:space="preserve">Ensure no snapshots older than 1 minute exist on the lab vCenter, OR use a name filter string that will not match any snapshot name</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workflow with: dryRun=true, maxAgeMinutes=1, nameMatchString=XYZZY-NOMATCH-ZZZZ.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submitted with specified inputs.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 for the run to complete.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finishes without timing 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Runs tab, confirm the run shows as green (completed), NOT red (failed).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state is green/completed — NOT red/failed.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the execution log. Search for [RESULT]. Confirm the SNAPSHOT CLEANUP COMPLETE block is present.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[FINALISE] [RESULT]  SNAPSHOT CLEANUP COMPLETE block is present.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the Result line in the block. Confirm it says Nothing to clean 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Result line reads: Nothing to clean up.</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Navigate to Design &gt; Configuration &gt; SnapshotCleanup &gt; RuntimeState. Confirm the runLock attribute value is empty.</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runLock attribute value is empty string.</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Run completes green. Result block shows Nothing to clean up. runLock is empty after run.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pPr>
        <w:pStyle w:val="Heading2"/>
        <w:spacing w:after="100" w:before="240"/>
      </w:pPr>
      <w:r>
        <w:rPr>
          <w:rFonts w:ascii="Arial" w:cs="Arial" w:eastAsia="Arial" w:hAnsi="Arial"/>
          <w:b/>
          <w:bCs/>
          <w:color w:val="2E75B6"/>
          <w:sz w:val="26"/>
          <w:szCs w:val="26"/>
        </w:rPr>
        <w:t xml:space="preserve">TC-05  Dry-Run — Eligible Snapshots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TC-05  —  Dry-Run — Eligible Snapshots Correctly Reported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when eligible snapshots exist, the workflow identifies them, logs a DRY-RUN entry for each, and does not delete anything.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TC-04 passed</w:t>
            </w:r>
          </w:p>
          <w:p>
            <w:pPr>
              <w:pStyle w:val="ListParagraph"/>
              <w:numPr>
                <w:ilvl w:val="0"/>
                <w:numId w:val="2"/>
              </w:numPr>
              <w:spacing w:after="60"/>
            </w:pPr>
            <w:r>
              <w:rPr>
                <w:rFonts w:ascii="Arial" w:cs="Arial" w:eastAsia="Arial" w:hAnsi="Arial"/>
                <w:sz w:val="20"/>
                <w:szCs w:val="20"/>
              </w:rPr>
              <w:t xml:space="preserve">Create at least 2 snapshots on the test powered-off VM: name them TEST-DRY-RUN-A and TEST-DRY-RUN-B</w:t>
            </w:r>
          </w:p>
          <w:p>
            <w:pPr>
              <w:pStyle w:val="ListParagraph"/>
              <w:numPr>
                <w:ilvl w:val="0"/>
                <w:numId w:val="2"/>
              </w:numPr>
              <w:spacing w:after="60"/>
            </w:pPr>
            <w:r>
              <w:rPr>
                <w:rFonts w:ascii="Arial" w:cs="Arial" w:eastAsia="Arial" w:hAnsi="Arial"/>
                <w:sz w:val="20"/>
                <w:szCs w:val="20"/>
              </w:rPr>
              <w:t xml:space="preserve">Wait at least 2 minutes after creating them before running the test</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with: dryRun=true, maxAgeMinutes=1, nameMatchString=TEST-DRY-RUN.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submitted.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 for completion. Confirm green state in Runs tab.</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completes in green state.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the execution log. Find the [INVENTORY] [OK] line that shows the candidate count. Confirm it is at least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 [OK] log line shows Found 2 eligible snapshot(s) (or more).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Search the log for [DRY-RUN]. Confirm at least two lines appear, one for each test snapshot, showing the VM name, snapshot name, and age in minutes.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[DRY-RUN] lines present for TEST-DRY-RUN-A and TEST-DRY-RUN-B with correct VM name and 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the log for [PROCESSING] [DONE]. Confirm there are NO [DONE] lines (nothing was actually deleted).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 [DONE] lines in the entire log.</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the result block. Confirm the Would delete count is at least 2 and the Deleted count is 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Result block: Would delete = 2 or more, Deleted = 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vCenter &gt; right-click test VM &gt; Snapshots &gt; Manage Snapshots. Confirm TEST-DRY-RUN-A and TEST-DRY-RUN-B still exist.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Both snapshots visible and intact in vCenter.</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DRY-RUN lines present for both snapshots. Zero deletions performed. Both snapshots intact in vCenter. Result block counts correct.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r>
        <w:br w:type="page"/>
      </w:r>
    </w:p>
    <w:p>
      <w:pPr>
        <w:pStyle w:val="Heading2"/>
        <w:spacing w:after="100" w:before="240"/>
      </w:pPr>
      <w:r>
        <w:rPr>
          <w:rFonts w:ascii="Arial" w:cs="Arial" w:eastAsia="Arial" w:hAnsi="Arial"/>
          <w:b/>
          <w:bCs/>
          <w:color w:val="2E75B6"/>
          <w:sz w:val="26"/>
          <w:szCs w:val="26"/>
        </w:rPr>
        <w:t xml:space="preserve">TC-06  Name Filter — Whitelist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TC-06  —  Name Filter — Only Matching Snapshots Targeted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when nameMatchString is provided, only snapshots whose names contain that exact string are included. Non-matching snapshots are silently excluded.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TC-05 passed. TEST-DRY-RUN-A and TEST-DRY-RUN-B still exist on the test VM</w:t>
            </w:r>
          </w:p>
          <w:p>
            <w:pPr>
              <w:pStyle w:val="ListParagraph"/>
              <w:numPr>
                <w:ilvl w:val="0"/>
                <w:numId w:val="2"/>
              </w:numPr>
              <w:spacing w:after="60"/>
            </w:pPr>
            <w:r>
              <w:rPr>
                <w:rFonts w:ascii="Arial" w:cs="Arial" w:eastAsia="Arial" w:hAnsi="Arial"/>
                <w:sz w:val="20"/>
                <w:szCs w:val="20"/>
              </w:rPr>
              <w:t xml:space="preserve">Create one additional snapshot on the same VM named DIFFERENT-SNAP. Wait 2 minutes.</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with: dryRun=true, maxAgeMinutes=1, nameMatchString=TEST-DRY-RUN.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submitted.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 for completion. Confirm green state.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completes in green state.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log, confirm [DRY-RUN] lines for TEST-DRY-RUN-A and TEST-DRY-RUN-B are present.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[DRY-RUN] lines for TEST-DRY-RUN-A and TEST-DRY-RUN-B present.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there is no mention of DIFFERENT-SNAP in any [DRY-RUN] or [DONE] line.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DIFFERENT-SNAP does not appear in any [DRY-RUN] or [DONE] 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result block: Would delete count should match only the TEST-DRY-RUN snapshots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Would delete = 2.</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 run again with: dryRun=true, maxAgeMinutes=1, nameMatchString=DIFFERENT.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Second run submitted.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new run log, confirm [DRY-RUN] appears only for DIFFERENT-SNAP.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[DRY-RUN] line for DIFFERENT-SNAP present.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8</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the TEST-DRY-RUN snapshots do NOT appear in the new run log.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No TEST-DRY-RUN entries in the second run log.</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Name filter correctly includes matching snapshots and excludes non-matching ones. Verified in both directions.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pPr>
        <w:pStyle w:val="Heading2"/>
        <w:spacing w:after="100" w:before="240"/>
      </w:pPr>
      <w:r>
        <w:rPr>
          <w:rFonts w:ascii="Arial" w:cs="Arial" w:eastAsia="Arial" w:hAnsi="Arial"/>
          <w:b/>
          <w:bCs/>
          <w:color w:val="2E75B6"/>
          <w:sz w:val="26"/>
          <w:szCs w:val="26"/>
        </w:rPr>
        <w:t xml:space="preserve">TC-07  Description Ignore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TC-07  —  Description Ignore Filter — Protected Snapshots Skipped Individually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a snapshot whose description contains the ignore string is skipped individually, while other snapshots on the same VM remain eligible.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TC-06 passed</w:t>
            </w:r>
          </w:p>
          <w:p>
            <w:pPr>
              <w:pStyle w:val="ListParagraph"/>
              <w:numPr>
                <w:ilvl w:val="0"/>
                <w:numId w:val="2"/>
              </w:numPr>
              <w:spacing w:after="60"/>
            </w:pPr>
            <w:r>
              <w:rPr>
                <w:rFonts w:ascii="Arial" w:cs="Arial" w:eastAsia="Arial" w:hAnsi="Arial"/>
                <w:sz w:val="20"/>
                <w:szCs w:val="20"/>
              </w:rPr>
              <w:t xml:space="preserve">Create a snapshot on the test VM: name = TEST-PROTECTED, description = do not delete protected baseline. Wait 2 minutes.</w:t>
            </w:r>
          </w:p>
          <w:p>
            <w:pPr>
              <w:pStyle w:val="ListParagraph"/>
              <w:numPr>
                <w:ilvl w:val="0"/>
                <w:numId w:val="2"/>
              </w:numPr>
              <w:spacing w:after="60"/>
            </w:pPr>
            <w:r>
              <w:rPr>
                <w:rFonts w:ascii="Arial" w:cs="Arial" w:eastAsia="Arial" w:hAnsi="Arial"/>
                <w:sz w:val="20"/>
                <w:szCs w:val="20"/>
              </w:rPr>
              <w:t xml:space="preserve">TEST-DRY-RUN-A and TEST-DRY-RUN-B (with no description) also still exist.</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with: dryRun=true, maxAgeMinutes=1, nameMatchString= (leave empty), descIgnoreString=protected.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submitted.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 for completion. Confirm green state.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completes in green state.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the execution log for TEST-PROTECTED.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TEST-PROTECTED found in log.</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a [SKIP] line appears for TEST-PROTECTED with a reason that mentions description or desc match.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[INVENTORY] [SKIP] line references TEST-PROTECTED with desc match reason.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[DRY-RUN] lines appear for TEST-DRY-RUN-A and TEST-DRY-RUN-B (their descriptions do not contain 'protected').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[DRY-RUN] lines present for TEST-DRY-RUN-A and TEST-DRY-RUN-B.</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the result block. Confirm the Skipped count is at least 1.</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Result block Skipped count is at least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the Would delete count reflects the TEST-DRY-RUN snapshots but NOT TEST-PROTECTED.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Would delete count does not include TEST-PROTECTED.</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TEST-PROTECTED skipped with description match reason. Other snapshots on same VM still eligible. Skipped count correct in result block.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r>
        <w:br w:type="page"/>
      </w:r>
    </w:p>
    <w:p>
      <w:pPr>
        <w:pStyle w:val="Heading2"/>
        <w:spacing w:after="100" w:before="240"/>
      </w:pPr>
      <w:r>
        <w:rPr>
          <w:rFonts w:ascii="Arial" w:cs="Arial" w:eastAsia="Arial" w:hAnsi="Arial"/>
          <w:b/>
          <w:bCs/>
          <w:color w:val="2E75B6"/>
          <w:sz w:val="26"/>
          <w:szCs w:val="26"/>
        </w:rPr>
        <w:t xml:space="preserve">TC-08  Snapshot Chain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TC-08  —  Snapshot Chain — Children Processed Before Parents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the workflow correctly identifies parent-child snapshot relationships and always processes child snapshots before their parents in the queue.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TC-07 passed</w:t>
            </w:r>
          </w:p>
          <w:p>
            <w:pPr>
              <w:pStyle w:val="ListParagraph"/>
              <w:numPr>
                <w:ilvl w:val="0"/>
                <w:numId w:val="2"/>
              </w:numPr>
              <w:spacing w:after="60"/>
            </w:pPr>
            <w:r>
              <w:rPr>
                <w:rFonts w:ascii="Arial" w:cs="Arial" w:eastAsia="Arial" w:hAnsi="Arial"/>
                <w:sz w:val="20"/>
                <w:szCs w:val="20"/>
              </w:rPr>
              <w:t xml:space="preserve">On the test powered-off VM, take snapshot CHAIN-PARENT. Without reverting, take snapshot CHAIN-CHILD (making it a child of CHAIN-PARENT). Wait 2 minutes.</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with: dryRun=true, maxAgeMinutes=1, nameMatchString=CHAIN.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submitted.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 for completion. Confirm green state.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completes in green state.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execution log, find the [DRY-RUN] line for CHAIN-CHILD and the [DRY-RUN] line for CHAIN-PARENT.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Both [DRY-RUN] lines found in the log.</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the CHAIN-CHILD line appears ABOVE (earlier in the log than) the CHAIN-PARENT line.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CHAIN-CHILD log line appears before (higher up the page than) CHAIN-PARENT log 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both lines reference the same VM 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Both lines reference the correct test VM name.</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CHAIN-CHILD log entry appears before CHAIN-PARENT. Chain ordering is correct.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pPr>
        <w:pStyle w:val="Heading2"/>
        <w:spacing w:after="100" w:before="240"/>
      </w:pPr>
      <w:r>
        <w:rPr>
          <w:rFonts w:ascii="Arial" w:cs="Arial" w:eastAsia="Arial" w:hAnsi="Arial"/>
          <w:b/>
          <w:bCs/>
          <w:color w:val="2E75B6"/>
          <w:sz w:val="26"/>
          <w:szCs w:val="26"/>
        </w:rPr>
        <w:t xml:space="preserve">TC-09  Mutex — Concurrent Run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TC-09  —  Mutex — Only One Run Active at a Time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a second workflow run triggered while a first is in progress aborts immediately without performing any operations, and ends in a success (not error) state.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TC-01 through TC-08 passed</w:t>
            </w:r>
          </w:p>
          <w:p>
            <w:pPr>
              <w:pStyle w:val="ListParagraph"/>
              <w:numPr>
                <w:ilvl w:val="0"/>
                <w:numId w:val="2"/>
              </w:numPr>
              <w:spacing w:after="60"/>
            </w:pPr>
            <w:r>
              <w:rPr>
                <w:rFonts w:ascii="Arial" w:cs="Arial" w:eastAsia="Arial" w:hAnsi="Arial"/>
                <w:sz w:val="20"/>
                <w:szCs w:val="20"/>
              </w:rPr>
              <w:t xml:space="preserve">Two browser tabs open to the vRO interface ready to use</w:t>
            </w:r>
          </w:p>
          <w:p>
            <w:pPr>
              <w:pStyle w:val="ListParagraph"/>
              <w:numPr>
                <w:ilvl w:val="0"/>
                <w:numId w:val="2"/>
              </w:numPr>
              <w:spacing w:after="60"/>
            </w:pPr>
            <w:r>
              <w:rPr>
                <w:rFonts w:ascii="Arial" w:cs="Arial" w:eastAsia="Arial" w:hAnsi="Arial"/>
                <w:sz w:val="20"/>
                <w:szCs w:val="20"/>
              </w:rPr>
              <w:t xml:space="preserve">Several snapshots available so the first run takes at least 20-30 seconds to process</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browser tab 1: start a workflow run with dryRun=true. Note the run appears as Running in the Runs tab.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run is in Running state.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While tab 1 still shows Running, switch to browser tab 2. Start another workflow run with any inputs.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Second run submitted while first is still Running.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the second run in tab 2. It should complete in a few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Second run completes in a few seconds.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the execution log of the second run. Find the [WARN] line in the [STARTUP] phase.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[STARTUP] [WARN] line found in second run log.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the warning says this run was blocked because another run is already in progress, and mentions the run ID of the first run.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Warning message mentions the run ID of the first run and that this run will not proceed.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the second run shows as green (completed/success) — NOT red (failed).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Second run state is green/success.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to tab 1. Let the first run complete normally. Confirm its result block is present.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run completes with full result block.</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8</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After both runs finish, check RuntimeState &gt; runLock. Confirm it is empty.</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runLock is empty string.</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Second run aborts with MUTEX_ABORT warning and ends green. First run unaffected and completes normally. Lock released after both.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r>
        <w:br w:type="page"/>
      </w:r>
    </w:p>
    <w:p>
      <w:pPr>
        <w:pStyle w:val="Heading2"/>
        <w:spacing w:after="100" w:before="240"/>
      </w:pPr>
      <w:r>
        <w:rPr>
          <w:rFonts w:ascii="Arial" w:cs="Arial" w:eastAsia="Arial" w:hAnsi="Arial"/>
          <w:b/>
          <w:bCs/>
          <w:color w:val="2E75B6"/>
          <w:sz w:val="26"/>
          <w:szCs w:val="26"/>
        </w:rPr>
        <w:t xml:space="preserve">TC-10  First Live Deletion — Powered-Off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TC-10  —  First Live Deletion — Controlled Single Snapshot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a live (dryRun=false) deletion removes a snapshot from a powered-off VM, records a [DONE] log entry with correct details, shows a completed task in vCenter, and produces a correct result block.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TC-01 through TC-09 passed</w:t>
            </w:r>
          </w:p>
          <w:p>
            <w:pPr>
              <w:pStyle w:val="ListParagraph"/>
              <w:numPr>
                <w:ilvl w:val="0"/>
                <w:numId w:val="2"/>
              </w:numPr>
              <w:spacing w:after="60"/>
            </w:pPr>
            <w:r>
              <w:rPr>
                <w:rFonts w:ascii="Arial" w:cs="Arial" w:eastAsia="Arial" w:hAnsi="Arial"/>
                <w:sz w:val="20"/>
                <w:szCs w:val="20"/>
              </w:rPr>
              <w:t xml:space="preserve">⚠ CONFIRM you are connected to a LAB vCenter — not production</w:t>
            </w:r>
          </w:p>
          <w:p>
            <w:pPr>
              <w:pStyle w:val="ListParagraph"/>
              <w:numPr>
                <w:ilvl w:val="0"/>
                <w:numId w:val="2"/>
              </w:numPr>
              <w:spacing w:after="60"/>
            </w:pPr>
            <w:r>
              <w:rPr>
                <w:rFonts w:ascii="Arial" w:cs="Arial" w:eastAsia="Arial" w:hAnsi="Arial"/>
                <w:sz w:val="20"/>
                <w:szCs w:val="20"/>
              </w:rPr>
              <w:t xml:space="preserve">Create a disposable test snapshot on the test powered-off VM. Name it exactly: TEST-LIVE-DELETE-OK</w:t>
            </w:r>
          </w:p>
          <w:p>
            <w:pPr>
              <w:pStyle w:val="ListParagraph"/>
              <w:numPr>
                <w:ilvl w:val="0"/>
                <w:numId w:val="2"/>
              </w:numPr>
              <w:spacing w:after="60"/>
            </w:pPr>
            <w:r>
              <w:rPr>
                <w:rFonts w:ascii="Arial" w:cs="Arial" w:eastAsia="Arial" w:hAnsi="Arial"/>
                <w:sz w:val="20"/>
                <w:szCs w:val="20"/>
              </w:rPr>
              <w:t xml:space="preserve">Wait at least 2 minutes after creating the snapshot</w:t>
            </w:r>
          </w:p>
          <w:p>
            <w:pPr>
              <w:pStyle w:val="ListParagraph"/>
              <w:numPr>
                <w:ilvl w:val="0"/>
                <w:numId w:val="2"/>
              </w:numPr>
              <w:spacing w:after="60"/>
            </w:pPr>
            <w:r>
              <w:rPr>
                <w:rFonts w:ascii="Arial" w:cs="Arial" w:eastAsia="Arial" w:hAnsi="Arial"/>
                <w:sz w:val="20"/>
                <w:szCs w:val="20"/>
              </w:rPr>
              <w:t xml:space="preserve">Verify the snapshot exists in vCenter snapshot manager before running</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with: dryRun=FALSE, maxAgeMinutes=1, nameMatchString=TEST-LIVE-DELETE-OK.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submitted with dryRun=false.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 for the run to complete. Confirm green state in Runs tab.</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completes in green state.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the execution log. Search for [DONE].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 search finds at least one result.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a [SNAPSHOT-CLEANUP] [PROCESSING] [DONE] line is present for TEST-LIVE-DELETE-OK.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 [PROCESSING] [DONE] line references TEST-LIVE-DELETE-OK.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the [DONE] line. Confirm it shows: VM name, snapshot name TEST-LIVE-DELETE-OK, age in minutes, and duration in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 line contains VM name, snapshot name, age (minutes), and took Ns.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the result block. Confirm: Deleted = 1, Errors = 0, Skipped = 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Result block: Deleted = 1, Errors = 0, Skipped = 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vCenter &gt; right-click test VM &gt; Snapshots &gt; Manage Snapshots. Confirm TEST-LIVE-DELETE-OK is gone.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 is absent from vCenter snapshot manager.</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8</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vCenter, open the Recent Tasks panel. Confirm a Remove snapshot task completed successfully at approximately the time of the run.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Remove snapshot task visible in vCenter Recent Tasks with status Completed.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RuntimeState &gt; runLock. Confirm it is empty.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runLock is empty.</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Snapshot deleted. [DONE] log entry present with correct details. vCenter Remove snapshot task completed. Result block correct. Lock released.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pPr>
        <w:pStyle w:val="Heading2"/>
        <w:spacing w:after="100" w:before="240"/>
      </w:pPr>
      <w:r>
        <w:rPr>
          <w:rFonts w:ascii="Arial" w:cs="Arial" w:eastAsia="Arial" w:hAnsi="Arial"/>
          <w:b/>
          <w:bCs/>
          <w:color w:val="2E75B6"/>
          <w:sz w:val="26"/>
          <w:szCs w:val="26"/>
        </w:rPr>
        <w:t xml:space="preserve">TC-11  I/O Governor HOLD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TC-11  —  Adaptive I/O Governor — HOLD and Resume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the governor correctly holds a task when the configured threshold would be exceeded, continues polling without crashing, and resumes when conditions allow.</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TC-10 passed</w:t>
            </w:r>
          </w:p>
          <w:p>
            <w:pPr>
              <w:pStyle w:val="ListParagraph"/>
              <w:numPr>
                <w:ilvl w:val="0"/>
                <w:numId w:val="2"/>
              </w:numPr>
              <w:spacing w:after="60"/>
            </w:pPr>
            <w:r>
              <w:rPr>
                <w:rFonts w:ascii="Arial" w:cs="Arial" w:eastAsia="Arial" w:hAnsi="Arial"/>
                <w:sz w:val="20"/>
                <w:szCs w:val="20"/>
              </w:rPr>
              <w:t xml:space="preserve">Create a snapshot named TEST-GOVERNOR-HOLD on the test powered-off VM. Wait 2 minutes.</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with: dryRun=true, maxAgeMinutes=1, nameMatchString=TEST-GOVERNOR-HOLD, latencyThresholdMs=1 (one millisecond). This deliberately-low value forces a HOLD on any real storage 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submitted with latencyThresholdMs=1.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 the execution log in real time. Refresh or watch the live log every 20-30 seconds.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Log is updating and visible.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[SNAPSHOT-CLEANUP] [PROCESSING] [HOLD] lines begin appearing. Note the retry count in the message.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 least one [SNAPSHOT-CLEANUP] [PROCESSING] [HOLD] line appears mentioning storage I/O too high and a retry count.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the workflow remains in Running state and does not crash or error out during the HOLD.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remains in Running state during all HOLD lines — it does not flip to red/failed.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the run (click Stop) after you have seen at least 3 [HOLD] lines to save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cancelled after 3+ HOLD lines observed.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the run ends gracefully (it may show as cancelled/failed due to the stop — that is acceptable for this test).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 ends without an unhandled exception.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 run again with: dryRun=true, maxAgeMinutes=1, nameMatchString=TEST-GOVERNOR-HOLD, latencyThresholdMs=30 (the normal default).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Second run submitted with latencyThresholdMs=30.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8</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this second run completes successfully and shows a [DRY-RUN] line for TEST-GOVERNOR-HOLD.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Second run completes green with [DRY-RUN] line for TEST-GOVERNOR-HOLD.</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[HOLD] lines appear correctly with low threshold. Workflow does not crash during HOLD. Re-run at normal threshold processes snapshot without holding.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r>
        <w:br w:type="page"/>
      </w:r>
    </w:p>
    <w:p>
      <w:pPr>
        <w:pStyle w:val="Heading2"/>
        <w:spacing w:after="100" w:before="240"/>
      </w:pPr>
      <w:r>
        <w:rPr>
          <w:rFonts w:ascii="Arial" w:cs="Arial" w:eastAsia="Arial" w:hAnsi="Arial"/>
          <w:b/>
          <w:bCs/>
          <w:color w:val="2E75B6"/>
          <w:sz w:val="26"/>
          <w:szCs w:val="26"/>
        </w:rPr>
        <w:t xml:space="preserve">TC-12  Scheduled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gridSpan w:val="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TC-12  —  Scheduled Run — Auto-Trigger and Correct Defaults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Objective</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the workflow can be scheduled, fires automatically at the configured time, uses the correct default input values, and completes without operator intervention.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Prerequisites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TC-01 through TC-11 passed</w:t>
            </w:r>
          </w:p>
          <w:p>
            <w:pPr>
              <w:pStyle w:val="ListParagraph"/>
              <w:numPr>
                <w:ilvl w:val="0"/>
                <w:numId w:val="2"/>
              </w:numPr>
              <w:spacing w:after="60"/>
            </w:pPr>
            <w:r>
              <w:rPr>
                <w:rFonts w:ascii="Arial" w:cs="Arial" w:eastAsia="Arial" w:hAnsi="Arial"/>
                <w:sz w:val="20"/>
                <w:szCs w:val="20"/>
              </w:rPr>
              <w:t xml:space="preserve">At least one snapshot older than 1 minute exists on the lab vCenter for the run to find</w:t>
            </w:r>
          </w:p>
        </w:tc>
      </w:tr>
      <w:t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Step</w:t>
            </w:r>
          </w:p>
        </w:tc>
        <w:tc>
          <w:tcPr>
            <w:tcW w:type="dxa" w:w="3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the workflow. Click Schedule &gt; Add Schedule.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Schedule created successfully.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 recurrence to Once, at a time exactly 4 minutes from now. Make a note of the exact scheduled time.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Schedule shows in list with correct next-run 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input values on the schedule: dryRun=true, maxAgeMinutes=1, nameMatchString= (leave empty).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Inputs set: dryRun=true, maxAgeMinutes=1.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Save the schedule. Confirm it appears in the schedule list with the correct next-run time shown.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Schedule saved without error.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for the scheduled time to pass (plus up to 2 minutes for the scheduler to fire).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 passes.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the Runs tab, confirm a new run started at approximately the scheduled time — you did NOT trigger this manually.</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 new run entry appears in the Runs tab at approximately the scheduled time without manual triggering.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the execution log of the scheduled run.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Execution log opens for the scheduled run.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8</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the [STARTUP] log shows: Mode: DRY RUN and Age limit: 1 minute(s).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[STARTUP] log lines show Mode: DRY RUN and Age limit: 1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the result block is present at the end of the 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 CLEANUP COMPLETE result block present at end of log.</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10</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runLock is empty after the run.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runLock is empty.</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criteria</w:t>
            </w:r>
          </w:p>
        </w:tc>
        <w:tc>
          <w:tcPr>
            <w:tcW w:type="dxa" w:w="75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Scheduled run fires automatically at correct time. Uses correct default inputs without operator action. Result block present. Lock released.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PASS      ☐ FAIL      ☐ BLOCKED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________________________________</w:t>
            </w:r>
          </w:p>
          <w:p>
            <w:pPr>
              <w:spacing w:after="0"/>
            </w:pPr>
            <w:r>
              <w:rPr>
                <w:rFonts w:ascii="Arial" w:cs="Arial" w:eastAsia="Arial" w:hAnsi="Arial"/>
                <w:sz w:val="20"/>
                <w:szCs w:val="20"/>
              </w:rPr>
              <w:t xml:space="preserve">Date  : ________________________________</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Notes / defects</w:t>
            </w:r>
          </w:p>
        </w:tc>
        <w:tc>
          <w:tcPr>
            <w:tcW w:type="dxa" w:w="75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 </w:t>
            </w:r>
          </w:p>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Defect Log</w:t>
      </w:r>
    </w:p>
    <w:p>
      <w:pPr>
        <w:spacing w:after="120"/>
      </w:pPr>
      <w:r>
        <w:rPr>
          <w:rFonts w:ascii="Arial" w:cs="Arial" w:eastAsia="Arial" w:hAnsi="Arial"/>
          <w:sz w:val="22"/>
          <w:szCs w:val="22"/>
        </w:rPr>
        <w:t xml:space="preserve">Record any failures or unexpected behaviour observed during testing. A defect does not automatically mean the test fails if the root cause is an environment issue or misconfiguration.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400"/>
        <w:gridCol w:w="1560"/>
        <w:gridCol w:w="34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of defect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 / Notes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2E75B6"/>
                <w:sz w:val="20"/>
                <w:szCs w:val="20"/>
              </w:rPr>
              <w:t xml:space="preserve">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pPr>
            <w:r>
              <w:rPr>
                <w:rFonts w:ascii="Arial" w:cs="Arial" w:eastAsia="Arial" w:hAnsi="Arial"/>
                <w:sz w:val="18"/>
                <w:szCs w:val="18"/>
              </w:rPr>
              <w:t xml:space="preserve">☐ Critical</w:t>
            </w:r>
          </w:p>
          <w:p>
            <w:pPr>
              <w:spacing w:after="40"/>
            </w:pPr>
            <w:r>
              <w:rPr>
                <w:rFonts w:ascii="Arial" w:cs="Arial" w:eastAsia="Arial" w:hAnsi="Arial"/>
                <w:sz w:val="18"/>
                <w:szCs w:val="18"/>
              </w:rPr>
              <w:t xml:space="preserve">☐ High</w:t>
            </w:r>
          </w:p>
          <w:p>
            <w:pPr>
              <w:spacing w:after="40"/>
            </w:pPr>
            <w:r>
              <w:rPr>
                <w:rFonts w:ascii="Arial" w:cs="Arial" w:eastAsia="Arial" w:hAnsi="Arial"/>
                <w:sz w:val="18"/>
                <w:szCs w:val="18"/>
              </w:rPr>
              <w:t xml:space="preserve">☐ Medium</w:t>
            </w:r>
          </w:p>
          <w:p>
            <w:pPr>
              <w:spacing w:after="0"/>
            </w:pPr>
            <w:r>
              <w:rPr>
                <w:rFonts w:ascii="Arial" w:cs="Arial" w:eastAsia="Arial" w:hAnsi="Arial"/>
                <w:sz w:val="18"/>
                <w:szCs w:val="18"/>
              </w:rPr>
              <w:t xml:space="preserve">☐ Low</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pPr>
            <w:r>
              <w:rPr>
                <w:rFonts w:ascii="Arial" w:cs="Arial" w:eastAsia="Arial" w:hAnsi="Arial"/>
                <w:sz w:val="18"/>
                <w:szCs w:val="18"/>
              </w:rPr>
              <w:t xml:space="preserve">☐ Critical</w:t>
            </w:r>
          </w:p>
          <w:p>
            <w:pPr>
              <w:spacing w:after="40"/>
            </w:pPr>
            <w:r>
              <w:rPr>
                <w:rFonts w:ascii="Arial" w:cs="Arial" w:eastAsia="Arial" w:hAnsi="Arial"/>
                <w:sz w:val="18"/>
                <w:szCs w:val="18"/>
              </w:rPr>
              <w:t xml:space="preserve">☐ High</w:t>
            </w:r>
          </w:p>
          <w:p>
            <w:pPr>
              <w:spacing w:after="40"/>
            </w:pPr>
            <w:r>
              <w:rPr>
                <w:rFonts w:ascii="Arial" w:cs="Arial" w:eastAsia="Arial" w:hAnsi="Arial"/>
                <w:sz w:val="18"/>
                <w:szCs w:val="18"/>
              </w:rPr>
              <w:t xml:space="preserve">☐ Medium</w:t>
            </w:r>
          </w:p>
          <w:p>
            <w:pPr>
              <w:spacing w:after="0"/>
            </w:pPr>
            <w:r>
              <w:rPr>
                <w:rFonts w:ascii="Arial" w:cs="Arial" w:eastAsia="Arial" w:hAnsi="Arial"/>
                <w:sz w:val="18"/>
                <w:szCs w:val="18"/>
              </w:rPr>
              <w:t xml:space="preserve">☐ Low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2E75B6"/>
                <w:sz w:val="20"/>
                <w:szCs w:val="20"/>
              </w:rPr>
              <w:t xml:space="preserve">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pPr>
            <w:r>
              <w:rPr>
                <w:rFonts w:ascii="Arial" w:cs="Arial" w:eastAsia="Arial" w:hAnsi="Arial"/>
                <w:sz w:val="18"/>
                <w:szCs w:val="18"/>
              </w:rPr>
              <w:t xml:space="preserve">☐ Critical</w:t>
            </w:r>
          </w:p>
          <w:p>
            <w:pPr>
              <w:spacing w:after="40"/>
            </w:pPr>
            <w:r>
              <w:rPr>
                <w:rFonts w:ascii="Arial" w:cs="Arial" w:eastAsia="Arial" w:hAnsi="Arial"/>
                <w:sz w:val="18"/>
                <w:szCs w:val="18"/>
              </w:rPr>
              <w:t xml:space="preserve">☐ High</w:t>
            </w:r>
          </w:p>
          <w:p>
            <w:pPr>
              <w:spacing w:after="40"/>
            </w:pPr>
            <w:r>
              <w:rPr>
                <w:rFonts w:ascii="Arial" w:cs="Arial" w:eastAsia="Arial" w:hAnsi="Arial"/>
                <w:sz w:val="18"/>
                <w:szCs w:val="18"/>
              </w:rPr>
              <w:t xml:space="preserve">☐ Medium</w:t>
            </w:r>
          </w:p>
          <w:p>
            <w:pPr>
              <w:spacing w:after="0"/>
            </w:pPr>
            <w:r>
              <w:rPr>
                <w:rFonts w:ascii="Arial" w:cs="Arial" w:eastAsia="Arial" w:hAnsi="Arial"/>
                <w:sz w:val="18"/>
                <w:szCs w:val="18"/>
              </w:rPr>
              <w:t xml:space="preserve">☐ Low</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pPr>
            <w:r>
              <w:rPr>
                <w:rFonts w:ascii="Arial" w:cs="Arial" w:eastAsia="Arial" w:hAnsi="Arial"/>
                <w:sz w:val="18"/>
                <w:szCs w:val="18"/>
              </w:rPr>
              <w:t xml:space="preserve">☐ Critical</w:t>
            </w:r>
          </w:p>
          <w:p>
            <w:pPr>
              <w:spacing w:after="40"/>
            </w:pPr>
            <w:r>
              <w:rPr>
                <w:rFonts w:ascii="Arial" w:cs="Arial" w:eastAsia="Arial" w:hAnsi="Arial"/>
                <w:sz w:val="18"/>
                <w:szCs w:val="18"/>
              </w:rPr>
              <w:t xml:space="preserve">☐ High</w:t>
            </w:r>
          </w:p>
          <w:p>
            <w:pPr>
              <w:spacing w:after="40"/>
            </w:pPr>
            <w:r>
              <w:rPr>
                <w:rFonts w:ascii="Arial" w:cs="Arial" w:eastAsia="Arial" w:hAnsi="Arial"/>
                <w:sz w:val="18"/>
                <w:szCs w:val="18"/>
              </w:rPr>
              <w:t xml:space="preserve">☐ Medium</w:t>
            </w:r>
          </w:p>
          <w:p>
            <w:pPr>
              <w:spacing w:after="0"/>
            </w:pPr>
            <w:r>
              <w:rPr>
                <w:rFonts w:ascii="Arial" w:cs="Arial" w:eastAsia="Arial" w:hAnsi="Arial"/>
                <w:sz w:val="18"/>
                <w:szCs w:val="18"/>
              </w:rPr>
              <w:t xml:space="preserve">☐ Low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2E75B6"/>
                <w:sz w:val="20"/>
                <w:szCs w:val="20"/>
              </w:rPr>
              <w:t xml:space="preserve">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pPr>
            <w:r>
              <w:rPr>
                <w:rFonts w:ascii="Arial" w:cs="Arial" w:eastAsia="Arial" w:hAnsi="Arial"/>
                <w:sz w:val="18"/>
                <w:szCs w:val="18"/>
              </w:rPr>
              <w:t xml:space="preserve">☐ Critical</w:t>
            </w:r>
          </w:p>
          <w:p>
            <w:pPr>
              <w:spacing w:after="40"/>
            </w:pPr>
            <w:r>
              <w:rPr>
                <w:rFonts w:ascii="Arial" w:cs="Arial" w:eastAsia="Arial" w:hAnsi="Arial"/>
                <w:sz w:val="18"/>
                <w:szCs w:val="18"/>
              </w:rPr>
              <w:t xml:space="preserve">☐ High</w:t>
            </w:r>
          </w:p>
          <w:p>
            <w:pPr>
              <w:spacing w:after="40"/>
            </w:pPr>
            <w:r>
              <w:rPr>
                <w:rFonts w:ascii="Arial" w:cs="Arial" w:eastAsia="Arial" w:hAnsi="Arial"/>
                <w:sz w:val="18"/>
                <w:szCs w:val="18"/>
              </w:rPr>
              <w:t xml:space="preserve">☐ Medium</w:t>
            </w:r>
          </w:p>
          <w:p>
            <w:pPr>
              <w:spacing w:after="0"/>
            </w:pPr>
            <w:r>
              <w:rPr>
                <w:rFonts w:ascii="Arial" w:cs="Arial" w:eastAsia="Arial" w:hAnsi="Arial"/>
                <w:sz w:val="18"/>
                <w:szCs w:val="18"/>
              </w:rPr>
              <w:t xml:space="preserve">☐ Low</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8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c>
      </w:tr>
    </w:tbl>
    <w:p>
      <w:pPr>
        <w:spacing w:after="20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60"/>
        <w:gridCol w:w="4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April 2026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Automation Consulting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Initial test plan and results document for workflow v1.2</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888888"/>
        <w:sz w:val="18"/>
        <w:szCs w:val="18"/>
      </w:rPr>
      <w:t xml:space="preserve">VCF 9.0.2 / vRO 8.17.x  |  Test Results v1.0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1F3864"/>
        <w:sz w:val="18"/>
        <w:szCs w:val="18"/>
      </w:rPr>
      <w:t xml:space="preserve">Adaptive Snapshot Cleanup — Test Results &amp; Validation</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2026-04-14T17:23:20.226Z</dcterms:created>
  <dcterms:modified xsi:type="dcterms:W3CDTF">2026-04-14T17:23:20.228Z</dcterms:modified>
</cp:coreProperties>
</file>

<file path=docProps/custom.xml><?xml version="1.0" encoding="utf-8"?>
<Properties xmlns="http://schemas.openxmlformats.org/officeDocument/2006/custom-properties" xmlns:vt="http://schemas.openxmlformats.org/officeDocument/2006/docPropsVTypes"/>
</file>