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5C93" w14:textId="77777777" w:rsidR="00BA3CC9" w:rsidRDefault="00000000">
      <w:pPr>
        <w:pStyle w:val="Eyebrow"/>
      </w:pPr>
      <w:r>
        <w:t>Server Reboot Automation</w:t>
      </w:r>
    </w:p>
    <w:p w14:paraId="2B5437E3" w14:textId="77777777" w:rsidR="00BA3CC9" w:rsidRDefault="00000000">
      <w:pPr>
        <w:pStyle w:val="Title"/>
      </w:pPr>
      <w:r>
        <w:t>Implementation Guide</w:t>
      </w:r>
    </w:p>
    <w:p w14:paraId="58F0DA0D" w14:textId="77777777" w:rsidR="00BA3CC9" w:rsidRDefault="00000000">
      <w:pPr>
        <w:pStyle w:val="Subtitle"/>
      </w:pPr>
      <w:r>
        <w:t>This guide covers preparing the environment, importing the Orchestrator content, re-pointing the environment-specific bindings (PowerShell host, script, timings), and configuring the schedule. Steps assume VCF Automation 9.1.1 / VCF Operations Orchestrator 9 (Orchestrator Client HTML UI).</w:t>
      </w:r>
    </w:p>
    <w:p w14:paraId="2463D732" w14:textId="77777777" w:rsidR="00BA3CC9" w:rsidRDefault="00BA3CC9">
      <w:pPr>
        <w:spacing w:after="0"/>
      </w:pPr>
    </w:p>
    <w:p w14:paraId="139F121C" w14:textId="77777777" w:rsidR="00150676" w:rsidRDefault="00150676">
      <w:pPr>
        <w:rPr>
          <w:b/>
          <w:sz w:val="32"/>
        </w:rPr>
      </w:pPr>
      <w:r>
        <w:br w:type="page"/>
      </w:r>
    </w:p>
    <w:p w14:paraId="2AA773E3" w14:textId="729D3249" w:rsidR="00BA3CC9" w:rsidRDefault="00000000">
      <w:pPr>
        <w:pStyle w:val="Heading1"/>
      </w:pPr>
      <w:bookmarkStart w:id="0" w:name="_Toc241478807"/>
      <w:r>
        <w:lastRenderedPageBreak/>
        <w:t>Contents</w:t>
      </w:r>
      <w:bookmarkEnd w:id="0"/>
    </w:p>
    <w:p w14:paraId="1EB783DC" w14:textId="404303A0" w:rsidR="00150676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78807" w:history="1">
        <w:r w:rsidR="00150676" w:rsidRPr="0024576E">
          <w:rPr>
            <w:rStyle w:val="Hyperlink"/>
            <w:noProof/>
          </w:rPr>
          <w:t>Contents</w:t>
        </w:r>
        <w:r w:rsidR="00150676">
          <w:rPr>
            <w:noProof/>
            <w:webHidden/>
          </w:rPr>
          <w:tab/>
        </w:r>
        <w:r w:rsidR="00150676">
          <w:rPr>
            <w:noProof/>
            <w:webHidden/>
          </w:rPr>
          <w:fldChar w:fldCharType="begin"/>
        </w:r>
        <w:r w:rsidR="00150676">
          <w:rPr>
            <w:noProof/>
            <w:webHidden/>
          </w:rPr>
          <w:instrText xml:space="preserve"> PAGEREF _Toc241478807 \h </w:instrText>
        </w:r>
        <w:r w:rsidR="00150676">
          <w:rPr>
            <w:noProof/>
            <w:webHidden/>
          </w:rPr>
        </w:r>
        <w:r w:rsidR="00150676">
          <w:rPr>
            <w:noProof/>
            <w:webHidden/>
          </w:rPr>
          <w:fldChar w:fldCharType="separate"/>
        </w:r>
        <w:r w:rsidR="00150676">
          <w:rPr>
            <w:noProof/>
            <w:webHidden/>
          </w:rPr>
          <w:t>2</w:t>
        </w:r>
        <w:r w:rsidR="00150676">
          <w:rPr>
            <w:noProof/>
            <w:webHidden/>
          </w:rPr>
          <w:fldChar w:fldCharType="end"/>
        </w:r>
      </w:hyperlink>
    </w:p>
    <w:p w14:paraId="014A5835" w14:textId="18712626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08" w:history="1">
        <w:r w:rsidRPr="0024576E">
          <w:rPr>
            <w:rStyle w:val="Hyperlink"/>
            <w:noProof/>
          </w:rPr>
          <w:t>1.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6A619" w14:textId="4102134F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09" w:history="1">
        <w:r w:rsidRPr="0024576E">
          <w:rPr>
            <w:rStyle w:val="Hyperlink"/>
            <w:noProof/>
          </w:rPr>
          <w:t>2. Import the Orchestrator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BED372" w14:textId="5D711456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0" w:history="1">
        <w:r w:rsidRPr="0024576E">
          <w:rPr>
            <w:rStyle w:val="Hyperlink"/>
            <w:noProof/>
          </w:rPr>
          <w:t>3. Load the script into the Resource Element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C26A88" w14:textId="0E90AB70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1" w:history="1">
        <w:r w:rsidRPr="0024576E">
          <w:rPr>
            <w:rStyle w:val="Hyperlink"/>
            <w:noProof/>
          </w:rPr>
          <w:t>4. Re-point the workflow attributes (most important step)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7DC8C0" w14:textId="2845A916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2" w:history="1">
        <w:r w:rsidRPr="0024576E">
          <w:rPr>
            <w:rStyle w:val="Hyperlink"/>
            <w:noProof/>
          </w:rPr>
          <w:t xml:space="preserve">5. Check the AD plug-in with </w:t>
        </w:r>
        <w:r w:rsidRPr="0024576E">
          <w:rPr>
            <w:rStyle w:val="Hyperlink"/>
            <w:rFonts w:ascii="Consolas" w:hAnsi="Consolas"/>
            <w:noProof/>
            <w:shd w:val="clear" w:color="auto" w:fill="EEF1F4"/>
          </w:rPr>
          <w:t>probeAdPlugin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8B27BE" w14:textId="76D6F7E1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3" w:history="1">
        <w:r w:rsidRPr="0024576E">
          <w:rPr>
            <w:rStyle w:val="Hyperlink"/>
            <w:noProof/>
          </w:rPr>
          <w:t>6. Request form defaults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80947D" w14:textId="343D32E8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4" w:history="1">
        <w:r w:rsidRPr="0024576E">
          <w:rPr>
            <w:rStyle w:val="Hyperlink"/>
            <w:noProof/>
          </w:rPr>
          <w:t>7. Size the WinRM 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CD71FB" w14:textId="098F240E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5" w:history="1">
        <w:r w:rsidRPr="0024576E">
          <w:rPr>
            <w:rStyle w:val="Hyperlink"/>
            <w:noProof/>
          </w:rPr>
          <w:t>8. Configure the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9A533F" w14:textId="2BB67203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6" w:history="1">
        <w:r w:rsidRPr="0024576E">
          <w:rPr>
            <w:rStyle w:val="Hyperlink"/>
            <w:noProof/>
          </w:rPr>
          <w:t>9. Validate the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78600A" w14:textId="7A96FB8D" w:rsidR="00150676" w:rsidRDefault="00150676">
      <w:pPr>
        <w:pStyle w:val="TOC1"/>
        <w:tabs>
          <w:tab w:val="right" w:leader="dot" w:pos="9350"/>
        </w:tabs>
        <w:rPr>
          <w:noProof/>
        </w:rPr>
      </w:pPr>
      <w:hyperlink w:anchor="_Toc241478817" w:history="1">
        <w:r w:rsidRPr="0024576E">
          <w:rPr>
            <w:rStyle w:val="Hyperlink"/>
            <w:noProof/>
          </w:rPr>
          <w:t>10.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_Toc241478817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159830" w14:textId="31095CC4" w:rsidR="00BA3CC9" w:rsidRDefault="00000000">
      <w:r>
        <w:fldChar w:fldCharType="end"/>
      </w:r>
    </w:p>
    <w:p w14:paraId="587C69A3" w14:textId="77777777" w:rsidR="00BA3CC9" w:rsidRDefault="00000000">
      <w:r>
        <w:br w:type="page"/>
      </w:r>
    </w:p>
    <w:p w14:paraId="37ED8A53" w14:textId="77777777" w:rsidR="00BA3CC9" w:rsidRDefault="00000000">
      <w:pPr>
        <w:pStyle w:val="BodyText"/>
      </w:pPr>
      <w:r>
        <w:lastRenderedPageBreak/>
        <w:t>What gets installed: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288"/>
        <w:gridCol w:w="1992"/>
        <w:gridCol w:w="4080"/>
      </w:tblGrid>
      <w:tr w:rsidR="00BA3CC9" w14:paraId="1E370934" w14:textId="77777777">
        <w:trPr>
          <w:cantSplit/>
          <w:tblHeader/>
        </w:trPr>
        <w:tc>
          <w:tcPr>
            <w:tcW w:w="2995" w:type="dxa"/>
            <w:shd w:val="clear" w:color="auto" w:fill="1F5C8B"/>
            <w:vAlign w:val="center"/>
          </w:tcPr>
          <w:p w14:paraId="2EE07283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w="2995" w:type="dxa"/>
            <w:shd w:val="clear" w:color="auto" w:fill="1F5C8B"/>
            <w:vAlign w:val="center"/>
          </w:tcPr>
          <w:p w14:paraId="7395D5B1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370" w:type="dxa"/>
            <w:shd w:val="clear" w:color="auto" w:fill="1F5C8B"/>
            <w:vAlign w:val="center"/>
          </w:tcPr>
          <w:p w14:paraId="5633D9CA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Module / folder</w:t>
            </w:r>
          </w:p>
        </w:tc>
      </w:tr>
      <w:tr w:rsidR="00BA3CC9" w14:paraId="23002F8E" w14:textId="77777777">
        <w:trPr>
          <w:cantSplit/>
        </w:trPr>
        <w:tc>
          <w:tcPr>
            <w:tcW w:w="2995" w:type="dxa"/>
            <w:vAlign w:val="center"/>
          </w:tcPr>
          <w:p w14:paraId="4068DC2B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Reboot Servers in AD Group</w:t>
            </w:r>
          </w:p>
        </w:tc>
        <w:tc>
          <w:tcPr>
            <w:tcW w:w="2995" w:type="dxa"/>
            <w:vAlign w:val="center"/>
          </w:tcPr>
          <w:p w14:paraId="11D33404" w14:textId="77777777" w:rsidR="00BA3CC9" w:rsidRDefault="00000000">
            <w:pPr>
              <w:pStyle w:val="TableCell"/>
            </w:pPr>
            <w:r>
              <w:t>Workflow</w:t>
            </w:r>
          </w:p>
        </w:tc>
        <w:tc>
          <w:tcPr>
            <w:tcW w:w="3370" w:type="dxa"/>
            <w:vAlign w:val="center"/>
          </w:tcPr>
          <w:p w14:paraId="6E7F417C" w14:textId="77777777" w:rsidR="00BA3CC9" w:rsidRDefault="00000000">
            <w:pPr>
              <w:pStyle w:val="TableCell"/>
            </w:pPr>
            <w:r>
              <w:t>—</w:t>
            </w:r>
          </w:p>
        </w:tc>
      </w:tr>
      <w:tr w:rsidR="00BA3CC9" w14:paraId="44631BDE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592D17A7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findAdHostForDn</w:t>
            </w:r>
            <w:proofErr w:type="spellEnd"/>
          </w:p>
        </w:tc>
        <w:tc>
          <w:tcPr>
            <w:tcW w:w="2995" w:type="dxa"/>
            <w:shd w:val="clear" w:color="auto" w:fill="F2F4F6"/>
            <w:vAlign w:val="center"/>
          </w:tcPr>
          <w:p w14:paraId="31F13CEF" w14:textId="77777777" w:rsidR="00BA3CC9" w:rsidRDefault="00000000">
            <w:pPr>
              <w:pStyle w:val="TableCell"/>
            </w:pPr>
            <w:r>
              <w:t>Action (shared)</w:t>
            </w:r>
          </w:p>
        </w:tc>
        <w:tc>
          <w:tcPr>
            <w:tcW w:w="3370" w:type="dxa"/>
            <w:shd w:val="clear" w:color="auto" w:fill="F2F4F6"/>
            <w:vAlign w:val="center"/>
          </w:tcPr>
          <w:p w14:paraId="0EBB5972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com.broadcom.pso.vcf.activedirectory</w:t>
            </w:r>
            <w:proofErr w:type="spellEnd"/>
          </w:p>
        </w:tc>
      </w:tr>
      <w:tr w:rsidR="00BA3CC9" w14:paraId="31CFBAE0" w14:textId="77777777">
        <w:trPr>
          <w:cantSplit/>
        </w:trPr>
        <w:tc>
          <w:tcPr>
            <w:tcW w:w="2995" w:type="dxa"/>
            <w:vAlign w:val="center"/>
          </w:tcPr>
          <w:p w14:paraId="2930E8FE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resolveAdGroup</w:t>
            </w:r>
            <w:proofErr w:type="spellEnd"/>
          </w:p>
        </w:tc>
        <w:tc>
          <w:tcPr>
            <w:tcW w:w="2995" w:type="dxa"/>
            <w:vAlign w:val="center"/>
          </w:tcPr>
          <w:p w14:paraId="54672DD7" w14:textId="77777777" w:rsidR="00BA3CC9" w:rsidRDefault="00000000">
            <w:pPr>
              <w:pStyle w:val="TableCell"/>
            </w:pPr>
            <w:r>
              <w:t>Action (shared)</w:t>
            </w:r>
          </w:p>
        </w:tc>
        <w:tc>
          <w:tcPr>
            <w:tcW w:w="3370" w:type="dxa"/>
            <w:vAlign w:val="center"/>
          </w:tcPr>
          <w:p w14:paraId="15567B95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com.broadcom.pso.vcf.activedirectory</w:t>
            </w:r>
            <w:proofErr w:type="spellEnd"/>
          </w:p>
        </w:tc>
      </w:tr>
      <w:tr w:rsidR="00BA3CC9" w14:paraId="0010B447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0941029D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getADComputersGroupNonRecursive</w:t>
            </w:r>
            <w:proofErr w:type="spellEnd"/>
          </w:p>
        </w:tc>
        <w:tc>
          <w:tcPr>
            <w:tcW w:w="2995" w:type="dxa"/>
            <w:shd w:val="clear" w:color="auto" w:fill="F2F4F6"/>
            <w:vAlign w:val="center"/>
          </w:tcPr>
          <w:p w14:paraId="1E0DEF58" w14:textId="77777777" w:rsidR="00BA3CC9" w:rsidRDefault="00000000">
            <w:pPr>
              <w:pStyle w:val="TableCell"/>
            </w:pPr>
            <w:r>
              <w:t>Action</w:t>
            </w:r>
          </w:p>
        </w:tc>
        <w:tc>
          <w:tcPr>
            <w:tcW w:w="3370" w:type="dxa"/>
            <w:shd w:val="clear" w:color="auto" w:fill="F2F4F6"/>
            <w:vAlign w:val="center"/>
          </w:tcPr>
          <w:p w14:paraId="17A3C030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com.broadcom.pso.vcf.activedirectory</w:t>
            </w:r>
            <w:proofErr w:type="spellEnd"/>
          </w:p>
        </w:tc>
      </w:tr>
      <w:tr w:rsidR="00BA3CC9" w14:paraId="335CB6D8" w14:textId="77777777">
        <w:trPr>
          <w:cantSplit/>
        </w:trPr>
        <w:tc>
          <w:tcPr>
            <w:tcW w:w="2995" w:type="dxa"/>
            <w:vAlign w:val="center"/>
          </w:tcPr>
          <w:p w14:paraId="1BE0BC2C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runPowerShellScript</w:t>
            </w:r>
            <w:proofErr w:type="spellEnd"/>
          </w:p>
        </w:tc>
        <w:tc>
          <w:tcPr>
            <w:tcW w:w="2995" w:type="dxa"/>
            <w:vAlign w:val="center"/>
          </w:tcPr>
          <w:p w14:paraId="179F9631" w14:textId="77777777" w:rsidR="00BA3CC9" w:rsidRDefault="00000000">
            <w:pPr>
              <w:pStyle w:val="TableCell"/>
            </w:pPr>
            <w:r>
              <w:t>Action (shared)</w:t>
            </w:r>
          </w:p>
        </w:tc>
        <w:tc>
          <w:tcPr>
            <w:tcW w:w="3370" w:type="dxa"/>
            <w:vAlign w:val="center"/>
          </w:tcPr>
          <w:p w14:paraId="60518B5F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com.broadcom.pso.vcfa.vm.guestScripting</w:t>
            </w:r>
            <w:proofErr w:type="spellEnd"/>
          </w:p>
        </w:tc>
      </w:tr>
      <w:tr w:rsidR="00BA3CC9" w14:paraId="2A19811E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06DF5590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Invoke-ServerReboot.ps1</w:t>
            </w:r>
          </w:p>
        </w:tc>
        <w:tc>
          <w:tcPr>
            <w:tcW w:w="2995" w:type="dxa"/>
            <w:shd w:val="clear" w:color="auto" w:fill="F2F4F6"/>
            <w:vAlign w:val="center"/>
          </w:tcPr>
          <w:p w14:paraId="40E227AA" w14:textId="77777777" w:rsidR="00BA3CC9" w:rsidRDefault="00000000">
            <w:pPr>
              <w:pStyle w:val="TableCell"/>
            </w:pPr>
            <w:r>
              <w:t>Resource Element</w:t>
            </w:r>
          </w:p>
        </w:tc>
        <w:tc>
          <w:tcPr>
            <w:tcW w:w="3370" w:type="dxa"/>
            <w:shd w:val="clear" w:color="auto" w:fill="F2F4F6"/>
            <w:vAlign w:val="center"/>
          </w:tcPr>
          <w:p w14:paraId="3F1880FF" w14:textId="77777777" w:rsidR="00BA3CC9" w:rsidRDefault="00000000">
            <w:pPr>
              <w:pStyle w:val="TableCell"/>
            </w:pPr>
            <w:r>
              <w:t>—</w:t>
            </w:r>
          </w:p>
        </w:tc>
      </w:tr>
      <w:tr w:rsidR="00BA3CC9" w14:paraId="35C7E1A8" w14:textId="77777777">
        <w:trPr>
          <w:cantSplit/>
        </w:trPr>
        <w:tc>
          <w:tcPr>
            <w:tcW w:w="2995" w:type="dxa"/>
            <w:vAlign w:val="center"/>
          </w:tcPr>
          <w:p w14:paraId="2F7B2481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probeAdPlugin</w:t>
            </w:r>
            <w:proofErr w:type="spellEnd"/>
          </w:p>
        </w:tc>
        <w:tc>
          <w:tcPr>
            <w:tcW w:w="2995" w:type="dxa"/>
            <w:vAlign w:val="center"/>
          </w:tcPr>
          <w:p w14:paraId="22344314" w14:textId="77777777" w:rsidR="00BA3CC9" w:rsidRDefault="00000000">
            <w:pPr>
              <w:pStyle w:val="TableCell"/>
            </w:pPr>
            <w:r>
              <w:t>Action (shared, diagnostic only)</w:t>
            </w:r>
          </w:p>
        </w:tc>
        <w:tc>
          <w:tcPr>
            <w:tcW w:w="3370" w:type="dxa"/>
            <w:vAlign w:val="center"/>
          </w:tcPr>
          <w:p w14:paraId="49FE246A" w14:textId="77777777" w:rsidR="00BA3CC9" w:rsidRDefault="00000000">
            <w:pPr>
              <w:pStyle w:val="TableCell"/>
            </w:pPr>
            <w:r>
              <w:t>—</w:t>
            </w:r>
          </w:p>
        </w:tc>
      </w:tr>
    </w:tbl>
    <w:p w14:paraId="5028BA21" w14:textId="77777777" w:rsidR="00BA3CC9" w:rsidRDefault="00BA3CC9">
      <w:pPr>
        <w:spacing w:after="0"/>
      </w:pPr>
    </w:p>
    <w:p w14:paraId="4579647F" w14:textId="77777777" w:rsidR="00BA3CC9" w:rsidRDefault="00000000">
      <w:pPr>
        <w:pStyle w:val="BodyText"/>
      </w:pPr>
      <w:r>
        <w:t>Nothing is staged on the PowerShell host. The script is copied there for each run and deleted afterwards.</w:t>
      </w:r>
    </w:p>
    <w:p w14:paraId="5D11342D" w14:textId="77777777" w:rsidR="00BA3CC9" w:rsidRDefault="00000000">
      <w:pPr>
        <w:pStyle w:val="Heading1"/>
      </w:pPr>
      <w:bookmarkStart w:id="1" w:name="_Toc241478808"/>
      <w:r>
        <w:t>1. Prerequisites</w:t>
      </w:r>
      <w:bookmarkEnd w:id="1"/>
    </w:p>
    <w:p w14:paraId="780B8C98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PowerShell host added to Orchestrator.</w:t>
      </w:r>
      <w:r>
        <w:t xml:space="preserve"> A Windows Server reachable over</w:t>
      </w:r>
    </w:p>
    <w:p w14:paraId="6E1D92C9" w14:textId="77777777" w:rsidR="00BA3CC9" w:rsidRDefault="00BA3CC9">
      <w:pPr>
        <w:spacing w:after="0"/>
      </w:pPr>
    </w:p>
    <w:p w14:paraId="7F9514B0" w14:textId="77777777" w:rsidR="00BA3CC9" w:rsidRDefault="00000000">
      <w:pPr>
        <w:pStyle w:val="BodyText"/>
      </w:pPr>
      <w:proofErr w:type="spellStart"/>
      <w:r>
        <w:t>WinRM</w:t>
      </w:r>
      <w:proofErr w:type="spellEnd"/>
      <w:r>
        <w:t xml:space="preserve">/HTTPS (5986) with Kerberos, added with the </w:t>
      </w:r>
      <w:r>
        <w:rPr>
          <w:i/>
        </w:rPr>
        <w:t>Add a PowerShell host</w:t>
      </w:r>
      <w:r>
        <w:t xml:space="preserve"> workflow. See the cross-project </w:t>
      </w:r>
      <w:r>
        <w:rPr>
          <w:i/>
        </w:rPr>
        <w:t>How to Build a PowerShell Host</w:t>
      </w:r>
      <w:r>
        <w:t xml:space="preserve"> reference.</w:t>
      </w:r>
    </w:p>
    <w:p w14:paraId="1547A4E4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PS host listener certificate is SHA-256.</w:t>
      </w:r>
      <w:r>
        <w:t xml:space="preserve"> VCF Automation 9.1.1 refuses a</w:t>
      </w:r>
    </w:p>
    <w:p w14:paraId="788D8987" w14:textId="77777777" w:rsidR="00BA3CC9" w:rsidRDefault="00BA3CC9">
      <w:pPr>
        <w:spacing w:after="0"/>
      </w:pPr>
    </w:p>
    <w:p w14:paraId="68E203EA" w14:textId="77777777" w:rsidR="00BA3CC9" w:rsidRDefault="00000000">
      <w:pPr>
        <w:pStyle w:val="BodyText"/>
      </w:pPr>
      <w:r>
        <w:t xml:space="preserve">SHA-1-signed certificate and the only symptom is </w:t>
      </w:r>
      <w:r>
        <w:rPr>
          <w:rFonts w:ascii="Consolas" w:hAnsi="Consolas"/>
          <w:sz w:val="18"/>
          <w:shd w:val="clear" w:color="auto" w:fill="EEF1F4"/>
        </w:rPr>
        <w:t>document out [EMPTY]</w:t>
      </w:r>
      <w:r>
        <w:t>. Check from any machine with curl:</w:t>
      </w:r>
    </w:p>
    <w:p w14:paraId="41BD1C39" w14:textId="77777777" w:rsidR="00BA3CC9" w:rsidRDefault="00000000">
      <w:pPr>
        <w:pStyle w:val="CodeBlock"/>
        <w:pBdr>
          <w:top w:val="single" w:sz="2" w:space="4" w:color="D4DAE1"/>
          <w:left w:val="single" w:sz="18" w:space="6" w:color="1F5C8B"/>
          <w:bottom w:val="single" w:sz="2" w:space="4" w:color="D4DAE1"/>
        </w:pBdr>
        <w:spacing w:before="120" w:after="160"/>
      </w:pPr>
      <w:r>
        <w:t xml:space="preserve">      curl -</w:t>
      </w:r>
      <w:proofErr w:type="spellStart"/>
      <w:r>
        <w:t>vk</w:t>
      </w:r>
      <w:proofErr w:type="spellEnd"/>
      <w:r>
        <w:t xml:space="preserve"> https://&lt;pshost&gt;:5986/wsman 2&gt;&amp;1 | grep 'signed using'</w:t>
      </w:r>
    </w:p>
    <w:p w14:paraId="0EF085FC" w14:textId="77777777" w:rsidR="00BA3CC9" w:rsidRDefault="00BA3CC9">
      <w:pPr>
        <w:spacing w:after="0"/>
      </w:pPr>
    </w:p>
    <w:p w14:paraId="3C50CEC4" w14:textId="77777777" w:rsidR="00BA3CC9" w:rsidRDefault="00000000">
      <w:pPr>
        <w:pStyle w:val="BodyText"/>
      </w:pPr>
      <w:r>
        <w:t xml:space="preserve">Hosts built with </w:t>
      </w:r>
      <w:r>
        <w:rPr>
          <w:rFonts w:ascii="Consolas" w:hAnsi="Consolas"/>
          <w:sz w:val="18"/>
          <w:shd w:val="clear" w:color="auto" w:fill="EEF1F4"/>
        </w:rPr>
        <w:t>Configure-vROPSHost.ps1</w:t>
      </w:r>
      <w:r>
        <w:t xml:space="preserve"> before 2026-09-22 must be re-checked.</w:t>
      </w:r>
    </w:p>
    <w:p w14:paraId="03191437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Kerberos constrained delegation</w:t>
      </w:r>
      <w:r>
        <w:t xml:space="preserve"> configured for the PS host, so it can make</w:t>
      </w:r>
    </w:p>
    <w:p w14:paraId="742941BE" w14:textId="77777777" w:rsidR="00BA3CC9" w:rsidRDefault="00BA3CC9">
      <w:pPr>
        <w:spacing w:after="0"/>
      </w:pPr>
    </w:p>
    <w:p w14:paraId="6DCC05F7" w14:textId="77777777" w:rsidR="00BA3CC9" w:rsidRDefault="00000000">
      <w:pPr>
        <w:pStyle w:val="BodyText"/>
      </w:pPr>
      <w:r>
        <w:t>the second hop to each target server.</w:t>
      </w:r>
    </w:p>
    <w:p w14:paraId="470DD3E2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PS host plug-in account rights on every target server:</w:t>
      </w:r>
      <w:r>
        <w:t xml:space="preserve"> local</w:t>
      </w:r>
    </w:p>
    <w:p w14:paraId="78866861" w14:textId="77777777" w:rsidR="00BA3CC9" w:rsidRDefault="00BA3CC9">
      <w:pPr>
        <w:spacing w:after="0"/>
      </w:pPr>
    </w:p>
    <w:p w14:paraId="575F44ED" w14:textId="77777777" w:rsidR="00BA3CC9" w:rsidRDefault="00000000">
      <w:pPr>
        <w:pStyle w:val="BodyText"/>
      </w:pPr>
      <w:r>
        <w:t xml:space="preserve">administrator (remote WMI/registry, </w:t>
      </w:r>
      <w:r>
        <w:rPr>
          <w:rFonts w:ascii="Consolas" w:hAnsi="Consolas"/>
          <w:sz w:val="18"/>
          <w:shd w:val="clear" w:color="auto" w:fill="EEF1F4"/>
        </w:rPr>
        <w:t>shutdown /m</w:t>
      </w:r>
      <w:r>
        <w:t xml:space="preserve">, </w:t>
      </w:r>
      <w:r>
        <w:rPr>
          <w:rFonts w:ascii="Consolas" w:hAnsi="Consolas"/>
          <w:sz w:val="18"/>
          <w:shd w:val="clear" w:color="auto" w:fill="EEF1F4"/>
        </w:rPr>
        <w:t>query user</w:t>
      </w:r>
      <w:r>
        <w:t xml:space="preserve">). If the pre-reboot step will ever be enabled, </w:t>
      </w:r>
      <w:proofErr w:type="spellStart"/>
      <w:r>
        <w:t>WinRM</w:t>
      </w:r>
      <w:proofErr w:type="spellEnd"/>
      <w:r>
        <w:t xml:space="preserve"> to the targets as well.</w:t>
      </w:r>
    </w:p>
    <w:p w14:paraId="7CE42351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lastRenderedPageBreak/>
        <w:t xml:space="preserve">☐  </w:t>
      </w:r>
      <w:r>
        <w:rPr>
          <w:b/>
        </w:rPr>
        <w:t>Network from the PS host to every target:</w:t>
      </w:r>
      <w:r>
        <w:t xml:space="preserve"> RPC/WMI (TCP 135 plus the</w:t>
      </w:r>
    </w:p>
    <w:p w14:paraId="572BD7DB" w14:textId="77777777" w:rsidR="00BA3CC9" w:rsidRDefault="00BA3CC9">
      <w:pPr>
        <w:spacing w:after="0"/>
      </w:pPr>
    </w:p>
    <w:p w14:paraId="4804C918" w14:textId="77777777" w:rsidR="00BA3CC9" w:rsidRDefault="00000000">
      <w:pPr>
        <w:pStyle w:val="BodyText"/>
      </w:pPr>
      <w:r>
        <w:t xml:space="preserve">dynamic RPC range) and SMB (445); </w:t>
      </w:r>
      <w:proofErr w:type="spellStart"/>
      <w:r>
        <w:t>WinRM</w:t>
      </w:r>
      <w:proofErr w:type="spellEnd"/>
      <w:r>
        <w:t xml:space="preserve"> (5985/5986) only for the pre-reboot step.</w:t>
      </w:r>
    </w:p>
    <w:p w14:paraId="7AA38411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Orchestrator AD plug-in endpoint</w:t>
      </w:r>
      <w:r>
        <w:t xml:space="preserve"> registered for </w:t>
      </w:r>
      <w:r>
        <w:rPr>
          <w:b/>
        </w:rPr>
        <w:t>every domain</w:t>
      </w:r>
      <w:r>
        <w:t xml:space="preserve"> whose groups</w:t>
      </w:r>
    </w:p>
    <w:p w14:paraId="6E0E8505" w14:textId="77777777" w:rsidR="00BA3CC9" w:rsidRDefault="00BA3CC9">
      <w:pPr>
        <w:spacing w:after="0"/>
      </w:pPr>
    </w:p>
    <w:p w14:paraId="3E1212F8" w14:textId="77777777" w:rsidR="00BA3CC9" w:rsidRDefault="00000000">
      <w:pPr>
        <w:pStyle w:val="BodyText"/>
      </w:pPr>
      <w:r>
        <w:t>will be targeted (</w:t>
      </w:r>
      <w:r>
        <w:rPr>
          <w:i/>
        </w:rPr>
        <w:t>Add an Active Directory server</w:t>
      </w:r>
      <w:r>
        <w:t xml:space="preserve">). The workflow picks the endpoint from the group DN's </w:t>
      </w:r>
      <w:r>
        <w:rPr>
          <w:rFonts w:ascii="Consolas" w:hAnsi="Consolas"/>
          <w:sz w:val="18"/>
          <w:shd w:val="clear" w:color="auto" w:fill="EEF1F4"/>
        </w:rPr>
        <w:t>DC=</w:t>
      </w:r>
      <w:r>
        <w:t xml:space="preserve"> parts, so an unregistered domain fails the run.</w:t>
      </w:r>
    </w:p>
    <w:p w14:paraId="566E7B33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r>
        <w:rPr>
          <w:b/>
        </w:rPr>
        <w:t>SMTP relay</w:t>
      </w:r>
      <w:r>
        <w:t xml:space="preserve"> that accepts unauthenticated mail from the PS host, if the report</w:t>
      </w:r>
    </w:p>
    <w:p w14:paraId="67793BD3" w14:textId="77777777" w:rsidR="00BA3CC9" w:rsidRDefault="00BA3CC9">
      <w:pPr>
        <w:spacing w:after="0"/>
      </w:pPr>
    </w:p>
    <w:p w14:paraId="30F907DD" w14:textId="77777777" w:rsidR="00BA3CC9" w:rsidRDefault="00000000">
      <w:pPr>
        <w:pStyle w:val="BodyText"/>
      </w:pPr>
      <w:r>
        <w:t>will be emailed.</w:t>
      </w:r>
    </w:p>
    <w:p w14:paraId="5CAF6693" w14:textId="77777777" w:rsidR="00BA3CC9" w:rsidRDefault="00000000">
      <w:pPr>
        <w:pStyle w:val="ListParagraph"/>
        <w:ind w:hanging="270"/>
      </w:pPr>
      <w:r>
        <w:rPr>
          <w:rFonts w:ascii="Segoe UI Symbol" w:hAnsi="Segoe UI Symbol"/>
          <w:sz w:val="21"/>
        </w:rPr>
        <w:t xml:space="preserve">☐  </w:t>
      </w:r>
      <w:proofErr w:type="spellStart"/>
      <w:r>
        <w:rPr>
          <w:b/>
        </w:rPr>
        <w:t>WinRM</w:t>
      </w:r>
      <w:proofErr w:type="spellEnd"/>
      <w:r>
        <w:rPr>
          <w:b/>
        </w:rPr>
        <w:t xml:space="preserve"> timeout headroom</w:t>
      </w:r>
      <w:r>
        <w:t xml:space="preserve"> on the PS host — see §7.</w:t>
      </w:r>
    </w:p>
    <w:p w14:paraId="4FFF0592" w14:textId="77777777" w:rsidR="00BA3CC9" w:rsidRDefault="00BA3CC9">
      <w:pPr>
        <w:spacing w:after="0"/>
      </w:pPr>
    </w:p>
    <w:p w14:paraId="058588A9" w14:textId="77777777" w:rsidR="00BA3CC9" w:rsidRDefault="00000000">
      <w:pPr>
        <w:pStyle w:val="BodyText"/>
      </w:pPr>
      <w:r>
        <w:t xml:space="preserve">The </w:t>
      </w:r>
      <w:proofErr w:type="spellStart"/>
      <w:r>
        <w:t>ActiveDirectory</w:t>
      </w:r>
      <w:proofErr w:type="spellEnd"/>
      <w:r>
        <w:t xml:space="preserve"> (RSAT) module is </w:t>
      </w:r>
      <w:r>
        <w:rPr>
          <w:b/>
        </w:rPr>
        <w:t>not</w:t>
      </w:r>
      <w:r>
        <w:t xml:space="preserve"> needed on the PS host; the group is resolved by the Orchestrator AD plug-in.</w:t>
      </w:r>
    </w:p>
    <w:p w14:paraId="6ED86DF8" w14:textId="77777777" w:rsidR="00BA3CC9" w:rsidRDefault="00000000">
      <w:pPr>
        <w:pStyle w:val="Heading1"/>
      </w:pPr>
      <w:bookmarkStart w:id="2" w:name="_Toc241478809"/>
      <w:r>
        <w:t>2. Import the Orchestrator package</w:t>
      </w:r>
      <w:bookmarkEnd w:id="2"/>
    </w:p>
    <w:p w14:paraId="7FFFB43B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b/>
        </w:rPr>
        <w:t>Orchestrator Client</w:t>
      </w:r>
      <w:r>
        <w:t xml:space="preserve">, go to </w:t>
      </w:r>
      <w:r>
        <w:rPr>
          <w:b/>
        </w:rPr>
        <w:t>Assets → Packages → Import</w:t>
      </w:r>
      <w:r>
        <w:t>.</w:t>
      </w:r>
    </w:p>
    <w:p w14:paraId="0FB2466E" w14:textId="77777777" w:rsidR="00BA3CC9" w:rsidRDefault="00000000">
      <w:pPr>
        <w:pStyle w:val="ListParagraph"/>
        <w:numPr>
          <w:ilvl w:val="0"/>
          <w:numId w:val="2"/>
        </w:numPr>
      </w:pPr>
      <w:r>
        <w:t>Select the package exported from the build environment (</w:t>
      </w:r>
      <w:proofErr w:type="spellStart"/>
      <w:r>
        <w:rPr>
          <w:rFonts w:ascii="Consolas" w:hAnsi="Consolas"/>
          <w:sz w:val="18"/>
          <w:shd w:val="clear" w:color="auto" w:fill="EEF1F4"/>
        </w:rPr>
        <w:t>com.broadcom.pso.servers.windows.reboots.package</w:t>
      </w:r>
      <w:proofErr w:type="spellEnd"/>
      <w:r>
        <w:t>).</w:t>
      </w:r>
    </w:p>
    <w:p w14:paraId="45449B57" w14:textId="77777777" w:rsidR="00BA3CC9" w:rsidRDefault="00000000">
      <w:pPr>
        <w:pStyle w:val="ListParagraph"/>
        <w:numPr>
          <w:ilvl w:val="0"/>
          <w:numId w:val="2"/>
        </w:numPr>
      </w:pPr>
      <w:r>
        <w:t>On the import dialog:</w:t>
      </w:r>
    </w:p>
    <w:p w14:paraId="740826FA" w14:textId="77777777" w:rsidR="00BA3CC9" w:rsidRDefault="00BA3CC9">
      <w:pPr>
        <w:spacing w:after="0"/>
      </w:pPr>
    </w:p>
    <w:p w14:paraId="77CC44DF" w14:textId="77777777" w:rsidR="00BA3CC9" w:rsidRDefault="00000000">
      <w:pPr>
        <w:pStyle w:val="ListParagraph"/>
        <w:numPr>
          <w:ilvl w:val="0"/>
          <w:numId w:val="1"/>
        </w:numPr>
      </w:pPr>
      <w:r>
        <w:t>Review the content list against the table at the top of this guide.</w:t>
      </w:r>
    </w:p>
    <w:p w14:paraId="727B092F" w14:textId="77777777" w:rsidR="00BA3CC9" w:rsidRDefault="00000000">
      <w:pPr>
        <w:pStyle w:val="ListParagraph"/>
        <w:numPr>
          <w:ilvl w:val="0"/>
          <w:numId w:val="1"/>
        </w:numPr>
      </w:pPr>
      <w:r>
        <w:rPr>
          <w:b/>
        </w:rPr>
        <w:t>Certificate:</w:t>
      </w:r>
      <w:r>
        <w:t xml:space="preserve"> trust the signing certificate if prompted.</w:t>
      </w:r>
    </w:p>
    <w:p w14:paraId="751C38BF" w14:textId="77777777" w:rsidR="00BA3CC9" w:rsidRDefault="00000000">
      <w:pPr>
        <w:pStyle w:val="ListParagraph"/>
        <w:numPr>
          <w:ilvl w:val="0"/>
          <w:numId w:val="1"/>
        </w:numPr>
      </w:pPr>
      <w:r>
        <w:rPr>
          <w:b/>
        </w:rPr>
        <w:t>Shared actions:</w:t>
      </w:r>
      <w:r>
        <w:t xml:space="preserve"> </w:t>
      </w:r>
      <w:proofErr w:type="spellStart"/>
      <w:r>
        <w:rPr>
          <w:rFonts w:ascii="Consolas" w:hAnsi="Consolas"/>
          <w:sz w:val="18"/>
          <w:shd w:val="clear" w:color="auto" w:fill="EEF1F4"/>
        </w:rPr>
        <w:t>runPowerShellScript</w:t>
      </w:r>
      <w:proofErr w:type="spellEnd"/>
      <w:r>
        <w:t xml:space="preserve"> is shared by every PowerShell-based Orchestrator workflow, so it </w:t>
      </w:r>
      <w:r>
        <w:rPr>
          <w:b/>
        </w:rPr>
        <w:t>already exists</w:t>
      </w:r>
      <w:r>
        <w:t xml:space="preserve"> if any of them is installed. If the Move Archived Logs or Remove Old Archived Logs packages are installed, </w:t>
      </w:r>
      <w:proofErr w:type="spellStart"/>
      <w:r>
        <w:rPr>
          <w:rFonts w:ascii="Consolas" w:hAnsi="Consolas"/>
          <w:sz w:val="18"/>
          <w:shd w:val="clear" w:color="auto" w:fill="EEF1F4"/>
        </w:rPr>
        <w:t>findAdHostForDn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resolveAdGroup</w:t>
      </w:r>
      <w:proofErr w:type="spellEnd"/>
      <w:r>
        <w:t xml:space="preserve"> and </w:t>
      </w:r>
      <w:proofErr w:type="spellStart"/>
      <w:r>
        <w:rPr>
          <w:rFonts w:ascii="Consolas" w:hAnsi="Consolas"/>
          <w:sz w:val="18"/>
          <w:shd w:val="clear" w:color="auto" w:fill="EEF1F4"/>
        </w:rPr>
        <w:t>probeAdPlugin</w:t>
      </w:r>
      <w:proofErr w:type="spellEnd"/>
      <w:r>
        <w:t xml:space="preserve"> </w:t>
      </w:r>
      <w:r>
        <w:rPr>
          <w:b/>
        </w:rPr>
        <w:t>already exist</w:t>
      </w:r>
      <w:r>
        <w:t xml:space="preserve"> too. Do not create a second copy under another name — let all workflows call the one copy. Only overwrite an existing action if this package carries the newer version.</w:t>
      </w:r>
    </w:p>
    <w:p w14:paraId="56B9EE26" w14:textId="77777777" w:rsidR="00BA3CC9" w:rsidRDefault="00BA3CC9">
      <w:pPr>
        <w:spacing w:after="0"/>
      </w:pPr>
    </w:p>
    <w:p w14:paraId="35F1FDE6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>Import</w:t>
      </w:r>
      <w:r>
        <w:t>, then confirm the workflow and actions appear in the library.</w:t>
      </w:r>
    </w:p>
    <w:p w14:paraId="1FA62F15" w14:textId="77777777" w:rsidR="00BA3CC9" w:rsidRDefault="00BA3CC9">
      <w:pPr>
        <w:spacing w:after="0"/>
      </w:pPr>
    </w:p>
    <w:p w14:paraId="4568F9E4" w14:textId="77777777" w:rsidR="00BA3CC9" w:rsidRDefault="00000000">
      <w:pPr>
        <w:pStyle w:val="Heading1"/>
      </w:pPr>
      <w:bookmarkStart w:id="3" w:name="_Toc241478810"/>
      <w:r>
        <w:t>3. Load the script into the Resource Element</w:t>
      </w:r>
      <w:bookmarkEnd w:id="3"/>
    </w:p>
    <w:p w14:paraId="674781AF" w14:textId="77777777" w:rsidR="00BA3CC9" w:rsidRDefault="00000000">
      <w:pPr>
        <w:pStyle w:val="BodyText"/>
      </w:pPr>
      <w:r>
        <w:t xml:space="preserve">The workflow runs whatever is in the </w:t>
      </w:r>
      <w:r>
        <w:rPr>
          <w:rFonts w:ascii="Consolas" w:hAnsi="Consolas"/>
          <w:sz w:val="18"/>
          <w:shd w:val="clear" w:color="auto" w:fill="EEF1F4"/>
        </w:rPr>
        <w:t>Invoke-ServerReboot.ps1</w:t>
      </w:r>
      <w:r>
        <w:t xml:space="preserve"> Resource Element.</w:t>
      </w:r>
    </w:p>
    <w:p w14:paraId="3D46F8F5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</w:rPr>
        <w:t>Assets → Resources</w:t>
      </w:r>
      <w:r>
        <w:t>.</w:t>
      </w:r>
    </w:p>
    <w:p w14:paraId="66C9956F" w14:textId="77777777" w:rsidR="00BA3CC9" w:rsidRDefault="00000000">
      <w:pPr>
        <w:pStyle w:val="ListParagraph"/>
        <w:numPr>
          <w:ilvl w:val="0"/>
          <w:numId w:val="2"/>
        </w:numPr>
      </w:pPr>
      <w:r>
        <w:lastRenderedPageBreak/>
        <w:t xml:space="preserve">If the element came in with the package, open it; otherwise </w:t>
      </w:r>
      <w:r>
        <w:rPr>
          <w:b/>
        </w:rPr>
        <w:t>Import</w:t>
      </w:r>
      <w:r>
        <w:t xml:space="preserve"> a new one.</w:t>
      </w:r>
    </w:p>
    <w:p w14:paraId="5E76B9A2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Load the content from </w:t>
      </w:r>
      <w:r>
        <w:rPr>
          <w:rFonts w:ascii="Consolas" w:hAnsi="Consolas"/>
          <w:b/>
          <w:sz w:val="18"/>
          <w:shd w:val="clear" w:color="auto" w:fill="EEF1F4"/>
        </w:rPr>
        <w:t>Code/Invoke-ServerReboot.deploy.ps1</w:t>
      </w:r>
      <w:r>
        <w:t xml:space="preserve"> — the comment-stripped build. It starts roughly twice as fast as the commented source because </w:t>
      </w:r>
      <w:proofErr w:type="spellStart"/>
      <w:r>
        <w:rPr>
          <w:rFonts w:ascii="Consolas" w:hAnsi="Consolas"/>
          <w:sz w:val="18"/>
          <w:shd w:val="clear" w:color="auto" w:fill="EEF1F4"/>
        </w:rPr>
        <w:t>runPowerShellScript</w:t>
      </w:r>
      <w:proofErr w:type="spellEnd"/>
      <w:r>
        <w:t xml:space="preserve"> sends the whole script text over </w:t>
      </w:r>
      <w:proofErr w:type="spellStart"/>
      <w:r>
        <w:t>WinRM</w:t>
      </w:r>
      <w:proofErr w:type="spellEnd"/>
      <w:r>
        <w:t xml:space="preserve"> on every run.</w:t>
      </w:r>
    </w:p>
    <w:p w14:paraId="0BBC74CA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The element's </w:t>
      </w:r>
      <w:r>
        <w:rPr>
          <w:b/>
        </w:rPr>
        <w:t xml:space="preserve">name must be exactly </w:t>
      </w:r>
      <w:r>
        <w:rPr>
          <w:rFonts w:ascii="Consolas" w:hAnsi="Consolas"/>
          <w:b/>
          <w:sz w:val="18"/>
          <w:shd w:val="clear" w:color="auto" w:fill="EEF1F4"/>
        </w:rPr>
        <w:t>Invoke-ServerReboot.ps1</w:t>
      </w:r>
      <w:r>
        <w:t xml:space="preserve">. The name becomes the file name on the host; a name containing </w:t>
      </w:r>
      <w:r>
        <w:rPr>
          <w:rFonts w:ascii="Consolas" w:hAnsi="Consolas"/>
          <w:sz w:val="18"/>
          <w:shd w:val="clear" w:color="auto" w:fill="EEF1F4"/>
        </w:rPr>
        <w:t>\</w:t>
      </w:r>
      <w:r>
        <w:t xml:space="preserve">, </w:t>
      </w:r>
      <w:r>
        <w:rPr>
          <w:rFonts w:ascii="Consolas" w:hAnsi="Consolas"/>
          <w:sz w:val="18"/>
          <w:shd w:val="clear" w:color="auto" w:fill="EEF1F4"/>
        </w:rPr>
        <w:t>/</w:t>
      </w:r>
      <w:r>
        <w:t xml:space="preserve"> or </w:t>
      </w:r>
      <w:r>
        <w:rPr>
          <w:rFonts w:ascii="Consolas" w:hAnsi="Consolas"/>
          <w:sz w:val="18"/>
          <w:shd w:val="clear" w:color="auto" w:fill="EEF1F4"/>
        </w:rPr>
        <w:t>:</w:t>
      </w:r>
      <w:r>
        <w:t xml:space="preserve"> is refused.</w:t>
      </w:r>
    </w:p>
    <w:p w14:paraId="57D9234D" w14:textId="77777777" w:rsidR="00BA3CC9" w:rsidRDefault="00BA3CC9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BA3CC9" w14:paraId="79663434" w14:textId="77777777">
        <w:trPr>
          <w:cantSplit/>
        </w:trPr>
        <w:tc>
          <w:tcPr>
            <w:tcW w:w="0" w:type="auto"/>
            <w:shd w:val="clear" w:color="auto" w:fill="EAF0F5"/>
          </w:tcPr>
          <w:p w14:paraId="402C2A79" w14:textId="77777777" w:rsidR="00BA3CC9" w:rsidRDefault="00000000">
            <w:pPr>
              <w:spacing w:after="0"/>
            </w:pPr>
            <w:r>
              <w:t xml:space="preserve">After </w:t>
            </w:r>
            <w:r>
              <w:rPr>
                <w:b/>
              </w:rPr>
              <w:t>any</w:t>
            </w:r>
            <w:r>
              <w:t xml:space="preserve"> change to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Invoke-ServerReboot.ps1</w:t>
            </w:r>
            <w:r>
              <w:t xml:space="preserve">, rebuild the deploy copy with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Completed/_Shared References/Tools/Build-ResourceElement.ps1</w:t>
            </w:r>
            <w:r>
              <w:t xml:space="preserve"> and re-import it. Importing the source directly works but costs ~35s more per run; forgetting to rebuild deploys a stale script.</w:t>
            </w:r>
          </w:p>
        </w:tc>
      </w:tr>
    </w:tbl>
    <w:p w14:paraId="60ED9D55" w14:textId="77777777" w:rsidR="00BA3CC9" w:rsidRDefault="00BA3CC9">
      <w:pPr>
        <w:spacing w:after="0"/>
      </w:pPr>
    </w:p>
    <w:p w14:paraId="16B9BC32" w14:textId="77777777" w:rsidR="00BA3CC9" w:rsidRDefault="00000000">
      <w:pPr>
        <w:pStyle w:val="Heading1"/>
      </w:pPr>
      <w:bookmarkStart w:id="4" w:name="_Toc241478811"/>
      <w:r>
        <w:t>4. Re-point the workflow attributes (most important step)</w:t>
      </w:r>
      <w:bookmarkEnd w:id="4"/>
    </w:p>
    <w:p w14:paraId="6E75765F" w14:textId="77777777" w:rsidR="00BA3CC9" w:rsidRDefault="00000000">
      <w:pPr>
        <w:pStyle w:val="BodyText"/>
      </w:pPr>
      <w:r>
        <w:t>Four attributes are bound to objects or values from the build environment and must be checked after import.</w:t>
      </w:r>
    </w:p>
    <w:p w14:paraId="2B4AFACC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rFonts w:ascii="Consolas" w:hAnsi="Consolas"/>
          <w:b/>
          <w:sz w:val="18"/>
          <w:shd w:val="clear" w:color="auto" w:fill="EEF1F4"/>
        </w:rPr>
        <w:t>Reboot Servers in AD Group</w:t>
      </w:r>
      <w:r>
        <w:t xml:space="preserve"> → </w:t>
      </w:r>
      <w:r>
        <w:rPr>
          <w:b/>
        </w:rPr>
        <w:t>Edit</w:t>
      </w:r>
      <w:r>
        <w:t xml:space="preserve"> → </w:t>
      </w:r>
      <w:r>
        <w:rPr>
          <w:b/>
        </w:rPr>
        <w:t>Variables</w:t>
      </w:r>
      <w:r>
        <w:t>.</w:t>
      </w:r>
    </w:p>
    <w:p w14:paraId="76842751" w14:textId="77777777" w:rsidR="00BA3CC9" w:rsidRDefault="00000000">
      <w:pPr>
        <w:pStyle w:val="ListParagraph"/>
        <w:numPr>
          <w:ilvl w:val="0"/>
          <w:numId w:val="2"/>
        </w:numPr>
      </w:pPr>
      <w:r>
        <w:t>Set each of the following:</w:t>
      </w:r>
    </w:p>
    <w:p w14:paraId="46E54C01" w14:textId="77777777" w:rsidR="00BA3CC9" w:rsidRDefault="00BA3CC9">
      <w:pPr>
        <w:spacing w:after="0"/>
      </w:pP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398"/>
        <w:gridCol w:w="2374"/>
        <w:gridCol w:w="2569"/>
        <w:gridCol w:w="2019"/>
      </w:tblGrid>
      <w:tr w:rsidR="00BA3CC9" w14:paraId="51D6D654" w14:textId="77777777">
        <w:trPr>
          <w:cantSplit/>
          <w:tblHeader/>
        </w:trPr>
        <w:tc>
          <w:tcPr>
            <w:tcW w:w="1872" w:type="dxa"/>
            <w:shd w:val="clear" w:color="auto" w:fill="1F5C8B"/>
            <w:vAlign w:val="center"/>
          </w:tcPr>
          <w:p w14:paraId="65A1ACAF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1966" w:type="dxa"/>
            <w:shd w:val="clear" w:color="auto" w:fill="1F5C8B"/>
            <w:vAlign w:val="center"/>
          </w:tcPr>
          <w:p w14:paraId="066AAC1D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089" w:type="dxa"/>
            <w:shd w:val="clear" w:color="auto" w:fill="1F5C8B"/>
            <w:vAlign w:val="center"/>
          </w:tcPr>
          <w:p w14:paraId="455995A6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Set to</w:t>
            </w:r>
          </w:p>
        </w:tc>
        <w:tc>
          <w:tcPr>
            <w:tcW w:w="2434" w:type="dxa"/>
            <w:shd w:val="clear" w:color="auto" w:fill="1F5C8B"/>
            <w:vAlign w:val="center"/>
          </w:tcPr>
          <w:p w14:paraId="18CED53A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Build-environment value</w:t>
            </w:r>
          </w:p>
        </w:tc>
      </w:tr>
      <w:tr w:rsidR="00BA3CC9" w14:paraId="04E632BC" w14:textId="77777777">
        <w:trPr>
          <w:cantSplit/>
        </w:trPr>
        <w:tc>
          <w:tcPr>
            <w:tcW w:w="1872" w:type="dxa"/>
            <w:vAlign w:val="center"/>
          </w:tcPr>
          <w:p w14:paraId="39E94090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psHost</w:t>
            </w:r>
            <w:proofErr w:type="spellEnd"/>
          </w:p>
        </w:tc>
        <w:tc>
          <w:tcPr>
            <w:tcW w:w="1966" w:type="dxa"/>
            <w:vAlign w:val="center"/>
          </w:tcPr>
          <w:p w14:paraId="445EAB4E" w14:textId="77777777" w:rsidR="00BA3CC9" w:rsidRDefault="00000000">
            <w:pPr>
              <w:pStyle w:val="TableCell"/>
            </w:pPr>
            <w:proofErr w:type="spellStart"/>
            <w:r>
              <w:t>PowerShell:PowerShellHost</w:t>
            </w:r>
            <w:proofErr w:type="spellEnd"/>
          </w:p>
        </w:tc>
        <w:tc>
          <w:tcPr>
            <w:tcW w:w="3089" w:type="dxa"/>
            <w:vAlign w:val="center"/>
          </w:tcPr>
          <w:p w14:paraId="7EDEA4C0" w14:textId="77777777" w:rsidR="00BA3CC9" w:rsidRDefault="00000000">
            <w:pPr>
              <w:pStyle w:val="TableCell"/>
            </w:pPr>
            <w:r>
              <w:rPr>
                <w:b/>
              </w:rPr>
              <w:t>Your PS host</w:t>
            </w:r>
            <w:r>
              <w:t xml:space="preserve"> from the plug-in inventory</w:t>
            </w:r>
          </w:p>
        </w:tc>
        <w:tc>
          <w:tcPr>
            <w:tcW w:w="2434" w:type="dxa"/>
            <w:vAlign w:val="center"/>
          </w:tcPr>
          <w:p w14:paraId="3E635CA6" w14:textId="77777777" w:rsidR="00BA3CC9" w:rsidRDefault="00000000">
            <w:pPr>
              <w:pStyle w:val="TableCell"/>
            </w:pPr>
            <w:r>
              <w:t xml:space="preserve">id </w:t>
            </w:r>
            <w:r>
              <w:rPr>
                <w:rFonts w:ascii="Consolas" w:hAnsi="Consolas"/>
                <w:shd w:val="clear" w:color="auto" w:fill="EEF1F4"/>
              </w:rPr>
              <w:t>0c675c7a-137b-40c3-af36-6f36223dfa59</w:t>
            </w:r>
          </w:p>
        </w:tc>
      </w:tr>
      <w:tr w:rsidR="00BA3CC9" w14:paraId="3FB2598A" w14:textId="77777777">
        <w:trPr>
          <w:cantSplit/>
        </w:trPr>
        <w:tc>
          <w:tcPr>
            <w:tcW w:w="1872" w:type="dxa"/>
            <w:shd w:val="clear" w:color="auto" w:fill="F2F4F6"/>
            <w:vAlign w:val="center"/>
          </w:tcPr>
          <w:p w14:paraId="0E351564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script</w:t>
            </w:r>
          </w:p>
        </w:tc>
        <w:tc>
          <w:tcPr>
            <w:tcW w:w="1966" w:type="dxa"/>
            <w:shd w:val="clear" w:color="auto" w:fill="F2F4F6"/>
            <w:vAlign w:val="center"/>
          </w:tcPr>
          <w:p w14:paraId="25824E8F" w14:textId="77777777" w:rsidR="00BA3CC9" w:rsidRDefault="00000000">
            <w:pPr>
              <w:pStyle w:val="TableCell"/>
            </w:pPr>
            <w:proofErr w:type="spellStart"/>
            <w:r>
              <w:t>ResourceElement</w:t>
            </w:r>
            <w:proofErr w:type="spellEnd"/>
          </w:p>
        </w:tc>
        <w:tc>
          <w:tcPr>
            <w:tcW w:w="3089" w:type="dxa"/>
            <w:shd w:val="clear" w:color="auto" w:fill="F2F4F6"/>
            <w:vAlign w:val="center"/>
          </w:tcPr>
          <w:p w14:paraId="130C8464" w14:textId="77777777" w:rsidR="00BA3CC9" w:rsidRDefault="00000000">
            <w:pPr>
              <w:pStyle w:val="TableCell"/>
            </w:pPr>
            <w:r>
              <w:t xml:space="preserve">The </w:t>
            </w:r>
            <w:r>
              <w:rPr>
                <w:rFonts w:ascii="Consolas" w:hAnsi="Consolas"/>
                <w:shd w:val="clear" w:color="auto" w:fill="EEF1F4"/>
              </w:rPr>
              <w:t>Invoke-ServerReboot.ps1</w:t>
            </w:r>
            <w:r>
              <w:t xml:space="preserve"> element from §3</w:t>
            </w:r>
          </w:p>
        </w:tc>
        <w:tc>
          <w:tcPr>
            <w:tcW w:w="2434" w:type="dxa"/>
            <w:shd w:val="clear" w:color="auto" w:fill="F2F4F6"/>
            <w:vAlign w:val="center"/>
          </w:tcPr>
          <w:p w14:paraId="623FABE5" w14:textId="77777777" w:rsidR="00BA3CC9" w:rsidRDefault="00000000">
            <w:pPr>
              <w:pStyle w:val="TableCell"/>
            </w:pPr>
            <w:r>
              <w:t xml:space="preserve">id </w:t>
            </w:r>
            <w:r>
              <w:rPr>
                <w:rFonts w:ascii="Consolas" w:hAnsi="Consolas"/>
                <w:shd w:val="clear" w:color="auto" w:fill="EEF1F4"/>
              </w:rPr>
              <w:t>1d91559a-f672-4a42-8ce3-297a9e59206b</w:t>
            </w:r>
          </w:p>
        </w:tc>
      </w:tr>
      <w:tr w:rsidR="00BA3CC9" w14:paraId="27E87832" w14:textId="77777777">
        <w:trPr>
          <w:cantSplit/>
        </w:trPr>
        <w:tc>
          <w:tcPr>
            <w:tcW w:w="1872" w:type="dxa"/>
            <w:vAlign w:val="center"/>
          </w:tcPr>
          <w:p w14:paraId="3821EBCF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delayBetweenServersSec</w:t>
            </w:r>
            <w:proofErr w:type="spellEnd"/>
          </w:p>
        </w:tc>
        <w:tc>
          <w:tcPr>
            <w:tcW w:w="1966" w:type="dxa"/>
            <w:vAlign w:val="center"/>
          </w:tcPr>
          <w:p w14:paraId="08603487" w14:textId="77777777" w:rsidR="00BA3CC9" w:rsidRDefault="00000000">
            <w:pPr>
              <w:pStyle w:val="TableCell"/>
            </w:pPr>
            <w:r>
              <w:t>number</w:t>
            </w:r>
          </w:p>
        </w:tc>
        <w:tc>
          <w:tcPr>
            <w:tcW w:w="3089" w:type="dxa"/>
            <w:vAlign w:val="center"/>
          </w:tcPr>
          <w:p w14:paraId="6DCBC7BA" w14:textId="77777777" w:rsidR="00BA3CC9" w:rsidRDefault="00000000">
            <w:pPr>
              <w:pStyle w:val="TableCell"/>
            </w:pPr>
            <w:r>
              <w:t>Seconds between reboots</w:t>
            </w:r>
          </w:p>
        </w:tc>
        <w:tc>
          <w:tcPr>
            <w:tcW w:w="2434" w:type="dxa"/>
            <w:vAlign w:val="center"/>
          </w:tcPr>
          <w:p w14:paraId="3DBA1C9D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10</w:t>
            </w:r>
          </w:p>
        </w:tc>
      </w:tr>
      <w:tr w:rsidR="00BA3CC9" w14:paraId="291ABE34" w14:textId="77777777">
        <w:trPr>
          <w:cantSplit/>
        </w:trPr>
        <w:tc>
          <w:tcPr>
            <w:tcW w:w="1872" w:type="dxa"/>
            <w:shd w:val="clear" w:color="auto" w:fill="F2F4F6"/>
            <w:vAlign w:val="center"/>
          </w:tcPr>
          <w:p w14:paraId="1C57E2BE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verifyTimeoutSec</w:t>
            </w:r>
            <w:proofErr w:type="spellEnd"/>
          </w:p>
        </w:tc>
        <w:tc>
          <w:tcPr>
            <w:tcW w:w="1966" w:type="dxa"/>
            <w:shd w:val="clear" w:color="auto" w:fill="F2F4F6"/>
            <w:vAlign w:val="center"/>
          </w:tcPr>
          <w:p w14:paraId="72A25EEC" w14:textId="77777777" w:rsidR="00BA3CC9" w:rsidRDefault="00000000">
            <w:pPr>
              <w:pStyle w:val="TableCell"/>
            </w:pPr>
            <w:r>
              <w:t>number</w:t>
            </w:r>
          </w:p>
        </w:tc>
        <w:tc>
          <w:tcPr>
            <w:tcW w:w="3089" w:type="dxa"/>
            <w:shd w:val="clear" w:color="auto" w:fill="F2F4F6"/>
            <w:vAlign w:val="center"/>
          </w:tcPr>
          <w:p w14:paraId="5A208403" w14:textId="77777777" w:rsidR="00BA3CC9" w:rsidRDefault="00000000">
            <w:pPr>
              <w:pStyle w:val="TableCell"/>
            </w:pPr>
            <w:r>
              <w:t>Seconds each server has to come back</w:t>
            </w:r>
          </w:p>
        </w:tc>
        <w:tc>
          <w:tcPr>
            <w:tcW w:w="2434" w:type="dxa"/>
            <w:shd w:val="clear" w:color="auto" w:fill="F2F4F6"/>
            <w:vAlign w:val="center"/>
          </w:tcPr>
          <w:p w14:paraId="2C753FBB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600</w:t>
            </w:r>
          </w:p>
        </w:tc>
      </w:tr>
      <w:tr w:rsidR="00BA3CC9" w14:paraId="7DD4354F" w14:textId="77777777">
        <w:trPr>
          <w:cantSplit/>
        </w:trPr>
        <w:tc>
          <w:tcPr>
            <w:tcW w:w="1872" w:type="dxa"/>
            <w:vAlign w:val="center"/>
          </w:tcPr>
          <w:p w14:paraId="01FF9F7F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verifyPollSec</w:t>
            </w:r>
            <w:proofErr w:type="spellEnd"/>
          </w:p>
        </w:tc>
        <w:tc>
          <w:tcPr>
            <w:tcW w:w="1966" w:type="dxa"/>
            <w:vAlign w:val="center"/>
          </w:tcPr>
          <w:p w14:paraId="46966D01" w14:textId="77777777" w:rsidR="00BA3CC9" w:rsidRDefault="00000000">
            <w:pPr>
              <w:pStyle w:val="TableCell"/>
            </w:pPr>
            <w:r>
              <w:t>number</w:t>
            </w:r>
          </w:p>
        </w:tc>
        <w:tc>
          <w:tcPr>
            <w:tcW w:w="3089" w:type="dxa"/>
            <w:vAlign w:val="center"/>
          </w:tcPr>
          <w:p w14:paraId="13E09D1B" w14:textId="77777777" w:rsidR="00BA3CC9" w:rsidRDefault="00000000">
            <w:pPr>
              <w:pStyle w:val="TableCell"/>
            </w:pPr>
            <w:r>
              <w:t>Seconds between verification polls (must not exceed the timeout)</w:t>
            </w:r>
          </w:p>
        </w:tc>
        <w:tc>
          <w:tcPr>
            <w:tcW w:w="2434" w:type="dxa"/>
            <w:vAlign w:val="center"/>
          </w:tcPr>
          <w:p w14:paraId="2AF7C1D8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30</w:t>
            </w:r>
          </w:p>
        </w:tc>
      </w:tr>
    </w:tbl>
    <w:p w14:paraId="510E2098" w14:textId="77777777" w:rsidR="00BA3CC9" w:rsidRDefault="00BA3CC9">
      <w:pPr>
        <w:spacing w:after="0"/>
      </w:pPr>
    </w:p>
    <w:p w14:paraId="26053BAA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t>Save</w:t>
      </w:r>
      <w:r>
        <w:t xml:space="preserve">, and confirm </w:t>
      </w:r>
      <w:proofErr w:type="spellStart"/>
      <w:r>
        <w:rPr>
          <w:rFonts w:ascii="Consolas" w:hAnsi="Consolas"/>
          <w:sz w:val="18"/>
          <w:shd w:val="clear" w:color="auto" w:fill="EEF1F4"/>
        </w:rPr>
        <w:t>psHost</w:t>
      </w:r>
      <w:proofErr w:type="spellEnd"/>
      <w:r>
        <w:t xml:space="preserve"> and </w:t>
      </w:r>
      <w:r>
        <w:rPr>
          <w:rFonts w:ascii="Consolas" w:hAnsi="Consolas"/>
          <w:sz w:val="18"/>
          <w:shd w:val="clear" w:color="auto" w:fill="EEF1F4"/>
        </w:rPr>
        <w:t>script</w:t>
      </w:r>
      <w:r>
        <w:t xml:space="preserve"> show your objects, not blank or the build-environment ids.</w:t>
      </w:r>
    </w:p>
    <w:p w14:paraId="31CEB76F" w14:textId="77777777" w:rsidR="00BA3CC9" w:rsidRDefault="00BA3CC9">
      <w:pPr>
        <w:spacing w:after="0"/>
      </w:pPr>
    </w:p>
    <w:p w14:paraId="625FEC86" w14:textId="77777777" w:rsidR="00BA3CC9" w:rsidRDefault="00000000">
      <w:pPr>
        <w:pStyle w:val="BodyText"/>
      </w:pPr>
      <w:r>
        <w:t xml:space="preserve">The timing values apply to </w:t>
      </w:r>
      <w:r>
        <w:rPr>
          <w:b/>
        </w:rPr>
        <w:t>every</w:t>
      </w:r>
      <w:r>
        <w:t xml:space="preserve"> run of the workflow; they are not on the request form.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BA3CC9" w14:paraId="7BEEE25F" w14:textId="77777777">
        <w:trPr>
          <w:cantSplit/>
        </w:trPr>
        <w:tc>
          <w:tcPr>
            <w:tcW w:w="0" w:type="auto"/>
            <w:shd w:val="clear" w:color="auto" w:fill="EAF0F5"/>
          </w:tcPr>
          <w:p w14:paraId="1501AA4C" w14:textId="77777777" w:rsidR="00BA3CC9" w:rsidRDefault="00000000">
            <w:pPr>
              <w:spacing w:after="0"/>
            </w:pPr>
            <w:r>
              <w:lastRenderedPageBreak/>
              <w:t xml:space="preserve">Symptom if 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psHost</w:t>
            </w:r>
            <w:proofErr w:type="spellEnd"/>
            <w:r>
              <w:t xml:space="preserve"> is not re-pointed: element 5 (</w:t>
            </w:r>
            <w:proofErr w:type="spellStart"/>
            <w:r>
              <w:rPr>
                <w:i/>
              </w:rPr>
              <w:t>runPowerShellScript</w:t>
            </w:r>
            <w:proofErr w:type="spellEnd"/>
            <w:r>
              <w:t xml:space="preserve">) fails to connect. Symptom if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script</w:t>
            </w:r>
            <w:r>
              <w:t xml:space="preserve"> is not re-pointed: </w:t>
            </w:r>
            <w:r>
              <w:rPr>
                <w:i/>
              </w:rPr>
              <w:t>"</w:t>
            </w:r>
            <w:proofErr w:type="spellStart"/>
            <w:r>
              <w:rPr>
                <w:i/>
              </w:rPr>
              <w:t>runPowerShellScript</w:t>
            </w:r>
            <w:proofErr w:type="spellEnd"/>
            <w:r>
              <w:rPr>
                <w:i/>
              </w:rPr>
              <w:t>: no script was supplied"</w:t>
            </w:r>
            <w:r>
              <w:t>.</w:t>
            </w:r>
          </w:p>
        </w:tc>
      </w:tr>
    </w:tbl>
    <w:p w14:paraId="166F62A1" w14:textId="77777777" w:rsidR="00BA3CC9" w:rsidRDefault="00BA3CC9">
      <w:pPr>
        <w:spacing w:after="0"/>
      </w:pPr>
    </w:p>
    <w:p w14:paraId="4A2787BD" w14:textId="77777777" w:rsidR="00BA3CC9" w:rsidRDefault="00000000">
      <w:pPr>
        <w:pStyle w:val="Heading1"/>
      </w:pPr>
      <w:bookmarkStart w:id="5" w:name="_Toc241478812"/>
      <w:r>
        <w:t xml:space="preserve">5. Check the AD plug-in with </w:t>
      </w:r>
      <w:proofErr w:type="spellStart"/>
      <w:r>
        <w:rPr>
          <w:rFonts w:ascii="Consolas" w:hAnsi="Consolas"/>
          <w:sz w:val="18"/>
          <w:shd w:val="clear" w:color="auto" w:fill="EEF1F4"/>
        </w:rPr>
        <w:t>probeAdPlugin</w:t>
      </w:r>
      <w:bookmarkEnd w:id="5"/>
      <w:proofErr w:type="spellEnd"/>
    </w:p>
    <w:p w14:paraId="698F41E9" w14:textId="77777777" w:rsidR="00BA3CC9" w:rsidRDefault="00000000">
      <w:pPr>
        <w:pStyle w:val="BodyText"/>
      </w:pPr>
      <w:r>
        <w:t xml:space="preserve">Run the </w:t>
      </w:r>
      <w:proofErr w:type="spellStart"/>
      <w:r>
        <w:rPr>
          <w:rFonts w:ascii="Consolas" w:hAnsi="Consolas"/>
          <w:sz w:val="18"/>
          <w:shd w:val="clear" w:color="auto" w:fill="EEF1F4"/>
        </w:rPr>
        <w:t>probeAdPlugin</w:t>
      </w:r>
      <w:proofErr w:type="spellEnd"/>
      <w:r>
        <w:t xml:space="preserve"> action once (it changes nothing), passing any group. Confirm:</w:t>
      </w:r>
    </w:p>
    <w:p w14:paraId="37E08932" w14:textId="77777777" w:rsidR="00BA3CC9" w:rsidRDefault="00000000">
      <w:pPr>
        <w:pStyle w:val="ListParagraph"/>
        <w:numPr>
          <w:ilvl w:val="0"/>
          <w:numId w:val="1"/>
        </w:numPr>
      </w:pPr>
      <w:r>
        <w:t>every domain you will target has a registered AD endpoint, and</w:t>
      </w:r>
    </w:p>
    <w:p w14:paraId="3BFC1F2D" w14:textId="77777777" w:rsidR="00BA3CC9" w:rsidRDefault="00000000">
      <w:pPr>
        <w:pStyle w:val="ListParagraph"/>
        <w:numPr>
          <w:ilvl w:val="0"/>
          <w:numId w:val="1"/>
        </w:numPr>
      </w:pPr>
      <w:r>
        <w:t xml:space="preserve">under </w:t>
      </w:r>
      <w:r>
        <w:rPr>
          <w:i/>
        </w:rPr>
        <w:t>Group membership</w:t>
      </w:r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computerMembers</w:t>
      </w:r>
      <w:proofErr w:type="spellEnd"/>
      <w:r>
        <w:t>/</w:t>
      </w:r>
      <w:r>
        <w:rPr>
          <w:rFonts w:ascii="Consolas" w:hAnsi="Consolas"/>
          <w:sz w:val="18"/>
          <w:shd w:val="clear" w:color="auto" w:fill="EEF1F4"/>
        </w:rPr>
        <w:t>computers</w:t>
      </w:r>
      <w:r>
        <w:t xml:space="preserve"> (or </w:t>
      </w:r>
      <w:r>
        <w:rPr>
          <w:rFonts w:ascii="Consolas" w:hAnsi="Consolas"/>
          <w:sz w:val="18"/>
          <w:shd w:val="clear" w:color="auto" w:fill="EEF1F4"/>
        </w:rPr>
        <w:t>members</w:t>
      </w:r>
      <w:r>
        <w:t xml:space="preserve">) is </w:t>
      </w:r>
      <w:r>
        <w:rPr>
          <w:b/>
        </w:rPr>
        <w:t>present</w:t>
      </w:r>
      <w:r>
        <w:t xml:space="preserve">. If none is present, element 3 will fail with </w:t>
      </w:r>
      <w:r>
        <w:rPr>
          <w:i/>
        </w:rPr>
        <w:t>"this Active Directory plug-in did not report the membership"</w:t>
      </w:r>
      <w:r>
        <w:t>.</w:t>
      </w:r>
    </w:p>
    <w:p w14:paraId="5244DD49" w14:textId="77777777" w:rsidR="00BA3CC9" w:rsidRDefault="00BA3CC9">
      <w:pPr>
        <w:spacing w:after="0"/>
      </w:pPr>
    </w:p>
    <w:p w14:paraId="36EA0E7D" w14:textId="77777777" w:rsidR="00BA3CC9" w:rsidRDefault="00000000">
      <w:pPr>
        <w:pStyle w:val="Heading1"/>
      </w:pPr>
      <w:bookmarkStart w:id="6" w:name="_Toc241478813"/>
      <w:r>
        <w:t>6. Request form defaults (optional)</w:t>
      </w:r>
      <w:bookmarkEnd w:id="6"/>
    </w:p>
    <w:p w14:paraId="4C3AAA80" w14:textId="77777777" w:rsidR="00BA3CC9" w:rsidRDefault="00000000">
      <w:pPr>
        <w:pStyle w:val="BodyText"/>
      </w:pPr>
      <w:r>
        <w:t xml:space="preserve">The request form shows: </w:t>
      </w:r>
      <w:proofErr w:type="spellStart"/>
      <w:r>
        <w:rPr>
          <w:rFonts w:ascii="Consolas" w:hAnsi="Consolas"/>
          <w:sz w:val="18"/>
          <w:shd w:val="clear" w:color="auto" w:fill="EEF1F4"/>
        </w:rPr>
        <w:t>adGroupDn</w:t>
      </w:r>
      <w:proofErr w:type="spellEnd"/>
      <w:r>
        <w:t xml:space="preserve">, </w:t>
      </w:r>
      <w:r>
        <w:rPr>
          <w:b/>
        </w:rPr>
        <w:t>Reboot or Report Only</w:t>
      </w:r>
      <w:r>
        <w:t xml:space="preserve">, </w:t>
      </w:r>
      <w:r>
        <w:rPr>
          <w:b/>
        </w:rPr>
        <w:t>Run Allow USB and Make TermSrv.dll Editable Script?</w:t>
      </w:r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emailReport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mailTo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mailCc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mailSubject</w:t>
      </w:r>
      <w:proofErr w:type="spellEnd"/>
      <w:r>
        <w:t xml:space="preserve">, </w:t>
      </w:r>
      <w:proofErr w:type="spellStart"/>
      <w:r>
        <w:rPr>
          <w:rFonts w:ascii="Consolas" w:hAnsi="Consolas"/>
          <w:sz w:val="18"/>
          <w:shd w:val="clear" w:color="auto" w:fill="EEF1F4"/>
        </w:rPr>
        <w:t>smtpServer</w:t>
      </w:r>
      <w:proofErr w:type="spellEnd"/>
      <w:r>
        <w:t>. None has a default except the pre-reboot checkbox (unchecked).</w:t>
      </w:r>
    </w:p>
    <w:p w14:paraId="01ABC938" w14:textId="77777777" w:rsidR="00BA3CC9" w:rsidRDefault="00000000">
      <w:pPr>
        <w:pStyle w:val="BodyText"/>
      </w:pPr>
      <w:r>
        <w:t xml:space="preserve">To save operators typing, you may set defaults under </w:t>
      </w:r>
      <w:r>
        <w:rPr>
          <w:b/>
        </w:rPr>
        <w:t>Input Form</w:t>
      </w:r>
      <w:r>
        <w:t xml:space="preserve"> for: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370"/>
        <w:gridCol w:w="5990"/>
      </w:tblGrid>
      <w:tr w:rsidR="00BA3CC9" w14:paraId="3CD88B43" w14:textId="77777777">
        <w:trPr>
          <w:cantSplit/>
          <w:tblHeader/>
        </w:trPr>
        <w:tc>
          <w:tcPr>
            <w:tcW w:w="3370" w:type="dxa"/>
            <w:shd w:val="clear" w:color="auto" w:fill="1F5C8B"/>
            <w:vAlign w:val="center"/>
          </w:tcPr>
          <w:p w14:paraId="36531F38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5990" w:type="dxa"/>
            <w:shd w:val="clear" w:color="auto" w:fill="1F5C8B"/>
            <w:vAlign w:val="center"/>
          </w:tcPr>
          <w:p w14:paraId="2DE171D4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Suggested default</w:t>
            </w:r>
          </w:p>
        </w:tc>
      </w:tr>
      <w:tr w:rsidR="00BA3CC9" w14:paraId="1B8066AD" w14:textId="77777777">
        <w:trPr>
          <w:cantSplit/>
        </w:trPr>
        <w:tc>
          <w:tcPr>
            <w:tcW w:w="3370" w:type="dxa"/>
            <w:vAlign w:val="center"/>
          </w:tcPr>
          <w:p w14:paraId="5A635A7C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smtpServer</w:t>
            </w:r>
            <w:proofErr w:type="spellEnd"/>
          </w:p>
        </w:tc>
        <w:tc>
          <w:tcPr>
            <w:tcW w:w="5990" w:type="dxa"/>
            <w:vAlign w:val="center"/>
          </w:tcPr>
          <w:p w14:paraId="30933C63" w14:textId="77777777" w:rsidR="00BA3CC9" w:rsidRDefault="00000000">
            <w:pPr>
              <w:pStyle w:val="TableCell"/>
            </w:pPr>
            <w:r>
              <w:t xml:space="preserve">Your relay, e.g. 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mailrelay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.&lt;domain&gt;</w:t>
            </w:r>
          </w:p>
        </w:tc>
      </w:tr>
      <w:tr w:rsidR="00BA3CC9" w14:paraId="51223D71" w14:textId="77777777">
        <w:trPr>
          <w:cantSplit/>
        </w:trPr>
        <w:tc>
          <w:tcPr>
            <w:tcW w:w="3370" w:type="dxa"/>
            <w:shd w:val="clear" w:color="auto" w:fill="F2F4F6"/>
            <w:vAlign w:val="center"/>
          </w:tcPr>
          <w:p w14:paraId="27EFC3FB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mailTo</w:t>
            </w:r>
            <w:proofErr w:type="spellEnd"/>
          </w:p>
        </w:tc>
        <w:tc>
          <w:tcPr>
            <w:tcW w:w="5990" w:type="dxa"/>
            <w:shd w:val="clear" w:color="auto" w:fill="F2F4F6"/>
            <w:vAlign w:val="center"/>
          </w:tcPr>
          <w:p w14:paraId="343E3273" w14:textId="77777777" w:rsidR="00BA3CC9" w:rsidRDefault="00000000">
            <w:pPr>
              <w:pStyle w:val="TableCell"/>
            </w:pPr>
            <w:r>
              <w:t>The team distribution list</w:t>
            </w:r>
          </w:p>
        </w:tc>
      </w:tr>
      <w:tr w:rsidR="00BA3CC9" w14:paraId="2520D3CF" w14:textId="77777777">
        <w:trPr>
          <w:cantSplit/>
        </w:trPr>
        <w:tc>
          <w:tcPr>
            <w:tcW w:w="3370" w:type="dxa"/>
            <w:vAlign w:val="center"/>
          </w:tcPr>
          <w:p w14:paraId="299C05D3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mailSubject</w:t>
            </w:r>
            <w:proofErr w:type="spellEnd"/>
          </w:p>
        </w:tc>
        <w:tc>
          <w:tcPr>
            <w:tcW w:w="5990" w:type="dxa"/>
            <w:vAlign w:val="center"/>
          </w:tcPr>
          <w:p w14:paraId="61982719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VCF Orchestrator: Server Reboot status</w:t>
            </w:r>
          </w:p>
        </w:tc>
      </w:tr>
      <w:tr w:rsidR="00BA3CC9" w14:paraId="6F97DA45" w14:textId="77777777">
        <w:trPr>
          <w:cantSplit/>
        </w:trPr>
        <w:tc>
          <w:tcPr>
            <w:tcW w:w="3370" w:type="dxa"/>
            <w:shd w:val="clear" w:color="auto" w:fill="F2F4F6"/>
            <w:vAlign w:val="center"/>
          </w:tcPr>
          <w:p w14:paraId="776A6AFC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emailReport</w:t>
            </w:r>
            <w:proofErr w:type="spellEnd"/>
          </w:p>
        </w:tc>
        <w:tc>
          <w:tcPr>
            <w:tcW w:w="5990" w:type="dxa"/>
            <w:shd w:val="clear" w:color="auto" w:fill="F2F4F6"/>
            <w:vAlign w:val="center"/>
          </w:tcPr>
          <w:p w14:paraId="48974DFE" w14:textId="77777777" w:rsidR="00BA3CC9" w:rsidRDefault="00000000">
            <w:pPr>
              <w:pStyle w:val="TableCell"/>
            </w:pPr>
            <w:r>
              <w:t>checked</w:t>
            </w:r>
          </w:p>
        </w:tc>
      </w:tr>
    </w:tbl>
    <w:p w14:paraId="2F9D7078" w14:textId="77777777" w:rsidR="00BA3CC9" w:rsidRDefault="00BA3CC9">
      <w:pPr>
        <w:spacing w:after="0"/>
      </w:pPr>
    </w:p>
    <w:p w14:paraId="45F0788C" w14:textId="77777777" w:rsidR="00BA3CC9" w:rsidRDefault="00000000">
      <w:pPr>
        <w:pStyle w:val="BodyText"/>
      </w:pPr>
      <w:r>
        <w:rPr>
          <w:b/>
        </w:rPr>
        <w:t>Leave the pre-reboot checkbox unchecked</w:t>
      </w:r>
      <w:r>
        <w:t xml:space="preserve"> unless security has approved the step (Design Document §9).</w:t>
      </w:r>
    </w:p>
    <w:p w14:paraId="354D5B3E" w14:textId="77777777" w:rsidR="00BA3CC9" w:rsidRDefault="00000000">
      <w:pPr>
        <w:pStyle w:val="Heading1"/>
      </w:pPr>
      <w:bookmarkStart w:id="7" w:name="_Toc241478814"/>
      <w:r>
        <w:t xml:space="preserve">7. Size the </w:t>
      </w:r>
      <w:proofErr w:type="spellStart"/>
      <w:r>
        <w:t>WinRM</w:t>
      </w:r>
      <w:proofErr w:type="spellEnd"/>
      <w:r>
        <w:t xml:space="preserve"> timeout</w:t>
      </w:r>
      <w:bookmarkEnd w:id="7"/>
    </w:p>
    <w:p w14:paraId="73B21ED4" w14:textId="77777777" w:rsidR="00BA3CC9" w:rsidRDefault="00000000">
      <w:pPr>
        <w:pStyle w:val="BodyText"/>
      </w:pPr>
      <w:r>
        <w:t>Each run is one synchronous PowerShell invocation lasting roughly:</w:t>
      </w:r>
    </w:p>
    <w:p w14:paraId="1355ABE5" w14:textId="77777777" w:rsidR="00BA3CC9" w:rsidRDefault="00000000">
      <w:pPr>
        <w:pStyle w:val="CodeBlock"/>
        <w:pBdr>
          <w:top w:val="single" w:sz="2" w:space="4" w:color="D4DAE1"/>
          <w:left w:val="single" w:sz="18" w:space="6" w:color="1F5C8B"/>
          <w:bottom w:val="single" w:sz="2" w:space="4" w:color="D4DAE1"/>
        </w:pBdr>
        <w:spacing w:before="120" w:after="160"/>
      </w:pPr>
      <w:r>
        <w:t xml:space="preserve">~40s start-up + (pending servers − 1) × </w:t>
      </w:r>
      <w:proofErr w:type="spellStart"/>
      <w:r>
        <w:t>delayBetweenServersSec</w:t>
      </w:r>
      <w:proofErr w:type="spellEnd"/>
      <w:r>
        <w:t xml:space="preserve"> + up to </w:t>
      </w:r>
      <w:proofErr w:type="spellStart"/>
      <w:r>
        <w:t>verifyTimeoutSec</w:t>
      </w:r>
      <w:proofErr w:type="spellEnd"/>
    </w:p>
    <w:p w14:paraId="58B033DA" w14:textId="77777777" w:rsidR="00BA3CC9" w:rsidRDefault="00BA3CC9">
      <w:pPr>
        <w:spacing w:after="0"/>
      </w:pPr>
    </w:p>
    <w:p w14:paraId="7AC20CDB" w14:textId="77777777" w:rsidR="00BA3CC9" w:rsidRDefault="00000000">
      <w:pPr>
        <w:pStyle w:val="BodyText"/>
      </w:pPr>
      <w:r>
        <w:t>With the default attributes, 20 pending servers is about 14 minutes. On the PS host:</w:t>
      </w:r>
    </w:p>
    <w:p w14:paraId="01742586" w14:textId="77777777" w:rsidR="00BA3CC9" w:rsidRDefault="00000000">
      <w:pPr>
        <w:pStyle w:val="CodeBlock"/>
        <w:pBdr>
          <w:top w:val="single" w:sz="2" w:space="4" w:color="D4DAE1"/>
          <w:left w:val="single" w:sz="18" w:space="6" w:color="1F5C8B"/>
        </w:pBdr>
        <w:spacing w:before="120"/>
      </w:pPr>
      <w:r>
        <w:t xml:space="preserve">Get-Item </w:t>
      </w:r>
      <w:proofErr w:type="spellStart"/>
      <w:r>
        <w:t>WSMan</w:t>
      </w:r>
      <w:proofErr w:type="spellEnd"/>
      <w:r>
        <w:t>:\localhost\</w:t>
      </w:r>
      <w:proofErr w:type="spellStart"/>
      <w:r>
        <w:t>MaxTimeoutms</w:t>
      </w:r>
      <w:proofErr w:type="spellEnd"/>
      <w:r>
        <w:t xml:space="preserve">          # must exceed the worst case</w:t>
      </w:r>
    </w:p>
    <w:p w14:paraId="5FD031D0" w14:textId="77777777" w:rsidR="00BA3CC9" w:rsidRDefault="00000000">
      <w:pPr>
        <w:pStyle w:val="CodeBlock"/>
        <w:pBdr>
          <w:left w:val="single" w:sz="18" w:space="6" w:color="1F5C8B"/>
          <w:bottom w:val="single" w:sz="2" w:space="4" w:color="D4DAE1"/>
        </w:pBdr>
        <w:spacing w:after="160"/>
      </w:pPr>
      <w:r>
        <w:lastRenderedPageBreak/>
        <w:t xml:space="preserve">Set-Item </w:t>
      </w:r>
      <w:proofErr w:type="spellStart"/>
      <w:r>
        <w:t>WSMan</w:t>
      </w:r>
      <w:proofErr w:type="spellEnd"/>
      <w:r>
        <w:t>:\localhost\</w:t>
      </w:r>
      <w:proofErr w:type="spellStart"/>
      <w:r>
        <w:t>MaxTimeoutms</w:t>
      </w:r>
      <w:proofErr w:type="spellEnd"/>
      <w:r>
        <w:t xml:space="preserve"> 3600000  # example: 60 minutes</w:t>
      </w:r>
    </w:p>
    <w:p w14:paraId="5113D1E1" w14:textId="77777777" w:rsidR="00BA3CC9" w:rsidRDefault="00BA3CC9">
      <w:pPr>
        <w:spacing w:after="0"/>
      </w:pPr>
    </w:p>
    <w:p w14:paraId="00677777" w14:textId="77777777" w:rsidR="00BA3CC9" w:rsidRDefault="00000000">
      <w:pPr>
        <w:pStyle w:val="BodyText"/>
      </w:pPr>
      <w:r>
        <w:t xml:space="preserve">The PowerShell plug-in's own operation timeout must also exceed it. </w:t>
      </w:r>
      <w:r>
        <w:rPr>
          <w:i/>
        </w:rPr>
        <w:t>Create Script Parameters</w:t>
      </w:r>
      <w:r>
        <w:t xml:space="preserve"> logs a worst-case estimate on every run and warns above 30 minutes.</w:t>
      </w:r>
    </w:p>
    <w:p w14:paraId="1C5EB1BA" w14:textId="77777777" w:rsidR="00BA3CC9" w:rsidRDefault="00000000">
      <w:pPr>
        <w:pStyle w:val="Heading1"/>
      </w:pPr>
      <w:bookmarkStart w:id="8" w:name="_Toc241478815"/>
      <w:r>
        <w:t>8. Configure the schedule</w:t>
      </w:r>
      <w:bookmarkEnd w:id="8"/>
    </w:p>
    <w:p w14:paraId="77D4E776" w14:textId="77777777" w:rsidR="00BA3CC9" w:rsidRDefault="00000000">
      <w:pPr>
        <w:pStyle w:val="BodyText"/>
      </w:pPr>
      <w:r>
        <w:t xml:space="preserve">The workflow is designed to run on a schedule that </w:t>
      </w:r>
      <w:r>
        <w:rPr>
          <w:b/>
        </w:rPr>
        <w:t>always attempts reboots</w:t>
      </w:r>
      <w:r>
        <w:t>.</w:t>
      </w:r>
    </w:p>
    <w:p w14:paraId="3DC09F9D" w14:textId="77777777" w:rsidR="00BA3CC9" w:rsidRDefault="00000000">
      <w:pPr>
        <w:pStyle w:val="ListParagraph"/>
        <w:numPr>
          <w:ilvl w:val="0"/>
          <w:numId w:val="2"/>
        </w:numPr>
      </w:pPr>
      <w:r>
        <w:t>Complete the validation in §9 first.</w:t>
      </w:r>
    </w:p>
    <w:p w14:paraId="21B82CB8" w14:textId="77777777" w:rsidR="00BA3CC9" w:rsidRDefault="00000000">
      <w:pPr>
        <w:pStyle w:val="ListParagraph"/>
        <w:numPr>
          <w:ilvl w:val="0"/>
          <w:numId w:val="2"/>
        </w:numPr>
      </w:pPr>
      <w:r>
        <w:t xml:space="preserve">On the workflow, choose </w:t>
      </w:r>
      <w:r>
        <w:rPr>
          <w:b/>
        </w:rPr>
        <w:t>Schedule</w:t>
      </w:r>
      <w:r>
        <w:t xml:space="preserve"> and supply:</w:t>
      </w:r>
    </w:p>
    <w:p w14:paraId="31984ACA" w14:textId="77777777" w:rsidR="00BA3CC9" w:rsidRDefault="00BA3CC9">
      <w:pPr>
        <w:spacing w:after="0"/>
      </w:pP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838"/>
        <w:gridCol w:w="5522"/>
      </w:tblGrid>
      <w:tr w:rsidR="00BA3CC9" w14:paraId="383BFE1D" w14:textId="77777777">
        <w:trPr>
          <w:cantSplit/>
          <w:tblHeader/>
        </w:trPr>
        <w:tc>
          <w:tcPr>
            <w:tcW w:w="3838" w:type="dxa"/>
            <w:shd w:val="clear" w:color="auto" w:fill="1F5C8B"/>
            <w:vAlign w:val="center"/>
          </w:tcPr>
          <w:p w14:paraId="3A79E6D9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5522" w:type="dxa"/>
            <w:shd w:val="clear" w:color="auto" w:fill="1F5C8B"/>
            <w:vAlign w:val="center"/>
          </w:tcPr>
          <w:p w14:paraId="7199E6E6" w14:textId="77777777" w:rsidR="00BA3CC9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BA3CC9" w14:paraId="489D5D99" w14:textId="77777777">
        <w:trPr>
          <w:cantSplit/>
        </w:trPr>
        <w:tc>
          <w:tcPr>
            <w:tcW w:w="3838" w:type="dxa"/>
            <w:vAlign w:val="center"/>
          </w:tcPr>
          <w:p w14:paraId="70908269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adGroupDn</w:t>
            </w:r>
            <w:proofErr w:type="spellEnd"/>
          </w:p>
        </w:tc>
        <w:tc>
          <w:tcPr>
            <w:tcW w:w="5522" w:type="dxa"/>
            <w:vAlign w:val="center"/>
          </w:tcPr>
          <w:p w14:paraId="72E7FB37" w14:textId="77777777" w:rsidR="00BA3CC9" w:rsidRDefault="00000000">
            <w:pPr>
              <w:pStyle w:val="TableCell"/>
            </w:pPr>
            <w:r>
              <w:t xml:space="preserve">The group's full DN, e.g. </w:t>
            </w:r>
            <w:r>
              <w:rPr>
                <w:rFonts w:ascii="Consolas" w:hAnsi="Consolas"/>
                <w:shd w:val="clear" w:color="auto" w:fill="EEF1F4"/>
              </w:rPr>
              <w:t>CN=Security-Reboot-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Servers,OU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=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Groups,DC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=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vcf,DC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=lab</w:t>
            </w:r>
          </w:p>
        </w:tc>
      </w:tr>
      <w:tr w:rsidR="00BA3CC9" w14:paraId="308F553C" w14:textId="77777777">
        <w:trPr>
          <w:cantSplit/>
        </w:trPr>
        <w:tc>
          <w:tcPr>
            <w:tcW w:w="3838" w:type="dxa"/>
            <w:shd w:val="clear" w:color="auto" w:fill="F2F4F6"/>
            <w:vAlign w:val="center"/>
          </w:tcPr>
          <w:p w14:paraId="581C90B8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rebootMode</w:t>
            </w:r>
            <w:proofErr w:type="spellEnd"/>
          </w:p>
        </w:tc>
        <w:tc>
          <w:tcPr>
            <w:tcW w:w="5522" w:type="dxa"/>
            <w:shd w:val="clear" w:color="auto" w:fill="F2F4F6"/>
            <w:vAlign w:val="center"/>
          </w:tcPr>
          <w:p w14:paraId="5AE8D063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b/>
                <w:shd w:val="clear" w:color="auto" w:fill="EEF1F4"/>
              </w:rPr>
              <w:t>reboot</w:t>
            </w:r>
            <w:r>
              <w:t xml:space="preserve"> — exactly, lower case. Any other value is report-only</w:t>
            </w:r>
          </w:p>
        </w:tc>
      </w:tr>
      <w:tr w:rsidR="00BA3CC9" w14:paraId="20DE049E" w14:textId="77777777">
        <w:trPr>
          <w:cantSplit/>
        </w:trPr>
        <w:tc>
          <w:tcPr>
            <w:tcW w:w="3838" w:type="dxa"/>
            <w:vAlign w:val="center"/>
          </w:tcPr>
          <w:p w14:paraId="05C5AE86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emailReport</w:t>
            </w:r>
            <w:proofErr w:type="spellEnd"/>
          </w:p>
        </w:tc>
        <w:tc>
          <w:tcPr>
            <w:tcW w:w="5522" w:type="dxa"/>
            <w:vAlign w:val="center"/>
          </w:tcPr>
          <w:p w14:paraId="0BC50859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true</w:t>
            </w:r>
          </w:p>
        </w:tc>
      </w:tr>
      <w:tr w:rsidR="00BA3CC9" w14:paraId="1CDC4F8B" w14:textId="77777777">
        <w:trPr>
          <w:cantSplit/>
        </w:trPr>
        <w:tc>
          <w:tcPr>
            <w:tcW w:w="3838" w:type="dxa"/>
            <w:shd w:val="clear" w:color="auto" w:fill="F2F4F6"/>
            <w:vAlign w:val="center"/>
          </w:tcPr>
          <w:p w14:paraId="0063E36A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smtpServer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mailTo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mailSubject</w:t>
            </w:r>
            <w:proofErr w:type="spellEnd"/>
          </w:p>
        </w:tc>
        <w:tc>
          <w:tcPr>
            <w:tcW w:w="5522" w:type="dxa"/>
            <w:shd w:val="clear" w:color="auto" w:fill="F2F4F6"/>
            <w:vAlign w:val="center"/>
          </w:tcPr>
          <w:p w14:paraId="13180DF6" w14:textId="77777777" w:rsidR="00BA3CC9" w:rsidRDefault="00000000">
            <w:pPr>
              <w:pStyle w:val="TableCell"/>
            </w:pPr>
            <w:r>
              <w:t>Your values (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mailCc</w:t>
            </w:r>
            <w:proofErr w:type="spellEnd"/>
            <w:r>
              <w:t xml:space="preserve"> optional)</w:t>
            </w:r>
          </w:p>
        </w:tc>
      </w:tr>
      <w:tr w:rsidR="00BA3CC9" w14:paraId="1119C4BC" w14:textId="77777777">
        <w:trPr>
          <w:cantSplit/>
        </w:trPr>
        <w:tc>
          <w:tcPr>
            <w:tcW w:w="3838" w:type="dxa"/>
            <w:vAlign w:val="center"/>
          </w:tcPr>
          <w:p w14:paraId="4AE439AE" w14:textId="77777777" w:rsidR="00BA3CC9" w:rsidRDefault="00000000">
            <w:pPr>
              <w:pStyle w:val="TableCell"/>
            </w:pPr>
            <w:proofErr w:type="spellStart"/>
            <w:r>
              <w:rPr>
                <w:rFonts w:ascii="Consolas" w:hAnsi="Consolas"/>
                <w:shd w:val="clear" w:color="auto" w:fill="EEF1F4"/>
              </w:rPr>
              <w:t>runPreRebootScript</w:t>
            </w:r>
            <w:proofErr w:type="spellEnd"/>
          </w:p>
        </w:tc>
        <w:tc>
          <w:tcPr>
            <w:tcW w:w="5522" w:type="dxa"/>
            <w:vAlign w:val="center"/>
          </w:tcPr>
          <w:p w14:paraId="30859E61" w14:textId="77777777" w:rsidR="00BA3CC9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false</w:t>
            </w:r>
          </w:p>
        </w:tc>
      </w:tr>
    </w:tbl>
    <w:p w14:paraId="249D1D71" w14:textId="77777777" w:rsidR="00BA3CC9" w:rsidRDefault="00BA3CC9">
      <w:pPr>
        <w:spacing w:after="0"/>
      </w:pPr>
    </w:p>
    <w:p w14:paraId="3A7F33EB" w14:textId="77777777" w:rsidR="00BA3CC9" w:rsidRDefault="00000000">
      <w:pPr>
        <w:pStyle w:val="ListParagraph"/>
        <w:numPr>
          <w:ilvl w:val="0"/>
          <w:numId w:val="2"/>
        </w:numPr>
      </w:pPr>
      <w:r>
        <w:t>Pick the recurrence (e.g. the post-patch window), allowing for the run time in §7.</w:t>
      </w:r>
    </w:p>
    <w:p w14:paraId="3CF79D3B" w14:textId="77777777" w:rsidR="00BA3CC9" w:rsidRDefault="00BA3CC9">
      <w:pPr>
        <w:spacing w:after="0"/>
      </w:pPr>
    </w:p>
    <w:p w14:paraId="0257B8A1" w14:textId="77777777" w:rsidR="00BA3CC9" w:rsidRDefault="00000000">
      <w:pPr>
        <w:pStyle w:val="Heading1"/>
      </w:pPr>
      <w:bookmarkStart w:id="9" w:name="_Toc241478816"/>
      <w:r>
        <w:t>9. Validate the deployment</w:t>
      </w:r>
      <w:bookmarkEnd w:id="9"/>
    </w:p>
    <w:p w14:paraId="7A52A3F2" w14:textId="77777777" w:rsidR="00BA3CC9" w:rsidRDefault="00000000">
      <w:pPr>
        <w:pStyle w:val="BodyText"/>
      </w:pPr>
      <w:r>
        <w:t>Run in this order. Each step exercises something the previous one cannot.</w:t>
      </w:r>
    </w:p>
    <w:p w14:paraId="4F68623E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t>Report Only against the real group.</w:t>
      </w:r>
      <w:r>
        <w:t xml:space="preserve"> Expect the log to list the resolved servers and each server's pending state, and the run to finish with </w:t>
      </w:r>
      <w:proofErr w:type="spellStart"/>
      <w:r>
        <w:rPr>
          <w:rFonts w:ascii="Consolas" w:hAnsi="Consolas"/>
          <w:sz w:val="18"/>
          <w:shd w:val="clear" w:color="auto" w:fill="EEF1F4"/>
        </w:rPr>
        <w:t>executionSuccess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= true</w:t>
      </w:r>
      <w:r>
        <w:t xml:space="preserve"> and </w:t>
      </w:r>
      <w:r>
        <w:rPr>
          <w:i/>
        </w:rPr>
        <w:t>"REPORT ONLY — nothing was rebooted"</w:t>
      </w:r>
      <w:r>
        <w:t>.</w:t>
      </w:r>
    </w:p>
    <w:p w14:paraId="728DC182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t>Simulate a pending reboot</w:t>
      </w:r>
      <w:r>
        <w:t xml:space="preserve"> on one test server with the lab helper, then repeat Report Only — that server should now count as pending: </w:t>
      </w:r>
      <w:proofErr w:type="spellStart"/>
      <w:r>
        <w:rPr>
          <w:rFonts w:ascii="Consolas" w:hAnsi="Consolas"/>
          <w:sz w:val="18"/>
          <w:shd w:val="clear" w:color="auto" w:fill="EEF1F4"/>
        </w:rPr>
        <w:t>powershell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.\lab\Set-PendingRebootFlag.ps1 -</w:t>
      </w:r>
      <w:proofErr w:type="spellStart"/>
      <w:r>
        <w:rPr>
          <w:rFonts w:ascii="Consolas" w:hAnsi="Consolas"/>
          <w:sz w:val="18"/>
          <w:shd w:val="clear" w:color="auto" w:fill="EEF1F4"/>
        </w:rPr>
        <w:t>ComputerName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&lt;</w:t>
      </w:r>
      <w:proofErr w:type="spellStart"/>
      <w:r>
        <w:rPr>
          <w:rFonts w:ascii="Consolas" w:hAnsi="Consolas"/>
          <w:sz w:val="18"/>
          <w:shd w:val="clear" w:color="auto" w:fill="EEF1F4"/>
        </w:rPr>
        <w:t>testsrv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&gt; -Action Set </w:t>
      </w:r>
    </w:p>
    <w:p w14:paraId="43458207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t>Live run against a group containing only the test server</w:t>
      </w:r>
      <w:r>
        <w:t xml:space="preserve"> (</w:t>
      </w:r>
      <w:proofErr w:type="spellStart"/>
      <w:r>
        <w:rPr>
          <w:rFonts w:ascii="Consolas" w:hAnsi="Consolas"/>
          <w:sz w:val="18"/>
          <w:shd w:val="clear" w:color="auto" w:fill="EEF1F4"/>
        </w:rPr>
        <w:t>rebootMode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= Reboot</w:t>
      </w:r>
      <w:r>
        <w:t xml:space="preserve">). Confirm the server reboots, the log shows </w:t>
      </w:r>
      <w:r>
        <w:rPr>
          <w:i/>
        </w:rPr>
        <w:t>"back online, returned Ns after its reboot was issued"</w:t>
      </w:r>
      <w:r>
        <w:t>, and the emailed report arrives.</w:t>
      </w:r>
    </w:p>
    <w:p w14:paraId="5C9A0C4D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t>Clean up</w:t>
      </w:r>
      <w:r>
        <w:t xml:space="preserve"> the simulated flag (it does not clear itself on reboot): </w:t>
      </w:r>
      <w:proofErr w:type="spellStart"/>
      <w:r>
        <w:rPr>
          <w:rFonts w:ascii="Consolas" w:hAnsi="Consolas"/>
          <w:sz w:val="18"/>
          <w:shd w:val="clear" w:color="auto" w:fill="EEF1F4"/>
        </w:rPr>
        <w:t>powershell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.\lab\Set-PendingRebootFlag.ps1 -</w:t>
      </w:r>
      <w:proofErr w:type="spellStart"/>
      <w:r>
        <w:rPr>
          <w:rFonts w:ascii="Consolas" w:hAnsi="Consolas"/>
          <w:sz w:val="18"/>
          <w:shd w:val="clear" w:color="auto" w:fill="EEF1F4"/>
        </w:rPr>
        <w:t>ComputerName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&lt;</w:t>
      </w:r>
      <w:proofErr w:type="spellStart"/>
      <w:r>
        <w:rPr>
          <w:rFonts w:ascii="Consolas" w:hAnsi="Consolas"/>
          <w:sz w:val="18"/>
          <w:shd w:val="clear" w:color="auto" w:fill="EEF1F4"/>
        </w:rPr>
        <w:t>testsrv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&gt; -Action Clear </w:t>
      </w:r>
    </w:p>
    <w:p w14:paraId="1CD6C3EF" w14:textId="77777777" w:rsidR="00BA3CC9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Negative check:</w:t>
      </w:r>
      <w:r>
        <w:t xml:space="preserve"> with a powered-off member in the group, the run should complete with </w:t>
      </w:r>
      <w:proofErr w:type="spellStart"/>
      <w:r>
        <w:rPr>
          <w:rFonts w:ascii="Consolas" w:hAnsi="Consolas"/>
          <w:sz w:val="18"/>
          <w:shd w:val="clear" w:color="auto" w:fill="EEF1F4"/>
        </w:rPr>
        <w:t>executionSuccess</w:t>
      </w:r>
      <w:proofErr w:type="spellEnd"/>
      <w:r>
        <w:rPr>
          <w:rFonts w:ascii="Consolas" w:hAnsi="Consolas"/>
          <w:sz w:val="18"/>
          <w:shd w:val="clear" w:color="auto" w:fill="EEF1F4"/>
        </w:rPr>
        <w:t xml:space="preserve"> = false</w:t>
      </w:r>
      <w:r>
        <w:t xml:space="preserve"> and that server </w:t>
      </w:r>
      <w:r>
        <w:rPr>
          <w:rFonts w:ascii="Consolas" w:hAnsi="Consolas"/>
          <w:sz w:val="18"/>
          <w:shd w:val="clear" w:color="auto" w:fill="EEF1F4"/>
        </w:rPr>
        <w:t>Skipped-</w:t>
      </w:r>
      <w:proofErr w:type="spellStart"/>
      <w:r>
        <w:rPr>
          <w:rFonts w:ascii="Consolas" w:hAnsi="Consolas"/>
          <w:sz w:val="18"/>
          <w:shd w:val="clear" w:color="auto" w:fill="EEF1F4"/>
        </w:rPr>
        <w:t>StatusUnknown</w:t>
      </w:r>
      <w:proofErr w:type="spellEnd"/>
      <w:r>
        <w:t xml:space="preserve"> — not rebooted.</w:t>
      </w:r>
    </w:p>
    <w:p w14:paraId="7627791E" w14:textId="77777777" w:rsidR="00BA3CC9" w:rsidRDefault="00000000">
      <w:pPr>
        <w:pStyle w:val="ListParagraph"/>
        <w:numPr>
          <w:ilvl w:val="0"/>
          <w:numId w:val="2"/>
        </w:numPr>
      </w:pPr>
      <w:r>
        <w:t>Only then run against the full production group.</w:t>
      </w:r>
    </w:p>
    <w:p w14:paraId="635E772C" w14:textId="77777777" w:rsidR="00BA3CC9" w:rsidRDefault="00BA3CC9">
      <w:pPr>
        <w:spacing w:after="0"/>
      </w:pPr>
    </w:p>
    <w:p w14:paraId="3A0EB5D1" w14:textId="77777777" w:rsidR="00BA3CC9" w:rsidRDefault="00000000">
      <w:pPr>
        <w:pStyle w:val="Heading1"/>
      </w:pPr>
      <w:bookmarkStart w:id="10" w:name="_Toc241478817"/>
      <w:r>
        <w:t>10. Rollback</w:t>
      </w:r>
      <w:bookmarkEnd w:id="10"/>
    </w:p>
    <w:p w14:paraId="6161DCCE" w14:textId="77777777" w:rsidR="00BA3CC9" w:rsidRDefault="00000000">
      <w:pPr>
        <w:pStyle w:val="ListParagraph"/>
        <w:numPr>
          <w:ilvl w:val="0"/>
          <w:numId w:val="1"/>
        </w:numPr>
      </w:pPr>
      <w:r>
        <w:t>Disabling or deleting the schedule stops all automated reboots immediately. The workflow keeps no state in Orchestrator.</w:t>
      </w:r>
    </w:p>
    <w:p w14:paraId="0260A86D" w14:textId="77777777" w:rsidR="00BA3CC9" w:rsidRDefault="00000000">
      <w:pPr>
        <w:pStyle w:val="ListParagraph"/>
        <w:numPr>
          <w:ilvl w:val="0"/>
          <w:numId w:val="1"/>
        </w:numPr>
      </w:pPr>
      <w:r>
        <w:t>Removing a computer account from the target group (or disabling it) makes that server ineligible from the next run, with no workflow change.</w:t>
      </w:r>
    </w:p>
    <w:p w14:paraId="512A0C0D" w14:textId="77777777" w:rsidR="00BA3CC9" w:rsidRDefault="00000000">
      <w:pPr>
        <w:pStyle w:val="ListParagraph"/>
        <w:numPr>
          <w:ilvl w:val="0"/>
          <w:numId w:val="1"/>
        </w:numPr>
      </w:pPr>
      <w:r>
        <w:t xml:space="preserve">To return to a previous script version, re-import that version into the </w:t>
      </w:r>
      <w:r>
        <w:rPr>
          <w:rFonts w:ascii="Consolas" w:hAnsi="Consolas"/>
          <w:sz w:val="18"/>
          <w:shd w:val="clear" w:color="auto" w:fill="EEF1F4"/>
        </w:rPr>
        <w:t>Invoke-ServerReboot.ps1</w:t>
      </w:r>
      <w:r>
        <w:t xml:space="preserve"> Resource Element.</w:t>
      </w:r>
    </w:p>
    <w:p w14:paraId="551D403E" w14:textId="77777777" w:rsidR="00BA3CC9" w:rsidRDefault="00BA3CC9">
      <w:pPr>
        <w:spacing w:after="0"/>
      </w:pPr>
    </w:p>
    <w:sectPr w:rsidR="00BA3CC9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E910" w14:textId="77777777" w:rsidR="0062620A" w:rsidRDefault="0062620A">
      <w:pPr>
        <w:spacing w:after="0" w:line="240" w:lineRule="auto"/>
      </w:pPr>
      <w:r>
        <w:separator/>
      </w:r>
    </w:p>
  </w:endnote>
  <w:endnote w:type="continuationSeparator" w:id="0">
    <w:p w14:paraId="49A4564C" w14:textId="77777777" w:rsidR="0062620A" w:rsidRDefault="0062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7188" w14:textId="77777777" w:rsidR="00BA3CC9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>Implementation Guide  |  Server Reboots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ABED" w14:textId="77777777" w:rsidR="0062620A" w:rsidRDefault="0062620A">
      <w:pPr>
        <w:spacing w:after="0" w:line="240" w:lineRule="auto"/>
      </w:pPr>
      <w:r>
        <w:separator/>
      </w:r>
    </w:p>
  </w:footnote>
  <w:footnote w:type="continuationSeparator" w:id="0">
    <w:p w14:paraId="3224ECB7" w14:textId="77777777" w:rsidR="0062620A" w:rsidRDefault="0062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2B1C"/>
    <w:multiLevelType w:val="hybridMultilevel"/>
    <w:tmpl w:val="2FFC586E"/>
    <w:lvl w:ilvl="0" w:tplc="E40635AA">
      <w:start w:val="1"/>
      <w:numFmt w:val="decimal"/>
      <w:lvlText w:val="%1."/>
      <w:lvlJc w:val="left"/>
      <w:pPr>
        <w:ind w:left="360" w:hanging="270"/>
      </w:pPr>
    </w:lvl>
    <w:lvl w:ilvl="1" w:tplc="0568A384">
      <w:start w:val="1"/>
      <w:numFmt w:val="lowerLetter"/>
      <w:lvlText w:val="%2."/>
      <w:lvlJc w:val="left"/>
      <w:pPr>
        <w:ind w:left="720" w:hanging="270"/>
      </w:pPr>
    </w:lvl>
    <w:lvl w:ilvl="2" w:tplc="892011A6">
      <w:numFmt w:val="decimal"/>
      <w:lvlText w:val=""/>
      <w:lvlJc w:val="left"/>
    </w:lvl>
    <w:lvl w:ilvl="3" w:tplc="5CDA8678">
      <w:numFmt w:val="decimal"/>
      <w:lvlText w:val=""/>
      <w:lvlJc w:val="left"/>
    </w:lvl>
    <w:lvl w:ilvl="4" w:tplc="49F009AE">
      <w:numFmt w:val="decimal"/>
      <w:lvlText w:val=""/>
      <w:lvlJc w:val="left"/>
    </w:lvl>
    <w:lvl w:ilvl="5" w:tplc="9E8CD190">
      <w:numFmt w:val="decimal"/>
      <w:lvlText w:val=""/>
      <w:lvlJc w:val="left"/>
    </w:lvl>
    <w:lvl w:ilvl="6" w:tplc="4198EBE8">
      <w:numFmt w:val="decimal"/>
      <w:lvlText w:val=""/>
      <w:lvlJc w:val="left"/>
    </w:lvl>
    <w:lvl w:ilvl="7" w:tplc="A40CFF1A">
      <w:numFmt w:val="decimal"/>
      <w:lvlText w:val=""/>
      <w:lvlJc w:val="left"/>
    </w:lvl>
    <w:lvl w:ilvl="8" w:tplc="353EE506">
      <w:numFmt w:val="decimal"/>
      <w:lvlText w:val=""/>
      <w:lvlJc w:val="left"/>
    </w:lvl>
  </w:abstractNum>
  <w:abstractNum w:abstractNumId="1" w15:restartNumberingAfterBreak="0">
    <w:nsid w:val="7E891A95"/>
    <w:multiLevelType w:val="hybridMultilevel"/>
    <w:tmpl w:val="6428AFA4"/>
    <w:lvl w:ilvl="0" w:tplc="B630D85C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EC3A3008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14927446">
      <w:numFmt w:val="decimal"/>
      <w:lvlText w:val=""/>
      <w:lvlJc w:val="left"/>
    </w:lvl>
    <w:lvl w:ilvl="3" w:tplc="3BF6B84C">
      <w:numFmt w:val="decimal"/>
      <w:lvlText w:val=""/>
      <w:lvlJc w:val="left"/>
    </w:lvl>
    <w:lvl w:ilvl="4" w:tplc="A9E06EF6">
      <w:numFmt w:val="decimal"/>
      <w:lvlText w:val=""/>
      <w:lvlJc w:val="left"/>
    </w:lvl>
    <w:lvl w:ilvl="5" w:tplc="3E2A3408">
      <w:numFmt w:val="decimal"/>
      <w:lvlText w:val=""/>
      <w:lvlJc w:val="left"/>
    </w:lvl>
    <w:lvl w:ilvl="6" w:tplc="61AED572">
      <w:numFmt w:val="decimal"/>
      <w:lvlText w:val=""/>
      <w:lvlJc w:val="left"/>
    </w:lvl>
    <w:lvl w:ilvl="7" w:tplc="00D446A6">
      <w:numFmt w:val="decimal"/>
      <w:lvlText w:val=""/>
      <w:lvlJc w:val="left"/>
    </w:lvl>
    <w:lvl w:ilvl="8" w:tplc="CEFC4D42">
      <w:numFmt w:val="decimal"/>
      <w:lvlText w:val=""/>
      <w:lvlJc w:val="left"/>
    </w:lvl>
  </w:abstractNum>
  <w:num w:numId="1" w16cid:durableId="222722508">
    <w:abstractNumId w:val="1"/>
  </w:num>
  <w:num w:numId="2" w16cid:durableId="23586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CC9"/>
    <w:rsid w:val="00150676"/>
    <w:rsid w:val="0062620A"/>
    <w:rsid w:val="00672390"/>
    <w:rsid w:val="00B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F24A"/>
  <w15:docId w15:val="{529D644E-ADFA-4BDC-93FE-6E48DF1A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1506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06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1491</Words>
  <Characters>8504</Characters>
  <Application>Microsoft Office Word</Application>
  <DocSecurity>0</DocSecurity>
  <Lines>70</Lines>
  <Paragraphs>19</Paragraphs>
  <ScaleCrop>false</ScaleCrop>
  <Company>Department of State</Company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Guide</dc:title>
  <dc:subject>Server Reboots</dc:subject>
  <dc:creator>Orchestrator documentation build</dc:creator>
  <cp:lastModifiedBy>Forguson, Jeremy W</cp:lastModifiedBy>
  <cp:revision>2</cp:revision>
  <dcterms:created xsi:type="dcterms:W3CDTF">2026-09-28T12:28:00Z</dcterms:created>
  <dcterms:modified xsi:type="dcterms:W3CDTF">2026-09-28T13:08:00Z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2026-09-28T13:06:19Z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dbb0b57c-2752-4b6b-b8ca-f3350823918b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