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2021738019"/>
        <w:docPartObj>
          <w:docPartGallery w:val="Table of Contents"/>
          <w:docPartUnique/>
        </w:docPartObj>
      </w:sdtPr>
      <w:sdtEndPr/>
      <w:sdtContent>
        <w:p w14:paraId="02195F29" w14:textId="77777777" w:rsidR="008703AD" w:rsidRDefault="00B77EF8">
          <w:pPr>
            <w:pStyle w:val="TOCHeading"/>
          </w:pPr>
          <w:r>
            <w:t>Table of Contents</w:t>
          </w:r>
        </w:p>
        <w:p w14:paraId="137456B3" w14:textId="3B59C34B" w:rsidR="00B43F0C" w:rsidRDefault="00B77EF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6300141" w:history="1">
            <w:r w:rsidR="00B43F0C" w:rsidRPr="00D14B41">
              <w:rPr>
                <w:rStyle w:val="Hyperlink"/>
                <w:noProof/>
              </w:rPr>
              <w:t>Implementation Guide — Admin Accounts Report</w:t>
            </w:r>
            <w:r w:rsidR="00B43F0C">
              <w:rPr>
                <w:noProof/>
                <w:webHidden/>
              </w:rPr>
              <w:tab/>
            </w:r>
            <w:r w:rsidR="00B43F0C">
              <w:rPr>
                <w:noProof/>
                <w:webHidden/>
              </w:rPr>
              <w:fldChar w:fldCharType="begin"/>
            </w:r>
            <w:r w:rsidR="00B43F0C">
              <w:rPr>
                <w:noProof/>
                <w:webHidden/>
              </w:rPr>
              <w:instrText xml:space="preserve"> PAGEREF _Toc236300141 \h </w:instrText>
            </w:r>
            <w:r w:rsidR="00B43F0C">
              <w:rPr>
                <w:noProof/>
                <w:webHidden/>
              </w:rPr>
            </w:r>
            <w:r w:rsidR="00B43F0C">
              <w:rPr>
                <w:noProof/>
                <w:webHidden/>
              </w:rPr>
              <w:fldChar w:fldCharType="separate"/>
            </w:r>
            <w:r w:rsidR="00B43F0C">
              <w:rPr>
                <w:noProof/>
                <w:webHidden/>
              </w:rPr>
              <w:t>1</w:t>
            </w:r>
            <w:r w:rsidR="00B43F0C">
              <w:rPr>
                <w:noProof/>
                <w:webHidden/>
              </w:rPr>
              <w:fldChar w:fldCharType="end"/>
            </w:r>
          </w:hyperlink>
        </w:p>
        <w:p w14:paraId="712EDD9A" w14:textId="5FF6A752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2" w:history="1">
            <w:r w:rsidRPr="00D14B41">
              <w:rPr>
                <w:rStyle w:val="Hyperlink"/>
                <w:noProof/>
              </w:rPr>
              <w:t>1.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84F36" w14:textId="3B4432F4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3" w:history="1">
            <w:r w:rsidRPr="00D14B41">
              <w:rPr>
                <w:rStyle w:val="Hyperlink"/>
                <w:noProof/>
              </w:rPr>
              <w:t>PowerShell 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3A49C" w14:textId="7DA66DFF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4" w:history="1">
            <w:r w:rsidRPr="00D14B41">
              <w:rPr>
                <w:rStyle w:val="Hyperlink"/>
                <w:noProof/>
              </w:rPr>
              <w:t>vRO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EADEA" w14:textId="6D8358C9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5" w:history="1">
            <w:r w:rsidRPr="00D14B41">
              <w:rPr>
                <w:rStyle w:val="Hyperlink"/>
                <w:noProof/>
              </w:rPr>
              <w:t>2. Deploy the PowerShell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2E184" w14:textId="78D9E0D6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6" w:history="1">
            <w:r w:rsidRPr="00D14B41">
              <w:rPr>
                <w:rStyle w:val="Hyperlink"/>
                <w:noProof/>
              </w:rPr>
              <w:t>3. Deploy the vRO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27A4B" w14:textId="05E960DF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7" w:history="1">
            <w:r w:rsidRPr="00D14B41">
              <w:rPr>
                <w:rStyle w:val="Hyperlink"/>
                <w:noProof/>
              </w:rPr>
              <w:t>4. Build the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A53F5" w14:textId="65A159DD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8" w:history="1">
            <w:r w:rsidRPr="00D14B41">
              <w:rPr>
                <w:rStyle w:val="Hyperlink"/>
                <w:noProof/>
              </w:rPr>
              <w:t>4.1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3A721" w14:textId="1F34F395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49" w:history="1">
            <w:r w:rsidRPr="00D14B41">
              <w:rPr>
                <w:rStyle w:val="Hyperlink"/>
                <w:noProof/>
              </w:rPr>
              <w:t>4.2 Attributes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FA7FB" w14:textId="131A315B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0" w:history="1">
            <w:r w:rsidRPr="00D14B41">
              <w:rPr>
                <w:rStyle w:val="Hyperlink"/>
                <w:noProof/>
              </w:rPr>
              <w:t>4.3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C1FEC" w14:textId="44A3A8DE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1" w:history="1">
            <w:r w:rsidRPr="00D14B41">
              <w:rPr>
                <w:rStyle w:val="Hyperlink"/>
                <w:noProof/>
              </w:rPr>
              <w:t>4.4 Scriptable task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19578" w14:textId="6387D352" w:rsidR="00B43F0C" w:rsidRDefault="00B43F0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2" w:history="1">
            <w:r w:rsidRPr="00D14B41">
              <w:rPr>
                <w:rStyle w:val="Hyperlink"/>
                <w:noProof/>
              </w:rPr>
              <w:t>4.5 Record the workflow 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01CCD" w14:textId="0B037036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3" w:history="1">
            <w:r w:rsidRPr="00D14B41">
              <w:rPr>
                <w:rStyle w:val="Hyperlink"/>
                <w:noProof/>
              </w:rPr>
              <w:t>5. Version-specific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8FDC" w14:textId="47DB111D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4" w:history="1">
            <w:r w:rsidRPr="00D14B41">
              <w:rPr>
                <w:rStyle w:val="Hyperlink"/>
                <w:noProof/>
              </w:rPr>
              <w:t>6.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A4EB" w14:textId="53FA700C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5" w:history="1">
            <w:r w:rsidRPr="00D14B41">
              <w:rPr>
                <w:rStyle w:val="Hyperlink"/>
                <w:noProof/>
              </w:rPr>
              <w:t>7. Rollback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957A" w14:textId="7EF8443B" w:rsidR="00B43F0C" w:rsidRDefault="00B43F0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6300156" w:history="1">
            <w:r w:rsidRPr="00D14B41">
              <w:rPr>
                <w:rStyle w:val="Hyperlink"/>
                <w:noProof/>
              </w:rPr>
              <w:t>8. Post-deployment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_Toc236300156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A68B" w14:textId="771E3572" w:rsidR="008703AD" w:rsidRDefault="00B77EF8">
          <w:r>
            <w:fldChar w:fldCharType="end"/>
          </w:r>
        </w:p>
      </w:sdtContent>
    </w:sdt>
    <w:p w14:paraId="519F15BC" w14:textId="77777777" w:rsidR="008703AD" w:rsidRDefault="00B77EF8">
      <w:pPr>
        <w:pStyle w:val="Heading1"/>
      </w:pPr>
      <w:bookmarkStart w:id="0" w:name="X89c25512d924dce1f930bf67db798d5d6eb83fa"/>
      <w:bookmarkStart w:id="1" w:name="_Toc236300141"/>
      <w:r>
        <w:t>Implementation Guide — Admin Accounts Report</w:t>
      </w:r>
      <w:bookmarkEnd w:id="1"/>
    </w:p>
    <w:p w14:paraId="5F11B512" w14:textId="77777777" w:rsidR="008703AD" w:rsidRDefault="00B77EF8">
      <w:pPr>
        <w:pStyle w:val="FirstParagraph"/>
      </w:pPr>
      <w:r>
        <w:t>Target: VCF Operations Orchestrator 9. Assumes familiarity with vRO actions, workflows and the PowerShell plug-in.</w:t>
      </w:r>
    </w:p>
    <w:p w14:paraId="455C6355" w14:textId="77777777" w:rsidR="008703AD" w:rsidRDefault="00B77EF8">
      <w:r>
        <w:pict w14:anchorId="509CEFB0">
          <v:rect id="_x0000_i1025" style="width:0;height:1.5pt" o:hralign="center" o:hrstd="t" o:hr="t"/>
        </w:pict>
      </w:r>
    </w:p>
    <w:p w14:paraId="045B8E06" w14:textId="77777777" w:rsidR="008703AD" w:rsidRDefault="00B77EF8">
      <w:pPr>
        <w:pStyle w:val="Heading2"/>
      </w:pPr>
      <w:bookmarkStart w:id="2" w:name="Xe0afe458be0680b60f084526fdf22589428a863"/>
      <w:bookmarkStart w:id="3" w:name="_Toc236300142"/>
      <w:r>
        <w:t>1. Prerequisites</w:t>
      </w:r>
      <w:bookmarkEnd w:id="3"/>
    </w:p>
    <w:p w14:paraId="47641D00" w14:textId="77777777" w:rsidR="008703AD" w:rsidRDefault="00B77EF8">
      <w:pPr>
        <w:pStyle w:val="Heading3"/>
      </w:pPr>
      <w:bookmarkStart w:id="4" w:name="powershell-host"/>
      <w:bookmarkStart w:id="5" w:name="_Toc236300143"/>
      <w:r>
        <w:t>PowerShell host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3656"/>
        <w:gridCol w:w="5592"/>
      </w:tblGrid>
      <w:tr w:rsidR="008703AD" w14:paraId="4EDA540C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B951E7" w14:textId="77777777" w:rsidR="008703AD" w:rsidRDefault="00B77EF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6E880101" w14:textId="77777777" w:rsidR="008703AD" w:rsidRDefault="00B77EF8">
            <w:pPr>
              <w:pStyle w:val="Compact"/>
            </w:pPr>
            <w:r>
              <w:t>Requirement</w:t>
            </w:r>
          </w:p>
        </w:tc>
        <w:tc>
          <w:tcPr>
            <w:tcW w:w="0" w:type="auto"/>
          </w:tcPr>
          <w:p w14:paraId="729B6764" w14:textId="77777777" w:rsidR="008703AD" w:rsidRDefault="00B77EF8">
            <w:pPr>
              <w:pStyle w:val="Compact"/>
            </w:pPr>
            <w:r>
              <w:t>Verify</w:t>
            </w:r>
          </w:p>
        </w:tc>
      </w:tr>
      <w:tr w:rsidR="008703AD" w14:paraId="1D3C20FF" w14:textId="77777777">
        <w:tc>
          <w:tcPr>
            <w:tcW w:w="0" w:type="auto"/>
          </w:tcPr>
          <w:p w14:paraId="28D73FC8" w14:textId="77777777" w:rsidR="008703AD" w:rsidRDefault="00B77EF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B692F4" w14:textId="77777777" w:rsidR="008703AD" w:rsidRDefault="00B77EF8">
            <w:pPr>
              <w:pStyle w:val="Compact"/>
            </w:pPr>
            <w:r>
              <w:t>PS host registered in vRO (WinRM/HTTPS, Kerberos)</w:t>
            </w:r>
          </w:p>
        </w:tc>
        <w:tc>
          <w:tcPr>
            <w:tcW w:w="0" w:type="auto"/>
          </w:tcPr>
          <w:p w14:paraId="4B30766D" w14:textId="77777777" w:rsidR="008703AD" w:rsidRDefault="00B77EF8">
            <w:pPr>
              <w:pStyle w:val="Compact"/>
            </w:pPr>
            <w:r>
              <w:t xml:space="preserve">Visible under </w:t>
            </w:r>
            <w:r>
              <w:rPr>
                <w:b/>
                <w:bCs/>
              </w:rPr>
              <w:t>Inventory → PowerShell</w:t>
            </w:r>
            <w:r>
              <w:t xml:space="preserve">. Full build → </w:t>
            </w:r>
            <w:r>
              <w:rPr>
                <w:i/>
                <w:iCs/>
              </w:rPr>
              <w:t>How-To-Build-a-PowerShell-Host</w:t>
            </w:r>
          </w:p>
        </w:tc>
      </w:tr>
      <w:tr w:rsidR="008703AD" w14:paraId="4FBEEA71" w14:textId="77777777">
        <w:tc>
          <w:tcPr>
            <w:tcW w:w="0" w:type="auto"/>
          </w:tcPr>
          <w:p w14:paraId="26CA919B" w14:textId="77777777" w:rsidR="008703AD" w:rsidRDefault="00B77EF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440BF46" w14:textId="77777777" w:rsidR="008703AD" w:rsidRDefault="00B77EF8">
            <w:pPr>
              <w:pStyle w:val="Compact"/>
            </w:pPr>
            <w:r>
              <w:t>RSAT ActiveDirectory module installed</w:t>
            </w:r>
          </w:p>
        </w:tc>
        <w:tc>
          <w:tcPr>
            <w:tcW w:w="0" w:type="auto"/>
          </w:tcPr>
          <w:p w14:paraId="02F6C3B7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Get-Module -ListAvailable ActiveDirectory</w:t>
            </w:r>
            <w:r>
              <w:t xml:space="preserve"> returns the module</w:t>
            </w:r>
          </w:p>
        </w:tc>
      </w:tr>
      <w:tr w:rsidR="008703AD" w14:paraId="4D3CFD87" w14:textId="77777777">
        <w:tc>
          <w:tcPr>
            <w:tcW w:w="0" w:type="auto"/>
          </w:tcPr>
          <w:p w14:paraId="6A34DC46" w14:textId="77777777" w:rsidR="008703AD" w:rsidRDefault="00B77EF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8F35781" w14:textId="77777777" w:rsidR="008703AD" w:rsidRDefault="00B77EF8">
            <w:pPr>
              <w:pStyle w:val="Compact"/>
            </w:pPr>
            <w:r>
              <w:t xml:space="preserve">LDAP reachability to </w:t>
            </w:r>
            <w:r>
              <w:rPr>
                <w:b/>
                <w:bCs/>
              </w:rPr>
              <w:t>every</w:t>
            </w:r>
            <w:r>
              <w:t xml:space="preserve"> domain in scope</w:t>
            </w:r>
          </w:p>
        </w:tc>
        <w:tc>
          <w:tcPr>
            <w:tcW w:w="0" w:type="auto"/>
          </w:tcPr>
          <w:p w14:paraId="7A709CD1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Get-ADDomain -Server &lt;domain&gt;</w:t>
            </w:r>
            <w:r>
              <w:t xml:space="preserve"> succeeds for each</w:t>
            </w:r>
          </w:p>
        </w:tc>
      </w:tr>
      <w:tr w:rsidR="008703AD" w14:paraId="7444A3E3" w14:textId="77777777">
        <w:tc>
          <w:tcPr>
            <w:tcW w:w="0" w:type="auto"/>
          </w:tcPr>
          <w:p w14:paraId="37D70AC5" w14:textId="77777777" w:rsidR="008703AD" w:rsidRDefault="00B77EF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FC50287" w14:textId="77777777" w:rsidR="008703AD" w:rsidRDefault="00B77EF8">
            <w:pPr>
              <w:pStyle w:val="Compact"/>
            </w:pPr>
            <w:r>
              <w:t xml:space="preserve">Service account has </w:t>
            </w:r>
            <w:r>
              <w:rPr>
                <w:b/>
                <w:bCs/>
              </w:rPr>
              <w:t>read</w:t>
            </w:r>
            <w:r>
              <w:t xml:space="preserve"> rights on every OU in scope</w:t>
            </w:r>
          </w:p>
        </w:tc>
        <w:tc>
          <w:tcPr>
            <w:tcW w:w="0" w:type="auto"/>
          </w:tcPr>
          <w:p w14:paraId="53FEE283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Get-ADUser -Server &lt;domain&gt; -SearchBase '&lt;OU DN&gt;' -Filter * -ResultSetSize 1</w:t>
            </w:r>
            <w:r>
              <w:t xml:space="preserve"> succeeds</w:t>
            </w:r>
          </w:p>
        </w:tc>
      </w:tr>
      <w:tr w:rsidR="008703AD" w14:paraId="46BA579C" w14:textId="77777777">
        <w:tc>
          <w:tcPr>
            <w:tcW w:w="0" w:type="auto"/>
          </w:tcPr>
          <w:p w14:paraId="085035AD" w14:textId="77777777" w:rsidR="008703AD" w:rsidRDefault="00B77EF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827EB38" w14:textId="77777777" w:rsidR="008703AD" w:rsidRDefault="00B77EF8">
            <w:pPr>
              <w:pStyle w:val="Compact"/>
            </w:pPr>
            <w:r>
              <w:t>SMTP relay reachable and accepting mail from the host</w:t>
            </w:r>
          </w:p>
        </w:tc>
        <w:tc>
          <w:tcPr>
            <w:tcW w:w="0" w:type="auto"/>
          </w:tcPr>
          <w:p w14:paraId="7E776DC0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Test-NetConnection &lt;smtp&gt; -Port 25</w:t>
            </w:r>
          </w:p>
        </w:tc>
      </w:tr>
      <w:tr w:rsidR="008703AD" w14:paraId="0CE9DDF2" w14:textId="77777777">
        <w:tc>
          <w:tcPr>
            <w:tcW w:w="0" w:type="auto"/>
          </w:tcPr>
          <w:p w14:paraId="75BFD50F" w14:textId="77777777" w:rsidR="008703AD" w:rsidRDefault="00B77EF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B5D9509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cvs_functions.ps1</w:t>
            </w:r>
            <w:r>
              <w:t xml:space="preserve"> staged, carrying </w:t>
            </w:r>
            <w:r>
              <w:rPr>
                <w:b/>
                <w:bCs/>
              </w:rPr>
              <w:t>S-16 … S-21</w:t>
            </w:r>
          </w:p>
        </w:tc>
        <w:tc>
          <w:tcPr>
            <w:tcW w:w="0" w:type="auto"/>
          </w:tcPr>
          <w:p w14:paraId="302B6C63" w14:textId="77777777" w:rsidR="008703AD" w:rsidRDefault="00B77EF8">
            <w:pPr>
              <w:pStyle w:val="Compact"/>
            </w:pPr>
            <w:r>
              <w:t>See §2</w:t>
            </w:r>
          </w:p>
        </w:tc>
      </w:tr>
    </w:tbl>
    <w:p w14:paraId="02F44770" w14:textId="77777777" w:rsidR="008703AD" w:rsidRDefault="00B77EF8">
      <w:pPr>
        <w:pStyle w:val="BlockText"/>
      </w:pPr>
      <w:r>
        <w:t xml:space="preserve">This is </w:t>
      </w:r>
      <w:r>
        <w:rPr>
          <w:b/>
          <w:bCs/>
        </w:rPr>
        <w:t>not</w:t>
      </w:r>
      <w:r>
        <w:t xml:space="preserve"> the PowerShell host the Ansible templates use. The two estates are </w:t>
      </w:r>
      <w:r>
        <w:t>separate in development and production; nothing here affects Ansible.</w:t>
      </w:r>
    </w:p>
    <w:p w14:paraId="706541D7" w14:textId="77777777" w:rsidR="008703AD" w:rsidRDefault="00B77EF8">
      <w:pPr>
        <w:pStyle w:val="Heading3"/>
      </w:pPr>
      <w:bookmarkStart w:id="6" w:name="vro-content"/>
      <w:bookmarkStart w:id="7" w:name="_Toc236300144"/>
      <w:bookmarkEnd w:id="4"/>
      <w:r>
        <w:t>vRO content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7177"/>
      </w:tblGrid>
      <w:tr w:rsidR="008703AD" w14:paraId="60A6A965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79BD11C" w14:textId="77777777" w:rsidR="008703AD" w:rsidRDefault="00B77EF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FB2279E" w14:textId="77777777" w:rsidR="008703AD" w:rsidRDefault="00B77EF8">
            <w:pPr>
              <w:pStyle w:val="Compact"/>
            </w:pPr>
            <w:r>
              <w:t>Requirement</w:t>
            </w:r>
          </w:p>
        </w:tc>
      </w:tr>
      <w:tr w:rsidR="008703AD" w14:paraId="33C866F1" w14:textId="77777777">
        <w:tc>
          <w:tcPr>
            <w:tcW w:w="0" w:type="auto"/>
          </w:tcPr>
          <w:p w14:paraId="74BD6F17" w14:textId="77777777" w:rsidR="008703AD" w:rsidRDefault="00B77EF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25BB8AC" w14:textId="77777777" w:rsidR="008703AD" w:rsidRDefault="00B77EF8">
            <w:pPr>
              <w:pStyle w:val="Compact"/>
            </w:pPr>
            <w:r>
              <w:t xml:space="preserve">Event Log package installed — provides the shared </w:t>
            </w:r>
            <w:r>
              <w:rPr>
                <w:rStyle w:val="VerbatimChar"/>
              </w:rPr>
              <w:t>parseScriptOutput</w:t>
            </w:r>
            <w:r>
              <w:t xml:space="preserve"> action</w:t>
            </w:r>
          </w:p>
        </w:tc>
      </w:tr>
      <w:tr w:rsidR="008703AD" w14:paraId="0A58BE2F" w14:textId="77777777">
        <w:tc>
          <w:tcPr>
            <w:tcW w:w="0" w:type="auto"/>
          </w:tcPr>
          <w:p w14:paraId="2A21F7D4" w14:textId="77777777" w:rsidR="008703AD" w:rsidRDefault="00B77EF8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42D5668" w14:textId="77777777" w:rsidR="008703AD" w:rsidRDefault="00B77EF8">
            <w:pPr>
              <w:pStyle w:val="Compact"/>
            </w:pPr>
            <w:r>
              <w:t xml:space="preserve">OOTB </w:t>
            </w:r>
            <w:r>
              <w:rPr>
                <w:i/>
                <w:iCs/>
              </w:rPr>
              <w:t>Invoke a PowerShell script</w:t>
            </w:r>
            <w:r>
              <w:t xml:space="preserve"> workflow present in the library</w:t>
            </w:r>
          </w:p>
        </w:tc>
      </w:tr>
    </w:tbl>
    <w:p w14:paraId="0984C1DB" w14:textId="77777777" w:rsidR="008703AD" w:rsidRDefault="00B77EF8">
      <w:r>
        <w:pict w14:anchorId="2FA40BA7">
          <v:rect id="_x0000_i1026" style="width:0;height:1.5pt" o:hralign="center" o:hrstd="t" o:hr="t"/>
        </w:pict>
      </w:r>
    </w:p>
    <w:p w14:paraId="450DAB8D" w14:textId="77777777" w:rsidR="008703AD" w:rsidRDefault="00B77EF8">
      <w:pPr>
        <w:pStyle w:val="Heading2"/>
      </w:pPr>
      <w:bookmarkStart w:id="8" w:name="X84fd100c98320934180c6db90fae6d0de67e38f"/>
      <w:bookmarkStart w:id="9" w:name="_Toc236300145"/>
      <w:bookmarkEnd w:id="2"/>
      <w:bookmarkEnd w:id="6"/>
      <w:r>
        <w:t>2. Deploy the PowerShell script</w:t>
      </w:r>
      <w:bookmarkEnd w:id="9"/>
    </w:p>
    <w:p w14:paraId="387B1485" w14:textId="77777777" w:rsidR="008703AD" w:rsidRDefault="00B77EF8">
      <w:pPr>
        <w:pStyle w:val="FirstParagraph"/>
      </w:pPr>
      <w:r>
        <w:t xml:space="preserve">Copy the updated </w:t>
      </w:r>
      <w:r>
        <w:rPr>
          <w:rStyle w:val="VerbatimChar"/>
        </w:rPr>
        <w:t>cvs_functions.ps1</w:t>
      </w:r>
      <w:r>
        <w:t xml:space="preserve"> to the PS host script folder (e.g. </w:t>
      </w:r>
      <w:r>
        <w:rPr>
          <w:rStyle w:val="VerbatimChar"/>
        </w:rPr>
        <w:t>C:\PSO\Scripts\</w:t>
      </w:r>
      <w:r>
        <w:t>), replacing the existing copy.</w:t>
      </w:r>
    </w:p>
    <w:p w14:paraId="64CEF30D" w14:textId="77777777" w:rsidR="008703AD" w:rsidRDefault="00B77EF8">
      <w:pPr>
        <w:pStyle w:val="BodyText"/>
      </w:pPr>
      <w:r>
        <w:rPr>
          <w:b/>
          <w:bCs/>
        </w:rPr>
        <w:t>Verify the required changes are present</w:t>
      </w:r>
      <w:r>
        <w:t xml:space="preserve"> — without them the report will be wrong rather than absent:</w:t>
      </w:r>
    </w:p>
    <w:p w14:paraId="724F3786" w14:textId="77777777" w:rsidR="008703AD" w:rsidRDefault="00B77EF8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SimpleMatch </w:t>
      </w:r>
      <w:r>
        <w:rPr>
          <w:rStyle w:val="OperatorTok"/>
        </w:rPr>
        <w:t>-</w:t>
      </w:r>
      <w:r>
        <w:rPr>
          <w:rStyle w:val="NormalTok"/>
        </w:rPr>
        <w:t>Pattern `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'Resolve-DomainOUsMap'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S-16 scope parsing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'Get-ListOfUsers-MultiDomain'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S-16 multi-domain sweep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'GenerateReportPKI-v2'</w:t>
      </w:r>
      <w:r>
        <w:rPr>
          <w:rStyle w:val="OperatorTok"/>
        </w:rPr>
        <w:t>,</w:t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S-17 sectioned report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'Remove-DuplicateAccounts'</w:t>
      </w:r>
      <w:r>
        <w:rPr>
          <w:rStyle w:val="OperatorTok"/>
        </w:rPr>
        <w:t>,</w:t>
      </w:r>
      <w:r>
        <w:rPr>
          <w:rStyle w:val="NormalTok"/>
        </w:rPr>
        <w:t xml:space="preserve">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S-19 de-duplication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'Get-ADFailureCategory'</w:t>
      </w:r>
      <w:r>
        <w:rPr>
          <w:rStyle w:val="OperatorTok"/>
        </w:rPr>
        <w:t>,</w:t>
      </w:r>
      <w:r>
        <w:rPr>
          <w:rStyle w:val="NormalTok"/>
        </w:rPr>
        <w:t xml:space="preserve">       </w:t>
      </w:r>
      <w:r>
        <w:rPr>
          <w:rStyle w:val="CharTok"/>
        </w:rPr>
        <w:t xml:space="preserve">` </w:t>
      </w:r>
      <w:r>
        <w:rPr>
          <w:rStyle w:val="NormalTok"/>
        </w:rPr>
        <w:t xml:space="preserve"> </w:t>
      </w:r>
      <w:r>
        <w:rPr>
          <w:rStyle w:val="CommentTok"/>
        </w:rPr>
        <w:t># S-20 failure classification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'Format-PKIAccountTable'</w:t>
      </w:r>
      <w:r>
        <w:rPr>
          <w:rStyle w:val="NormalTok"/>
        </w:rPr>
        <w:t xml:space="preserve">          </w:t>
      </w:r>
      <w:r>
        <w:rPr>
          <w:rStyle w:val="CommentTok"/>
        </w:rPr>
        <w:t># S-19 OU sub-sections</w:t>
      </w:r>
    </w:p>
    <w:p w14:paraId="64120EE8" w14:textId="77777777" w:rsidR="008703AD" w:rsidRDefault="00B77EF8">
      <w:pPr>
        <w:pStyle w:val="FirstParagraph"/>
      </w:pPr>
      <w:r>
        <w:t xml:space="preserve">All six must match. Then confirm the legacy path is </w:t>
      </w:r>
      <w:r>
        <w:rPr>
          <w:b/>
          <w:bCs/>
        </w:rPr>
        <w:t>gone</w:t>
      </w:r>
      <w:r>
        <w:t xml:space="preserve"> (S-21):</w:t>
      </w:r>
    </w:p>
    <w:p w14:paraId="23D2C49B" w14:textId="77777777" w:rsidR="008703AD" w:rsidRDefault="00B77EF8">
      <w:pPr>
        <w:pStyle w:val="SourceCode"/>
      </w:pPr>
      <w:r>
        <w:rPr>
          <w:rStyle w:val="FunctionTok"/>
        </w:rPr>
        <w:t>Select-String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Path </w:t>
      </w:r>
      <w:r>
        <w:rPr>
          <w:rStyle w:val="StringTok"/>
        </w:rPr>
        <w:t>'C:\PSO\Scripts\cvs_functions.ps1'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SimpleMatch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-</w:t>
      </w:r>
      <w:r>
        <w:rPr>
          <w:rStyle w:val="NormalTok"/>
        </w:rPr>
        <w:t xml:space="preserve">Pattern </w:t>
      </w:r>
      <w:r>
        <w:rPr>
          <w:rStyle w:val="StringTok"/>
        </w:rPr>
        <w:t>'LEGACY single-domain mode'</w:t>
      </w:r>
    </w:p>
    <w:p w14:paraId="67CD3E7B" w14:textId="77777777" w:rsidR="008703AD" w:rsidRDefault="00B77EF8">
      <w:pPr>
        <w:pStyle w:val="FirstParagraph"/>
      </w:pPr>
      <w:r>
        <w:t xml:space="preserve">This must return </w:t>
      </w:r>
      <w:r>
        <w:rPr>
          <w:b/>
          <w:bCs/>
        </w:rPr>
        <w:t>nothing</w:t>
      </w:r>
      <w:r>
        <w:t>. A match means an older copy is deployed, in which case a run with no OU map could silently produce a single-OU report.</w:t>
      </w:r>
    </w:p>
    <w:p w14:paraId="47E2DC29" w14:textId="77777777" w:rsidR="008703AD" w:rsidRDefault="00B77EF8">
      <w:pPr>
        <w:pStyle w:val="BodyText"/>
      </w:pPr>
      <w:r>
        <w:t>Syntax check the deployed file:</w:t>
      </w:r>
    </w:p>
    <w:p w14:paraId="6524E4D0" w14:textId="77777777" w:rsidR="008703AD" w:rsidRDefault="00B77EF8">
      <w:pPr>
        <w:pStyle w:val="SourceCode"/>
      </w:pPr>
      <w:r>
        <w:rPr>
          <w:rStyle w:val="VariableTok"/>
        </w:rPr>
        <w:t>$e</w:t>
      </w:r>
      <w:r>
        <w:rPr>
          <w:rStyle w:val="OperatorTok"/>
        </w:rPr>
        <w:t>=</w:t>
      </w:r>
      <w:r>
        <w:rPr>
          <w:rStyle w:val="VariableTok"/>
        </w:rPr>
        <w:t>$null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VariableTok"/>
        </w:rPr>
        <w:t>$t</w:t>
      </w:r>
      <w:r>
        <w:rPr>
          <w:rStyle w:val="OperatorTok"/>
        </w:rPr>
        <w:t>=</w:t>
      </w:r>
      <w:r>
        <w:rPr>
          <w:rStyle w:val="VariableTok"/>
        </w:rPr>
        <w:t>$null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System</w:t>
      </w:r>
      <w:r>
        <w:rPr>
          <w:rStyle w:val="OperatorTok"/>
        </w:rPr>
        <w:t>.</w:t>
      </w:r>
      <w:r>
        <w:rPr>
          <w:rStyle w:val="FunctionTok"/>
        </w:rPr>
        <w:t>Management</w:t>
      </w:r>
      <w:r>
        <w:rPr>
          <w:rStyle w:val="OperatorTok"/>
        </w:rPr>
        <w:t>.</w:t>
      </w:r>
      <w:r>
        <w:rPr>
          <w:rStyle w:val="FunctionTok"/>
        </w:rPr>
        <w:t>Automation</w:t>
      </w:r>
      <w:r>
        <w:rPr>
          <w:rStyle w:val="OperatorTok"/>
        </w:rPr>
        <w:t>.</w:t>
      </w:r>
      <w:r>
        <w:rPr>
          <w:rStyle w:val="FunctionTok"/>
        </w:rPr>
        <w:t>Language</w:t>
      </w:r>
      <w:r>
        <w:rPr>
          <w:rStyle w:val="OperatorTok"/>
        </w:rPr>
        <w:t>.</w:t>
      </w:r>
      <w:r>
        <w:rPr>
          <w:rStyle w:val="FunctionTok"/>
        </w:rPr>
        <w:t>Parser</w:t>
      </w:r>
      <w:r>
        <w:rPr>
          <w:rStyle w:val="OperatorTok"/>
        </w:rPr>
        <w:t>]::</w:t>
      </w:r>
      <w:r>
        <w:rPr>
          <w:rStyle w:val="NormalTok"/>
        </w:rPr>
        <w:t>ParseFile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'C:\PSO\Scripts\cvs_functions.ps1'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ref</w:t>
      </w:r>
      <w:r>
        <w:rPr>
          <w:rStyle w:val="OperatorTok"/>
        </w:rPr>
        <w:t>]</w:t>
      </w:r>
      <w:r>
        <w:rPr>
          <w:rStyle w:val="VariableTok"/>
        </w:rPr>
        <w:t>$t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ref</w:t>
      </w:r>
      <w:r>
        <w:rPr>
          <w:rStyle w:val="OperatorTok"/>
        </w:rPr>
        <w:t>]</w:t>
      </w:r>
      <w:r>
        <w:rPr>
          <w:rStyle w:val="VariableTok"/>
        </w:rPr>
        <w:t>$e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</w:t>
      </w:r>
      <w:r>
        <w:rPr>
          <w:rStyle w:val="OperatorTok"/>
        </w:rPr>
        <w:t>.</w:t>
      </w:r>
      <w:r>
        <w:rPr>
          <w:rStyle w:val="FunctionTok"/>
        </w:rPr>
        <w:t>Count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$e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StringTok"/>
        </w:rPr>
        <w:t>'parse OK'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</w:p>
    <w:p w14:paraId="536AEA2F" w14:textId="77777777" w:rsidR="008703AD" w:rsidRDefault="00B77EF8">
      <w:r>
        <w:pict w14:anchorId="435FE1E8">
          <v:rect id="_x0000_i1027" style="width:0;height:1.5pt" o:hralign="center" o:hrstd="t" o:hr="t"/>
        </w:pict>
      </w:r>
    </w:p>
    <w:p w14:paraId="47A6F91F" w14:textId="77777777" w:rsidR="008703AD" w:rsidRDefault="00B77EF8">
      <w:pPr>
        <w:pStyle w:val="Heading2"/>
      </w:pPr>
      <w:bookmarkStart w:id="10" w:name="X7cd780831f2b705107b57276decef0be76a4ab9"/>
      <w:bookmarkStart w:id="11" w:name="_Toc236300146"/>
      <w:bookmarkEnd w:id="8"/>
      <w:r>
        <w:t>3. Deploy the vRO action</w:t>
      </w:r>
      <w:bookmarkEnd w:id="11"/>
    </w:p>
    <w:p w14:paraId="6BAFF140" w14:textId="77777777" w:rsidR="008703AD" w:rsidRDefault="00B77EF8">
      <w:pPr>
        <w:pStyle w:val="FirstParagraph"/>
      </w:pPr>
      <w:r>
        <w:rPr>
          <w:b/>
          <w:bCs/>
        </w:rPr>
        <w:t>Action:</w:t>
      </w:r>
      <w:r>
        <w:t xml:space="preserve"> </w:t>
      </w:r>
      <w:r>
        <w:rPr>
          <w:rStyle w:val="VerbatimChar"/>
        </w:rPr>
        <w:t>buildAdminAccountsReportInvocation</w:t>
      </w:r>
      <w:r>
        <w:t xml:space="preserve"> </w:t>
      </w:r>
      <w:r>
        <w:rPr>
          <w:b/>
          <w:bCs/>
        </w:rPr>
        <w:t>Module:</w:t>
      </w:r>
      <w:r>
        <w:t xml:space="preserve"> </w:t>
      </w:r>
      <w:r>
        <w:rPr>
          <w:rStyle w:val="VerbatimChar"/>
        </w:rPr>
        <w:t>com.broadcom.pso.vcf.identity.ad.accounts.adminReport</w:t>
      </w:r>
      <w:r>
        <w:t xml:space="preserve"> </w:t>
      </w:r>
      <w:r>
        <w:rPr>
          <w:b/>
          <w:bCs/>
        </w:rPr>
        <w:t>Return type:</w:t>
      </w:r>
      <w:r>
        <w:t xml:space="preserve"> </w:t>
      </w:r>
      <w:r>
        <w:rPr>
          <w:rStyle w:val="VerbatimChar"/>
        </w:rPr>
        <w:t>string</w:t>
      </w:r>
    </w:p>
    <w:p w14:paraId="57C72008" w14:textId="77777777" w:rsidR="008703AD" w:rsidRDefault="00B77EF8">
      <w:pPr>
        <w:pStyle w:val="BodyText"/>
      </w:pPr>
      <w:r>
        <w:t xml:space="preserve">Input parameters, </w:t>
      </w:r>
      <w:r>
        <w:rPr>
          <w:b/>
          <w:bCs/>
        </w:rPr>
        <w:t>in this order</w:t>
      </w:r>
      <w:r>
        <w:t xml:space="preserve"> (the workflow calls positionally):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"/>
        <w:gridCol w:w="1366"/>
        <w:gridCol w:w="1293"/>
      </w:tblGrid>
      <w:tr w:rsidR="008703AD" w14:paraId="0B021AA2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24AF72" w14:textId="77777777" w:rsidR="008703AD" w:rsidRDefault="00B77EF8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536B6867" w14:textId="77777777" w:rsidR="008703AD" w:rsidRDefault="00B77EF8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A9115E7" w14:textId="77777777" w:rsidR="008703AD" w:rsidRDefault="00B77EF8">
            <w:pPr>
              <w:pStyle w:val="Compact"/>
            </w:pPr>
            <w:r>
              <w:t>Type</w:t>
            </w:r>
          </w:p>
        </w:tc>
      </w:tr>
      <w:tr w:rsidR="008703AD" w14:paraId="43F59B4E" w14:textId="77777777">
        <w:tc>
          <w:tcPr>
            <w:tcW w:w="0" w:type="auto"/>
          </w:tcPr>
          <w:p w14:paraId="6AC478EA" w14:textId="77777777" w:rsidR="008703AD" w:rsidRDefault="00B77EF8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5F8E77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02E91C76" w14:textId="77777777" w:rsidR="008703AD" w:rsidRDefault="00B77EF8">
            <w:pPr>
              <w:pStyle w:val="Compact"/>
            </w:pPr>
            <w:r>
              <w:t>string</w:t>
            </w:r>
          </w:p>
        </w:tc>
      </w:tr>
      <w:tr w:rsidR="008703AD" w14:paraId="583573CF" w14:textId="77777777">
        <w:tc>
          <w:tcPr>
            <w:tcW w:w="0" w:type="auto"/>
          </w:tcPr>
          <w:p w14:paraId="4053E145" w14:textId="77777777" w:rsidR="008703AD" w:rsidRDefault="00B77EF8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CF5EE0E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31BA6EB2" w14:textId="77777777" w:rsidR="008703AD" w:rsidRDefault="00B77EF8">
            <w:pPr>
              <w:pStyle w:val="Compact"/>
            </w:pPr>
            <w:r>
              <w:t>Array/string</w:t>
            </w:r>
          </w:p>
        </w:tc>
      </w:tr>
      <w:tr w:rsidR="008703AD" w14:paraId="10D54437" w14:textId="77777777">
        <w:tc>
          <w:tcPr>
            <w:tcW w:w="0" w:type="auto"/>
          </w:tcPr>
          <w:p w14:paraId="15A8C18A" w14:textId="77777777" w:rsidR="008703AD" w:rsidRDefault="00B77EF8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158FD9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emailReport</w:t>
            </w:r>
          </w:p>
        </w:tc>
        <w:tc>
          <w:tcPr>
            <w:tcW w:w="0" w:type="auto"/>
          </w:tcPr>
          <w:p w14:paraId="043C1A9A" w14:textId="77777777" w:rsidR="008703AD" w:rsidRDefault="00B77EF8">
            <w:pPr>
              <w:pStyle w:val="Compact"/>
            </w:pPr>
            <w:r>
              <w:t>boolean</w:t>
            </w:r>
          </w:p>
        </w:tc>
      </w:tr>
      <w:tr w:rsidR="008703AD" w14:paraId="667BC901" w14:textId="77777777">
        <w:tc>
          <w:tcPr>
            <w:tcW w:w="0" w:type="auto"/>
          </w:tcPr>
          <w:p w14:paraId="60A6A348" w14:textId="77777777" w:rsidR="008703AD" w:rsidRDefault="00B77EF8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D2EEEC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smtpServer</w:t>
            </w:r>
          </w:p>
        </w:tc>
        <w:tc>
          <w:tcPr>
            <w:tcW w:w="0" w:type="auto"/>
          </w:tcPr>
          <w:p w14:paraId="7E24D7E8" w14:textId="77777777" w:rsidR="008703AD" w:rsidRDefault="00B77EF8">
            <w:pPr>
              <w:pStyle w:val="Compact"/>
            </w:pPr>
            <w:r>
              <w:t>string</w:t>
            </w:r>
          </w:p>
        </w:tc>
      </w:tr>
      <w:tr w:rsidR="008703AD" w14:paraId="2EB09470" w14:textId="77777777">
        <w:tc>
          <w:tcPr>
            <w:tcW w:w="0" w:type="auto"/>
          </w:tcPr>
          <w:p w14:paraId="35DB1098" w14:textId="77777777" w:rsidR="008703AD" w:rsidRDefault="00B77EF8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01859E8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313DE615" w14:textId="77777777" w:rsidR="008703AD" w:rsidRDefault="00B77EF8">
            <w:pPr>
              <w:pStyle w:val="Compact"/>
            </w:pPr>
            <w:r>
              <w:t>Array/string</w:t>
            </w:r>
          </w:p>
        </w:tc>
      </w:tr>
      <w:tr w:rsidR="008703AD" w14:paraId="5AD152FB" w14:textId="77777777">
        <w:tc>
          <w:tcPr>
            <w:tcW w:w="0" w:type="auto"/>
          </w:tcPr>
          <w:p w14:paraId="473B5A3D" w14:textId="77777777" w:rsidR="008703AD" w:rsidRDefault="00B77EF8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B01AFED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mailCc</w:t>
            </w:r>
          </w:p>
        </w:tc>
        <w:tc>
          <w:tcPr>
            <w:tcW w:w="0" w:type="auto"/>
          </w:tcPr>
          <w:p w14:paraId="1AC6E1CE" w14:textId="77777777" w:rsidR="008703AD" w:rsidRDefault="00B77EF8">
            <w:pPr>
              <w:pStyle w:val="Compact"/>
            </w:pPr>
            <w:r>
              <w:t>Array/string</w:t>
            </w:r>
          </w:p>
        </w:tc>
      </w:tr>
      <w:tr w:rsidR="008703AD" w14:paraId="52E87817" w14:textId="77777777">
        <w:tc>
          <w:tcPr>
            <w:tcW w:w="0" w:type="auto"/>
          </w:tcPr>
          <w:p w14:paraId="2B695B66" w14:textId="77777777" w:rsidR="008703AD" w:rsidRDefault="00B77EF8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3E42755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mailSubject</w:t>
            </w:r>
          </w:p>
        </w:tc>
        <w:tc>
          <w:tcPr>
            <w:tcW w:w="0" w:type="auto"/>
          </w:tcPr>
          <w:p w14:paraId="62C5A219" w14:textId="77777777" w:rsidR="008703AD" w:rsidRDefault="00B77EF8">
            <w:pPr>
              <w:pStyle w:val="Compact"/>
            </w:pPr>
            <w:r>
              <w:t>string</w:t>
            </w:r>
          </w:p>
        </w:tc>
      </w:tr>
    </w:tbl>
    <w:p w14:paraId="3B53F07C" w14:textId="77777777" w:rsidR="008703AD" w:rsidRDefault="00B77EF8">
      <w:pPr>
        <w:pStyle w:val="BodyText"/>
      </w:pPr>
      <w:r>
        <w:t xml:space="preserve">Paste the body from </w:t>
      </w:r>
      <w:r>
        <w:rPr>
          <w:rStyle w:val="VerbatimChar"/>
        </w:rPr>
        <w:t>Code/buildAdminAccountsReportInvocation.js</w:t>
      </w:r>
      <w:r>
        <w:t>.</w:t>
      </w:r>
    </w:p>
    <w:p w14:paraId="1E3D8EA1" w14:textId="77777777" w:rsidR="008703AD" w:rsidRDefault="00B77EF8">
      <w:r>
        <w:pict w14:anchorId="506A4BC2">
          <v:rect id="_x0000_i1028" style="width:0;height:1.5pt" o:hralign="center" o:hrstd="t" o:hr="t"/>
        </w:pict>
      </w:r>
    </w:p>
    <w:p w14:paraId="3A957833" w14:textId="77777777" w:rsidR="008703AD" w:rsidRDefault="00B77EF8">
      <w:pPr>
        <w:pStyle w:val="Heading2"/>
      </w:pPr>
      <w:bookmarkStart w:id="12" w:name="Xd2b8cd19753ef31d425e1b643e475a2481fd322"/>
      <w:bookmarkStart w:id="13" w:name="_Toc236300147"/>
      <w:bookmarkEnd w:id="10"/>
      <w:r>
        <w:t>4. Build the workflow</w:t>
      </w:r>
      <w:bookmarkEnd w:id="13"/>
    </w:p>
    <w:p w14:paraId="133121D5" w14:textId="77777777" w:rsidR="008703AD" w:rsidRDefault="00B77EF8">
      <w:pPr>
        <w:pStyle w:val="FirstParagraph"/>
      </w:pPr>
      <w:r>
        <w:rPr>
          <w:b/>
          <w:bCs/>
        </w:rPr>
        <w:t>Name:</w:t>
      </w:r>
      <w:r>
        <w:t xml:space="preserve"> </w:t>
      </w:r>
      <w:r>
        <w:rPr>
          <w:rStyle w:val="VerbatimChar"/>
        </w:rPr>
        <w:t>Get-AdminAccountsReport</w:t>
      </w:r>
      <w:r>
        <w:t xml:space="preserve"> </w:t>
      </w:r>
      <w:r>
        <w:rPr>
          <w:b/>
          <w:bCs/>
        </w:rPr>
        <w:t>Folder:</w:t>
      </w:r>
      <w:r>
        <w:t xml:space="preserve"> </w:t>
      </w:r>
      <w:r>
        <w:rPr>
          <w:rStyle w:val="VerbatimChar"/>
        </w:rPr>
        <w:t>Production &gt; Identity &gt; Active Directory &gt; Reporting</w:t>
      </w:r>
      <w:r>
        <w:t xml:space="preserve"> (lab/dev: </w:t>
      </w:r>
      <w:r>
        <w:rPr>
          <w:rStyle w:val="VerbatimChar"/>
        </w:rPr>
        <w:t>Workflows &gt; Customer &gt; &lt;Customer Name&gt; &gt; …</w:t>
      </w:r>
      <w:r>
        <w:t>)</w:t>
      </w:r>
    </w:p>
    <w:p w14:paraId="5EEBB208" w14:textId="77777777" w:rsidR="008703AD" w:rsidRDefault="00B77EF8">
      <w:pPr>
        <w:pStyle w:val="Heading3"/>
      </w:pPr>
      <w:bookmarkStart w:id="14" w:name="Xefe2a647353e6f57877b2be4d32e4d1e8d4c78f"/>
      <w:bookmarkStart w:id="15" w:name="_Toc236300148"/>
      <w:r>
        <w:t>4.1 Inputs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66"/>
        <w:gridCol w:w="1293"/>
        <w:gridCol w:w="1377"/>
        <w:gridCol w:w="3559"/>
      </w:tblGrid>
      <w:tr w:rsidR="008703AD" w14:paraId="04076F10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19CBF4" w14:textId="77777777" w:rsidR="008703AD" w:rsidRDefault="00B77EF8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5FB20A75" w14:textId="77777777" w:rsidR="008703AD" w:rsidRDefault="00B77EF8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4C481AE5" w14:textId="77777777" w:rsidR="008703AD" w:rsidRDefault="00B77EF8">
            <w:pPr>
              <w:pStyle w:val="Compact"/>
            </w:pPr>
            <w:r>
              <w:t>Form control</w:t>
            </w:r>
          </w:p>
        </w:tc>
        <w:tc>
          <w:tcPr>
            <w:tcW w:w="0" w:type="auto"/>
          </w:tcPr>
          <w:p w14:paraId="053CAEB8" w14:textId="77777777" w:rsidR="008703AD" w:rsidRDefault="00B77EF8">
            <w:pPr>
              <w:pStyle w:val="Compact"/>
            </w:pPr>
            <w:r>
              <w:t>Default</w:t>
            </w:r>
          </w:p>
        </w:tc>
      </w:tr>
      <w:tr w:rsidR="008703AD" w14:paraId="5A9E027A" w14:textId="77777777">
        <w:tc>
          <w:tcPr>
            <w:tcW w:w="0" w:type="auto"/>
          </w:tcPr>
          <w:p w14:paraId="2C3C5E5A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scriptPath</w:t>
            </w:r>
          </w:p>
        </w:tc>
        <w:tc>
          <w:tcPr>
            <w:tcW w:w="0" w:type="auto"/>
          </w:tcPr>
          <w:p w14:paraId="22FC7C9D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B454550" w14:textId="77777777" w:rsidR="008703AD" w:rsidRDefault="00B77EF8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3B80E355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C:\PSO\Scripts\cvs_functions.ps1</w:t>
            </w:r>
          </w:p>
        </w:tc>
      </w:tr>
      <w:tr w:rsidR="008703AD" w14:paraId="612CFE45" w14:textId="77777777">
        <w:tc>
          <w:tcPr>
            <w:tcW w:w="0" w:type="auto"/>
          </w:tcPr>
          <w:p w14:paraId="7AD1F0E9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domainOUs</w:t>
            </w:r>
          </w:p>
        </w:tc>
        <w:tc>
          <w:tcPr>
            <w:tcW w:w="0" w:type="auto"/>
          </w:tcPr>
          <w:p w14:paraId="63141EBE" w14:textId="77777777" w:rsidR="008703AD" w:rsidRDefault="00B77EF8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15EC41DB" w14:textId="77777777" w:rsidR="008703AD" w:rsidRDefault="00B77EF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23A73871" w14:textId="77777777" w:rsidR="008703AD" w:rsidRDefault="00B77EF8">
            <w:pPr>
              <w:pStyle w:val="Compact"/>
            </w:pPr>
            <w:r>
              <w:t>the production OU list</w:t>
            </w:r>
          </w:p>
        </w:tc>
      </w:tr>
      <w:tr w:rsidR="008703AD" w14:paraId="0EBBD90D" w14:textId="77777777">
        <w:tc>
          <w:tcPr>
            <w:tcW w:w="0" w:type="auto"/>
          </w:tcPr>
          <w:p w14:paraId="16239840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emailReport</w:t>
            </w:r>
          </w:p>
        </w:tc>
        <w:tc>
          <w:tcPr>
            <w:tcW w:w="0" w:type="auto"/>
          </w:tcPr>
          <w:p w14:paraId="6E949A67" w14:textId="77777777" w:rsidR="008703AD" w:rsidRDefault="00B77EF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55F44260" w14:textId="77777777" w:rsidR="008703AD" w:rsidRDefault="00B77EF8">
            <w:pPr>
              <w:pStyle w:val="Compact"/>
            </w:pPr>
            <w:r>
              <w:t>checkbox</w:t>
            </w:r>
          </w:p>
        </w:tc>
        <w:tc>
          <w:tcPr>
            <w:tcW w:w="0" w:type="auto"/>
          </w:tcPr>
          <w:p w14:paraId="16A33884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true</w:t>
            </w:r>
          </w:p>
        </w:tc>
      </w:tr>
      <w:tr w:rsidR="008703AD" w14:paraId="493D13D3" w14:textId="77777777">
        <w:tc>
          <w:tcPr>
            <w:tcW w:w="0" w:type="auto"/>
          </w:tcPr>
          <w:p w14:paraId="57828AEF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smtpServer</w:t>
            </w:r>
          </w:p>
        </w:tc>
        <w:tc>
          <w:tcPr>
            <w:tcW w:w="0" w:type="auto"/>
          </w:tcPr>
          <w:p w14:paraId="4618CA0A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00BCBF5" w14:textId="77777777" w:rsidR="008703AD" w:rsidRDefault="00B77EF8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1F9C462E" w14:textId="77777777" w:rsidR="008703AD" w:rsidRDefault="00B77EF8">
            <w:pPr>
              <w:pStyle w:val="Compact"/>
            </w:pPr>
            <w:r>
              <w:t>site relay</w:t>
            </w:r>
          </w:p>
        </w:tc>
      </w:tr>
      <w:tr w:rsidR="008703AD" w14:paraId="58B9806A" w14:textId="77777777">
        <w:tc>
          <w:tcPr>
            <w:tcW w:w="0" w:type="auto"/>
          </w:tcPr>
          <w:p w14:paraId="472E5992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582F20A9" w14:textId="77777777" w:rsidR="008703AD" w:rsidRDefault="00B77EF8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2304DF71" w14:textId="77777777" w:rsidR="008703AD" w:rsidRDefault="00B77EF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0CFCC90C" w14:textId="77777777" w:rsidR="008703AD" w:rsidRDefault="00B77EF8">
            <w:pPr>
              <w:pStyle w:val="Compact"/>
            </w:pPr>
            <w:r>
              <w:t>compliance DL</w:t>
            </w:r>
          </w:p>
        </w:tc>
      </w:tr>
      <w:tr w:rsidR="008703AD" w14:paraId="2E8BABA5" w14:textId="77777777">
        <w:tc>
          <w:tcPr>
            <w:tcW w:w="0" w:type="auto"/>
          </w:tcPr>
          <w:p w14:paraId="5F803F0B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mailCc</w:t>
            </w:r>
          </w:p>
        </w:tc>
        <w:tc>
          <w:tcPr>
            <w:tcW w:w="0" w:type="auto"/>
          </w:tcPr>
          <w:p w14:paraId="55FF6F59" w14:textId="77777777" w:rsidR="008703AD" w:rsidRDefault="00B77EF8">
            <w:pPr>
              <w:pStyle w:val="Compact"/>
            </w:pPr>
            <w:r>
              <w:t>Array/string</w:t>
            </w:r>
          </w:p>
        </w:tc>
        <w:tc>
          <w:tcPr>
            <w:tcW w:w="0" w:type="auto"/>
          </w:tcPr>
          <w:p w14:paraId="435F87D1" w14:textId="77777777" w:rsidR="008703AD" w:rsidRDefault="00B77EF8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14:paraId="42EA38A3" w14:textId="77777777" w:rsidR="008703AD" w:rsidRDefault="00B77EF8">
            <w:pPr>
              <w:pStyle w:val="Compact"/>
            </w:pPr>
            <w:r>
              <w:rPr>
                <w:i/>
                <w:iCs/>
              </w:rPr>
              <w:t>(empty)</w:t>
            </w:r>
          </w:p>
        </w:tc>
      </w:tr>
      <w:tr w:rsidR="008703AD" w14:paraId="2A0C6540" w14:textId="77777777">
        <w:tc>
          <w:tcPr>
            <w:tcW w:w="0" w:type="auto"/>
          </w:tcPr>
          <w:p w14:paraId="3F449808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mailSubject</w:t>
            </w:r>
          </w:p>
        </w:tc>
        <w:tc>
          <w:tcPr>
            <w:tcW w:w="0" w:type="auto"/>
          </w:tcPr>
          <w:p w14:paraId="4589427F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DC8E8F0" w14:textId="77777777" w:rsidR="008703AD" w:rsidRDefault="00B77EF8">
            <w:pPr>
              <w:pStyle w:val="Compact"/>
            </w:pPr>
            <w:r>
              <w:t>textField</w:t>
            </w:r>
          </w:p>
        </w:tc>
        <w:tc>
          <w:tcPr>
            <w:tcW w:w="0" w:type="auto"/>
          </w:tcPr>
          <w:p w14:paraId="5F9D211E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Report: Admin PKI Card Status</w:t>
            </w:r>
          </w:p>
        </w:tc>
      </w:tr>
    </w:tbl>
    <w:p w14:paraId="38950A90" w14:textId="77777777" w:rsidR="008703AD" w:rsidRDefault="00B77EF8">
      <w:pPr>
        <w:pStyle w:val="BodyText"/>
      </w:pPr>
      <w:r>
        <w:t xml:space="preserve">Set defaults </w:t>
      </w:r>
      <w:r>
        <w:rPr>
          <w:b/>
          <w:bCs/>
        </w:rPr>
        <w:t>directly on each input</w:t>
      </w:r>
      <w:r>
        <w:t xml:space="preserve"> — no Configuration Element. These values are static per environment; self-contained inputs match the other workflows in this transition.</w:t>
      </w:r>
    </w:p>
    <w:p w14:paraId="48C306A3" w14:textId="77777777" w:rsidR="008703AD" w:rsidRDefault="00B77EF8">
      <w:pPr>
        <w:pStyle w:val="BlockText"/>
      </w:pPr>
      <w:r>
        <w:rPr>
          <w:rStyle w:val="VerbatimChar"/>
        </w:rPr>
        <w:t>mailTo</w:t>
      </w:r>
      <w:r>
        <w:t xml:space="preserve"> / </w:t>
      </w:r>
      <w:r>
        <w:rPr>
          <w:rStyle w:val="VerbatimChar"/>
        </w:rPr>
        <w:t>mailCc</w:t>
      </w:r>
      <w:r>
        <w:t xml:space="preserve"> are </w:t>
      </w:r>
      <w:r>
        <w:rPr>
          <w:b/>
          <w:bCs/>
        </w:rPr>
        <w:t>Array/string</w:t>
      </w:r>
      <w:r>
        <w:t xml:space="preserve">. Enter </w:t>
      </w:r>
      <w:r>
        <w:rPr>
          <w:b/>
          <w:bCs/>
        </w:rPr>
        <w:t>one address per element</w:t>
      </w:r>
      <w:r>
        <w:t xml:space="preserve">. Binding a scalar string to an Array input makes vRO split it into characters; the action throws on any recipient without an </w:t>
      </w:r>
      <w:r>
        <w:rPr>
          <w:rStyle w:val="VerbatimChar"/>
        </w:rPr>
        <w:t>@</w:t>
      </w:r>
      <w:r>
        <w:t xml:space="preserve"> to catch exactly that.</w:t>
      </w:r>
    </w:p>
    <w:p w14:paraId="7CE26A43" w14:textId="77777777" w:rsidR="008703AD" w:rsidRDefault="00B77EF8">
      <w:pPr>
        <w:pStyle w:val="Heading3"/>
      </w:pPr>
      <w:bookmarkStart w:id="16" w:name="X217a4e6bb84367fc90cc14048e9738c1b37812f"/>
      <w:bookmarkStart w:id="17" w:name="_Toc236300149"/>
      <w:bookmarkEnd w:id="14"/>
      <w:r>
        <w:t>4.2 Attributes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3873"/>
        <w:gridCol w:w="3066"/>
      </w:tblGrid>
      <w:tr w:rsidR="008703AD" w14:paraId="4D222FC6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137E62" w14:textId="77777777" w:rsidR="008703AD" w:rsidRDefault="00B77EF8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27E43AC3" w14:textId="77777777" w:rsidR="008703AD" w:rsidRDefault="00B77EF8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79AF176A" w14:textId="77777777" w:rsidR="008703AD" w:rsidRDefault="00B77EF8">
            <w:pPr>
              <w:pStyle w:val="Compact"/>
            </w:pPr>
            <w:r>
              <w:t>Value</w:t>
            </w:r>
          </w:p>
        </w:tc>
      </w:tr>
      <w:tr w:rsidR="008703AD" w14:paraId="344CBFDB" w14:textId="77777777">
        <w:tc>
          <w:tcPr>
            <w:tcW w:w="0" w:type="auto"/>
          </w:tcPr>
          <w:p w14:paraId="338F98EB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host</w:t>
            </w:r>
          </w:p>
        </w:tc>
        <w:tc>
          <w:tcPr>
            <w:tcW w:w="0" w:type="auto"/>
          </w:tcPr>
          <w:p w14:paraId="26EA4EFB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PowerShell:PowerShellHost</w:t>
            </w:r>
          </w:p>
        </w:tc>
        <w:tc>
          <w:tcPr>
            <w:tcW w:w="0" w:type="auto"/>
          </w:tcPr>
          <w:p w14:paraId="05E4C456" w14:textId="77777777" w:rsidR="008703AD" w:rsidRDefault="00B77EF8">
            <w:pPr>
              <w:pStyle w:val="Compact"/>
            </w:pPr>
            <w:r>
              <w:rPr>
                <w:b/>
                <w:bCs/>
              </w:rPr>
              <w:t>Pre-bound</w:t>
            </w:r>
            <w:r>
              <w:t xml:space="preserve"> to the target PS host</w:t>
            </w:r>
          </w:p>
        </w:tc>
      </w:tr>
      <w:tr w:rsidR="008703AD" w14:paraId="6A7BDA7C" w14:textId="77777777">
        <w:tc>
          <w:tcPr>
            <w:tcW w:w="0" w:type="auto"/>
          </w:tcPr>
          <w:p w14:paraId="7F68F944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invocationString</w:t>
            </w:r>
          </w:p>
        </w:tc>
        <w:tc>
          <w:tcPr>
            <w:tcW w:w="0" w:type="auto"/>
          </w:tcPr>
          <w:p w14:paraId="792F9531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317B83CB" w14:textId="77777777" w:rsidR="008703AD" w:rsidRDefault="00B77EF8">
            <w:pPr>
              <w:pStyle w:val="Compact"/>
            </w:pPr>
            <w:r>
              <w:t>from the action</w:t>
            </w:r>
          </w:p>
        </w:tc>
      </w:tr>
      <w:tr w:rsidR="008703AD" w14:paraId="195C30D4" w14:textId="77777777">
        <w:tc>
          <w:tcPr>
            <w:tcW w:w="0" w:type="auto"/>
          </w:tcPr>
          <w:p w14:paraId="2C79BBC9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psRawOutput</w:t>
            </w:r>
          </w:p>
        </w:tc>
        <w:tc>
          <w:tcPr>
            <w:tcW w:w="0" w:type="auto"/>
          </w:tcPr>
          <w:p w14:paraId="5525E7B5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PowerShell:PowerShellRemotePSObject</w:t>
            </w:r>
          </w:p>
        </w:tc>
        <w:tc>
          <w:tcPr>
            <w:tcW w:w="0" w:type="auto"/>
          </w:tcPr>
          <w:p w14:paraId="2A36F4DB" w14:textId="77777777" w:rsidR="008703AD" w:rsidRDefault="00B77EF8">
            <w:pPr>
              <w:pStyle w:val="Compact"/>
            </w:pPr>
            <w:r>
              <w:t>from the PS link</w:t>
            </w:r>
          </w:p>
        </w:tc>
      </w:tr>
      <w:tr w:rsidR="008703AD" w14:paraId="180BF7E3" w14:textId="77777777">
        <w:tc>
          <w:tcPr>
            <w:tcW w:w="0" w:type="auto"/>
          </w:tcPr>
          <w:p w14:paraId="00CA027F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executionContext</w:t>
            </w:r>
          </w:p>
        </w:tc>
        <w:tc>
          <w:tcPr>
            <w:tcW w:w="0" w:type="auto"/>
          </w:tcPr>
          <w:p w14:paraId="60CE6E91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A74A5DD" w14:textId="77777777" w:rsidR="008703AD" w:rsidRDefault="00B77EF8">
            <w:pPr>
              <w:pStyle w:val="Compact"/>
            </w:pPr>
            <w:r>
              <w:t>set by item6</w:t>
            </w:r>
          </w:p>
        </w:tc>
      </w:tr>
      <w:tr w:rsidR="008703AD" w14:paraId="5A9F3D97" w14:textId="77777777">
        <w:tc>
          <w:tcPr>
            <w:tcW w:w="0" w:type="auto"/>
          </w:tcPr>
          <w:p w14:paraId="1E3188D2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parsedResult</w:t>
            </w:r>
          </w:p>
        </w:tc>
        <w:tc>
          <w:tcPr>
            <w:tcW w:w="0" w:type="auto"/>
          </w:tcPr>
          <w:p w14:paraId="6D5AB375" w14:textId="77777777" w:rsidR="008703AD" w:rsidRDefault="00B77EF8">
            <w:pPr>
              <w:pStyle w:val="Compact"/>
            </w:pPr>
            <w:r>
              <w:t>Properties</w:t>
            </w:r>
          </w:p>
        </w:tc>
        <w:tc>
          <w:tcPr>
            <w:tcW w:w="0" w:type="auto"/>
          </w:tcPr>
          <w:p w14:paraId="4BA3812B" w14:textId="77777777" w:rsidR="008703AD" w:rsidRDefault="00B77EF8">
            <w:pPr>
              <w:pStyle w:val="Compact"/>
            </w:pPr>
            <w:r>
              <w:t xml:space="preserve">from </w:t>
            </w:r>
            <w:r>
              <w:rPr>
                <w:rStyle w:val="VerbatimChar"/>
              </w:rPr>
              <w:t>parseScriptOutput</w:t>
            </w:r>
          </w:p>
        </w:tc>
      </w:tr>
      <w:tr w:rsidR="008703AD" w14:paraId="4C790F3D" w14:textId="77777777">
        <w:tc>
          <w:tcPr>
            <w:tcW w:w="0" w:type="auto"/>
          </w:tcPr>
          <w:p w14:paraId="2A0AA412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err_0</w:t>
            </w:r>
          </w:p>
        </w:tc>
        <w:tc>
          <w:tcPr>
            <w:tcW w:w="0" w:type="auto"/>
          </w:tcPr>
          <w:p w14:paraId="754514B0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6378F15" w14:textId="77777777" w:rsidR="008703AD" w:rsidRDefault="00B77EF8">
            <w:pPr>
              <w:pStyle w:val="Compact"/>
            </w:pPr>
            <w:r>
              <w:t>catch binding</w:t>
            </w:r>
          </w:p>
        </w:tc>
      </w:tr>
      <w:tr w:rsidR="008703AD" w14:paraId="782FE890" w14:textId="77777777">
        <w:tc>
          <w:tcPr>
            <w:tcW w:w="0" w:type="auto"/>
          </w:tcPr>
          <w:p w14:paraId="5B4A85AE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executionSuccess</w:t>
            </w:r>
          </w:p>
        </w:tc>
        <w:tc>
          <w:tcPr>
            <w:tcW w:w="0" w:type="auto"/>
          </w:tcPr>
          <w:p w14:paraId="54F73AFA" w14:textId="77777777" w:rsidR="008703AD" w:rsidRDefault="00B77EF8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2B9E6FB3" w14:textId="77777777" w:rsidR="008703AD" w:rsidRDefault="00B77EF8">
            <w:pPr>
              <w:pStyle w:val="Compact"/>
            </w:pPr>
            <w:r>
              <w:t>set by the log tasks</w:t>
            </w:r>
          </w:p>
        </w:tc>
      </w:tr>
      <w:tr w:rsidR="008703AD" w14:paraId="2B174B13" w14:textId="77777777">
        <w:tc>
          <w:tcPr>
            <w:tcW w:w="0" w:type="auto"/>
          </w:tcPr>
          <w:p w14:paraId="60F9C18A" w14:textId="77777777" w:rsidR="008703AD" w:rsidRDefault="00B77EF8">
            <w:pPr>
              <w:pStyle w:val="Compact"/>
            </w:pPr>
            <w:r>
              <w:rPr>
                <w:rStyle w:val="VerbatimChar"/>
              </w:rPr>
              <w:t>executionOutput</w:t>
            </w:r>
          </w:p>
        </w:tc>
        <w:tc>
          <w:tcPr>
            <w:tcW w:w="0" w:type="auto"/>
          </w:tcPr>
          <w:p w14:paraId="6882B441" w14:textId="77777777" w:rsidR="008703AD" w:rsidRDefault="00B77EF8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94A1BBE" w14:textId="77777777" w:rsidR="008703AD" w:rsidRDefault="00B77EF8">
            <w:pPr>
              <w:pStyle w:val="Compact"/>
            </w:pPr>
            <w:r>
              <w:t>set by the log tasks</w:t>
            </w:r>
          </w:p>
        </w:tc>
      </w:tr>
    </w:tbl>
    <w:p w14:paraId="37A7E5E7" w14:textId="77777777" w:rsidR="008703AD" w:rsidRDefault="00B77EF8">
      <w:pPr>
        <w:pStyle w:val="BodyText"/>
      </w:pPr>
      <w:r>
        <w:t xml:space="preserve">There is </w:t>
      </w:r>
      <w:r>
        <w:rPr>
          <w:b/>
          <w:bCs/>
        </w:rPr>
        <w:t>no</w:t>
      </w:r>
      <w:r>
        <w:t xml:space="preserve"> </w:t>
      </w:r>
      <w:r>
        <w:rPr>
          <w:rStyle w:val="VerbatimChar"/>
        </w:rPr>
        <w:t>psHost</w:t>
      </w:r>
      <w:r>
        <w:t xml:space="preserve"> input — the host is an attribute, re-pointed per environment in the workflow rather than at run time.</w:t>
      </w:r>
    </w:p>
    <w:p w14:paraId="3F2BAC21" w14:textId="77777777" w:rsidR="008703AD" w:rsidRDefault="00B77EF8">
      <w:pPr>
        <w:pStyle w:val="Heading3"/>
      </w:pPr>
      <w:bookmarkStart w:id="18" w:name="Xae183249e3438ba57e49b63c2a1a2b2e55f652d"/>
      <w:bookmarkStart w:id="19" w:name="_Toc236300150"/>
      <w:bookmarkEnd w:id="16"/>
      <w:r>
        <w:t>4.3 Schema</w:t>
      </w:r>
      <w:bookmarkEnd w:id="19"/>
    </w:p>
    <w:p w14:paraId="09774655" w14:textId="77777777" w:rsidR="008703AD" w:rsidRDefault="00B77EF8">
      <w:pPr>
        <w:pStyle w:val="SourceCode"/>
      </w:pPr>
      <w:r>
        <w:rPr>
          <w:rStyle w:val="VerbatimChar"/>
        </w:rPr>
        <w:t>Start</w:t>
      </w:r>
      <w:r>
        <w:br/>
      </w:r>
      <w:r>
        <w:rPr>
          <w:rStyle w:val="VerbatimChar"/>
        </w:rPr>
        <w:t xml:space="preserve"> └─ (item10) Scriptable : Set Log Marker          [root element]</w:t>
      </w:r>
      <w:r>
        <w:br/>
      </w:r>
      <w:r>
        <w:rPr>
          <w:rStyle w:val="VerbatimChar"/>
        </w:rPr>
        <w:t xml:space="preserve">     └─ (item1)  Action  : buildAdminAccountsReportInvocation</w:t>
      </w:r>
      <w:r>
        <w:br/>
      </w:r>
      <w:r>
        <w:rPr>
          <w:rStyle w:val="VerbatimChar"/>
        </w:rPr>
        <w:t xml:space="preserve">         │        OUT actionResult → invocationString</w:t>
      </w:r>
      <w:r>
        <w:br/>
      </w:r>
      <w:r>
        <w:rPr>
          <w:rStyle w:val="VerbatimChar"/>
        </w:rPr>
        <w:t xml:space="preserve">         └─ (item2)  Workflow : Invoke a PowerShell script</w:t>
      </w:r>
      <w:r>
        <w:br/>
      </w:r>
      <w:r>
        <w:rPr>
          <w:rStyle w:val="VerbatimChar"/>
        </w:rPr>
        <w:t xml:space="preserve">             │        IN host ← host ; script ← invocationString</w:t>
      </w:r>
      <w:r>
        <w:br/>
      </w:r>
      <w:r>
        <w:rPr>
          <w:rStyle w:val="VerbatimChar"/>
        </w:rPr>
        <w:t xml:space="preserve">             │        OUT output → psRawOutput</w:t>
      </w:r>
      <w:r>
        <w:br/>
      </w:r>
      <w:r>
        <w:rPr>
          <w:rStyle w:val="VerbatimChar"/>
        </w:rPr>
        <w:t xml:space="preserve">             ├─ catch → err_0 → (item3) Scriptable: Throw Error → (item4) End  [FAILED]</w:t>
      </w:r>
      <w:r>
        <w:br/>
      </w:r>
      <w:r>
        <w:rPr>
          <w:rStyle w:val="VerbatimChar"/>
        </w:rPr>
        <w:t xml:space="preserve">             └─ (item6)  Scriptable : Set Execution Context</w:t>
      </w:r>
      <w:r>
        <w:br/>
      </w:r>
      <w:r>
        <w:rPr>
          <w:rStyle w:val="VerbatimChar"/>
        </w:rPr>
        <w:t xml:space="preserve">                 └─ (item5)  Action : parseScriptOutput</w:t>
      </w:r>
      <w:r>
        <w:br/>
      </w:r>
      <w:r>
        <w:rPr>
          <w:rStyle w:val="VerbatimChar"/>
        </w:rPr>
        <w:t xml:space="preserve">                     │        IN psOutput ← psRawOutput ; executionContext ← executionContext</w:t>
      </w:r>
      <w:r>
        <w:br/>
      </w:r>
      <w:r>
        <w:rPr>
          <w:rStyle w:val="VerbatimChar"/>
        </w:rPr>
        <w:t xml:space="preserve">                     │        OUT actionResult → parsedResult</w:t>
      </w:r>
      <w:r>
        <w:br/>
      </w:r>
      <w:r>
        <w:rPr>
          <w:rStyle w:val="VerbatimChar"/>
        </w:rPr>
        <w:t xml:space="preserve">                     └─ (item8) Decision : return parsedResult.success</w:t>
      </w:r>
      <w:r>
        <w:br/>
      </w:r>
      <w:r>
        <w:rPr>
          <w:rStyle w:val="VerbatimChar"/>
        </w:rPr>
        <w:t xml:space="preserve">                         ├─ true  → (item11) Log Success  → (item0) End</w:t>
      </w:r>
      <w:r>
        <w:br/>
      </w:r>
      <w:r>
        <w:rPr>
          <w:rStyle w:val="VerbatimChar"/>
        </w:rPr>
        <w:t xml:space="preserve">                         └─ false → (item9)  Log Failures → (item7) End</w:t>
      </w:r>
    </w:p>
    <w:p w14:paraId="3FD1E446" w14:textId="77777777" w:rsidR="008703AD" w:rsidRDefault="00B77EF8">
      <w:pPr>
        <w:pStyle w:val="FirstParagraph"/>
      </w:pPr>
      <w:r>
        <w:t xml:space="preserve">Identical in shape to </w:t>
      </w:r>
      <w:r>
        <w:rPr>
          <w:rStyle w:val="VerbatimChar"/>
        </w:rPr>
        <w:t>Get-ServerRebootReport</w:t>
      </w:r>
      <w:r>
        <w:t xml:space="preserve">. If that workflow is already deployed, </w:t>
      </w:r>
      <w:r>
        <w:t>copy it and replace the action plus inputs.</w:t>
      </w:r>
    </w:p>
    <w:p w14:paraId="722F3083" w14:textId="77777777" w:rsidR="008703AD" w:rsidRDefault="00B77EF8">
      <w:pPr>
        <w:pStyle w:val="Heading3"/>
      </w:pPr>
      <w:bookmarkStart w:id="20" w:name="Xf1c7590749ce9d40f92afceb68b53bc004bbc1c"/>
      <w:bookmarkStart w:id="21" w:name="_Toc236300151"/>
      <w:bookmarkEnd w:id="18"/>
      <w:r>
        <w:t>4.4 Scriptable task code</w:t>
      </w:r>
      <w:bookmarkEnd w:id="21"/>
    </w:p>
    <w:p w14:paraId="1764FEB0" w14:textId="77777777" w:rsidR="008703AD" w:rsidRDefault="00B77EF8">
      <w:pPr>
        <w:pStyle w:val="FirstParagraph"/>
      </w:pPr>
      <w:r>
        <w:t xml:space="preserve">Take each block verbatim from </w:t>
      </w:r>
      <w:r>
        <w:rPr>
          <w:rStyle w:val="VerbatimChar"/>
        </w:rPr>
        <w:t>Code/Get-AdminAccountsReport_spec.js</w:t>
      </w:r>
      <w:r>
        <w:t>.</w:t>
      </w:r>
    </w:p>
    <w:p w14:paraId="188B6B66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item10 — Set Log Marker</w:t>
      </w:r>
      <w:r>
        <w:t xml:space="preserve"> · IN: </w:t>
      </w:r>
      <w:r>
        <w:rPr>
          <w:i/>
          <w:iCs/>
        </w:rPr>
        <w:t>(none)</w:t>
      </w:r>
      <w:r>
        <w:t xml:space="preserve"> · OUT: </w:t>
      </w:r>
      <w:r>
        <w:rPr>
          <w:i/>
          <w:iCs/>
        </w:rPr>
        <w:t>(none)</w:t>
      </w:r>
    </w:p>
    <w:p w14:paraId="37A3EA24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item6 — Set Execution Context</w:t>
      </w:r>
      <w:r>
        <w:t xml:space="preserve"> · IN: </w:t>
      </w:r>
      <w:r>
        <w:rPr>
          <w:rStyle w:val="VerbatimChar"/>
        </w:rPr>
        <w:t>domainOUs</w:t>
      </w:r>
      <w:r>
        <w:t xml:space="preserve"> · OUT: </w:t>
      </w:r>
      <w:r>
        <w:rPr>
          <w:rStyle w:val="VerbatimChar"/>
        </w:rPr>
        <w:t>executionContext</w:t>
      </w:r>
    </w:p>
    <w:p w14:paraId="265A48DD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item3 — Throw Error</w:t>
      </w:r>
      <w:r>
        <w:t xml:space="preserve"> · IN: </w:t>
      </w:r>
      <w:r>
        <w:rPr>
          <w:rStyle w:val="VerbatimChar"/>
        </w:rPr>
        <w:t>err_0</w:t>
      </w:r>
      <w:r>
        <w:t xml:space="preserve"> → </w:t>
      </w:r>
      <w:r>
        <w:rPr>
          <w:rStyle w:val="VerbatimChar"/>
        </w:rPr>
        <w:t>throw err_0;</w:t>
      </w:r>
    </w:p>
    <w:p w14:paraId="70A9FB55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item8 — Decision</w:t>
      </w:r>
      <w:r>
        <w:t xml:space="preserve"> · body: </w:t>
      </w:r>
      <w:r>
        <w:rPr>
          <w:rStyle w:val="VerbatimChar"/>
        </w:rPr>
        <w:t>return parsedResult.success;</w:t>
      </w:r>
    </w:p>
    <w:p w14:paraId="441BDCCC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item11 — Log Success</w:t>
      </w:r>
      <w:r>
        <w:t xml:space="preserve"> · IN: </w:t>
      </w:r>
      <w:r>
        <w:rPr>
          <w:rStyle w:val="VerbatimChar"/>
        </w:rPr>
        <w:t>parsedResult</w:t>
      </w:r>
      <w:r>
        <w:t xml:space="preserve">, </w:t>
      </w:r>
      <w:r>
        <w:rPr>
          <w:rStyle w:val="VerbatimChar"/>
        </w:rPr>
        <w:t>executionContext</w:t>
      </w:r>
      <w:r>
        <w:t xml:space="preserve"> · OUT: </w:t>
      </w:r>
      <w:r>
        <w:rPr>
          <w:rStyle w:val="VerbatimChar"/>
        </w:rPr>
        <w:t>executionSuccess</w:t>
      </w:r>
      <w:r>
        <w:t xml:space="preserve">, </w:t>
      </w:r>
      <w:r>
        <w:rPr>
          <w:rStyle w:val="VerbatimChar"/>
        </w:rPr>
        <w:t>executionOutput</w:t>
      </w:r>
    </w:p>
    <w:p w14:paraId="7BF24DC1" w14:textId="77777777" w:rsidR="008703AD" w:rsidRDefault="00B77EF8">
      <w:pPr>
        <w:pStyle w:val="Compact"/>
        <w:numPr>
          <w:ilvl w:val="0"/>
          <w:numId w:val="2"/>
        </w:numPr>
      </w:pPr>
      <w:r>
        <w:rPr>
          <w:b/>
          <w:bCs/>
        </w:rPr>
        <w:t>item9 — Log Failures</w:t>
      </w:r>
      <w:r>
        <w:t xml:space="preserve"> · IN: </w:t>
      </w:r>
      <w:r>
        <w:rPr>
          <w:rStyle w:val="VerbatimChar"/>
        </w:rPr>
        <w:t>parsedResult</w:t>
      </w:r>
      <w:r>
        <w:t xml:space="preserve">, </w:t>
      </w:r>
      <w:r>
        <w:rPr>
          <w:rStyle w:val="VerbatimChar"/>
        </w:rPr>
        <w:t>executionContext</w:t>
      </w:r>
      <w:r>
        <w:t xml:space="preserve"> · OUT: </w:t>
      </w:r>
      <w:r>
        <w:rPr>
          <w:rStyle w:val="VerbatimChar"/>
        </w:rPr>
        <w:t>executionSuccess</w:t>
      </w:r>
      <w:r>
        <w:t xml:space="preserve">, </w:t>
      </w:r>
      <w:r>
        <w:rPr>
          <w:rStyle w:val="VerbatimChar"/>
        </w:rPr>
        <w:t>executionOutput</w:t>
      </w:r>
    </w:p>
    <w:p w14:paraId="199DE88A" w14:textId="77777777" w:rsidR="008703AD" w:rsidRDefault="00B77EF8">
      <w:pPr>
        <w:pStyle w:val="BlockText"/>
      </w:pPr>
      <w:r>
        <w:t xml:space="preserve">vRO runs Rhino/ES5. Do </w:t>
      </w:r>
      <w:r>
        <w:rPr>
          <w:b/>
          <w:bCs/>
        </w:rPr>
        <w:t>not</w:t>
      </w:r>
      <w:r>
        <w:t xml:space="preserve"> modernise this code — no </w:t>
      </w:r>
      <w:r>
        <w:rPr>
          <w:rStyle w:val="VerbatimChar"/>
        </w:rPr>
        <w:t>let</w:t>
      </w:r>
      <w:r>
        <w:t xml:space="preserve">, </w:t>
      </w:r>
      <w:r>
        <w:rPr>
          <w:rStyle w:val="VerbatimChar"/>
        </w:rPr>
        <w:t>const</w:t>
      </w:r>
      <w:r>
        <w:t xml:space="preserve"> or arrow functions. The regression suite enforces this.</w:t>
      </w:r>
    </w:p>
    <w:p w14:paraId="59EEC0AF" w14:textId="77777777" w:rsidR="008703AD" w:rsidRDefault="00B77EF8">
      <w:pPr>
        <w:pStyle w:val="Heading3"/>
      </w:pPr>
      <w:bookmarkStart w:id="22" w:name="X8ee81f9b662c51ab4d0f9c81e8d8682765a9faf"/>
      <w:bookmarkStart w:id="23" w:name="_Toc236300152"/>
      <w:bookmarkEnd w:id="20"/>
      <w:r>
        <w:t>4.5 Record the workflow ID</w:t>
      </w:r>
      <w:bookmarkEnd w:id="23"/>
    </w:p>
    <w:p w14:paraId="3762EF83" w14:textId="77777777" w:rsidR="008703AD" w:rsidRDefault="00B77EF8">
      <w:pPr>
        <w:pStyle w:val="FirstParagraph"/>
      </w:pPr>
      <w:r>
        <w:t xml:space="preserve">After the first save, copy the workflow ID into the header of </w:t>
      </w:r>
      <w:r>
        <w:rPr>
          <w:rStyle w:val="VerbatimChar"/>
        </w:rPr>
        <w:t>Get-AdminAccountsReport_spec.js</w:t>
      </w:r>
      <w:r>
        <w:t xml:space="preserve">, replacing </w:t>
      </w:r>
      <w:r>
        <w:rPr>
          <w:rStyle w:val="VerbatimChar"/>
        </w:rPr>
        <w:t>(TBD …)</w:t>
      </w:r>
      <w:r>
        <w:t>.</w:t>
      </w:r>
    </w:p>
    <w:p w14:paraId="698B4AAE" w14:textId="77777777" w:rsidR="008703AD" w:rsidRDefault="00B77EF8">
      <w:r>
        <w:pict w14:anchorId="18E94073">
          <v:rect id="_x0000_i1029" style="width:0;height:1.5pt" o:hralign="center" o:hrstd="t" o:hr="t"/>
        </w:pict>
      </w:r>
    </w:p>
    <w:p w14:paraId="1FBCEA1A" w14:textId="77777777" w:rsidR="008703AD" w:rsidRDefault="00B77EF8">
      <w:pPr>
        <w:pStyle w:val="Heading2"/>
      </w:pPr>
      <w:bookmarkStart w:id="24" w:name="Xc15d8575eb8d7dc493515ed560bc21177d4d130"/>
      <w:bookmarkStart w:id="25" w:name="_Toc236300153"/>
      <w:bookmarkEnd w:id="12"/>
      <w:bookmarkEnd w:id="22"/>
      <w:r>
        <w:t>5. Version-specific considerations</w:t>
      </w:r>
      <w:bookmarkEnd w:id="25"/>
    </w:p>
    <w:p w14:paraId="2D6DA8B6" w14:textId="77777777" w:rsidR="008703AD" w:rsidRDefault="00B77EF8">
      <w:pPr>
        <w:pStyle w:val="Compact"/>
        <w:numPr>
          <w:ilvl w:val="0"/>
          <w:numId w:val="3"/>
        </w:numPr>
      </w:pPr>
      <w:r>
        <w:rPr>
          <w:b/>
          <w:bCs/>
        </w:rPr>
        <w:t>vRO 9 / Rhino:</w:t>
      </w:r>
      <w:r>
        <w:t xml:space="preserve"> ES5 only in actions and scriptable tasks.</w:t>
      </w:r>
    </w:p>
    <w:p w14:paraId="62EE099C" w14:textId="77777777" w:rsidR="008703AD" w:rsidRDefault="00B77EF8">
      <w:pPr>
        <w:pStyle w:val="Compact"/>
        <w:numPr>
          <w:ilvl w:val="0"/>
          <w:numId w:val="3"/>
        </w:numPr>
      </w:pPr>
      <w:r>
        <w:rPr>
          <w:b/>
          <w:bCs/>
        </w:rPr>
        <w:t>PowerShell plug-in:</w:t>
      </w:r>
      <w:r>
        <w:t xml:space="preserve"> </w:t>
      </w:r>
      <w:r>
        <w:rPr>
          <w:rStyle w:val="VerbatimChar"/>
        </w:rPr>
        <w:t>getRootObject()</w:t>
      </w:r>
      <w:r>
        <w:t xml:space="preserve"> returns only the </w:t>
      </w:r>
      <w:r>
        <w:rPr>
          <w:b/>
          <w:bCs/>
        </w:rPr>
        <w:t>success</w:t>
      </w:r>
      <w:r>
        <w:t xml:space="preserve"> stream. The action appends </w:t>
      </w:r>
      <w:r>
        <w:rPr>
          <w:rStyle w:val="VerbatimChar"/>
        </w:rPr>
        <w:t>*&gt;&amp;1 | Out-String -Width 4096</w:t>
      </w:r>
      <w:r>
        <w:t xml:space="preserve"> so </w:t>
      </w:r>
      <w:r>
        <w:rPr>
          <w:rStyle w:val="VerbatimChar"/>
        </w:rPr>
        <w:t>Write-Host</w:t>
      </w:r>
      <w:r>
        <w:t xml:space="preserve"> output is returned at all; </w:t>
      </w:r>
      <w:r>
        <w:rPr>
          <w:rStyle w:val="VerbatimChar"/>
        </w:rPr>
        <w:t>-Width 4096</w:t>
      </w:r>
      <w:r>
        <w:t xml:space="preserve"> prevents long </w:t>
      </w:r>
      <w:r>
        <w:rPr>
          <w:rStyle w:val="VerbatimChar"/>
        </w:rPr>
        <w:t>Error:</w:t>
      </w:r>
      <w:r>
        <w:t xml:space="preserve"> lines being wrapped and truncated. Do not remove either.</w:t>
      </w:r>
    </w:p>
    <w:p w14:paraId="60F3880D" w14:textId="77777777" w:rsidR="008703AD" w:rsidRDefault="00B77EF8">
      <w:pPr>
        <w:pStyle w:val="Compact"/>
        <w:numPr>
          <w:ilvl w:val="0"/>
          <w:numId w:val="3"/>
        </w:numPr>
      </w:pPr>
      <w:r>
        <w:rPr>
          <w:b/>
          <w:bCs/>
        </w:rPr>
        <w:t>CLIXML escapes:</w:t>
      </w:r>
      <w:r>
        <w:t xml:space="preserve"> the plug-in serialises CR/LF as </w:t>
      </w:r>
      <w:r>
        <w:rPr>
          <w:rStyle w:val="VerbatimChar"/>
        </w:rPr>
        <w:t>_x000D__x000A_</w:t>
      </w:r>
      <w:r>
        <w:t xml:space="preserve">. </w:t>
      </w:r>
      <w:r>
        <w:rPr>
          <w:rStyle w:val="VerbatimChar"/>
        </w:rPr>
        <w:t>parseScriptOutput</w:t>
      </w:r>
      <w:r>
        <w:t xml:space="preserve"> decodes these; without it the transcript is one long line and individual error lines cannot be isolated.</w:t>
      </w:r>
    </w:p>
    <w:p w14:paraId="79B74784" w14:textId="77777777" w:rsidR="008703AD" w:rsidRDefault="00B77EF8">
      <w:pPr>
        <w:pStyle w:val="Compact"/>
        <w:numPr>
          <w:ilvl w:val="0"/>
          <w:numId w:val="3"/>
        </w:numPr>
      </w:pPr>
      <w:r>
        <w:rPr>
          <w:b/>
          <w:bCs/>
        </w:rPr>
        <w:t>Kerberos double-hop:</w:t>
      </w:r>
      <w:r>
        <w:t xml:space="preserve"> the PS host authenticates onward to domain controllers. If constrained delegation is not configured, LDAP queries fail with access or </w:t>
      </w:r>
      <w:r>
        <w:t xml:space="preserve">authentication errors — visible in the report as </w:t>
      </w:r>
      <w:r>
        <w:rPr>
          <w:i/>
          <w:iCs/>
        </w:rPr>
        <w:t>Access denied</w:t>
      </w:r>
      <w:r>
        <w:t xml:space="preserve"> / </w:t>
      </w:r>
      <w:r>
        <w:rPr>
          <w:i/>
          <w:iCs/>
        </w:rPr>
        <w:t>Authentication</w:t>
      </w:r>
      <w:r>
        <w:t>.</w:t>
      </w:r>
    </w:p>
    <w:p w14:paraId="073F8945" w14:textId="77777777" w:rsidR="008703AD" w:rsidRDefault="00B77EF8">
      <w:r>
        <w:pict w14:anchorId="475A2FA1">
          <v:rect id="_x0000_i1030" style="width:0;height:1.5pt" o:hralign="center" o:hrstd="t" o:hr="t"/>
        </w:pict>
      </w:r>
    </w:p>
    <w:p w14:paraId="2B81C85A" w14:textId="77777777" w:rsidR="008703AD" w:rsidRDefault="00B77EF8">
      <w:pPr>
        <w:pStyle w:val="Heading2"/>
      </w:pPr>
      <w:bookmarkStart w:id="26" w:name="X6019570a7ecf6ce98c73b79c5f4cb07147f4e98"/>
      <w:bookmarkStart w:id="27" w:name="_Toc236300154"/>
      <w:bookmarkEnd w:id="24"/>
      <w:r>
        <w:t>6. Validation</w:t>
      </w:r>
      <w:bookmarkEnd w:id="27"/>
    </w:p>
    <w:p w14:paraId="2CEFE596" w14:textId="77777777" w:rsidR="008703AD" w:rsidRDefault="00B77EF8">
      <w:pPr>
        <w:pStyle w:val="FirstParagraph"/>
      </w:pPr>
      <w:r>
        <w:t>Run the offline suite before deploying — no infrastructure required:</w:t>
      </w:r>
    </w:p>
    <w:p w14:paraId="0A476A83" w14:textId="77777777" w:rsidR="008703AD" w:rsidRDefault="00B77EF8">
      <w:pPr>
        <w:pStyle w:val="SourceCode"/>
      </w:pP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'&lt;repo&gt;\InProgress\psscript\Admin Accounts Report\lab'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\Run-AllTests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       </w:t>
      </w:r>
      <w:r>
        <w:rPr>
          <w:rStyle w:val="CommentTok"/>
        </w:rPr>
        <w:t># 191 checks</w:t>
      </w:r>
    </w:p>
    <w:p w14:paraId="70CDCDD9" w14:textId="77777777" w:rsidR="008703AD" w:rsidRDefault="00B77EF8">
      <w:pPr>
        <w:pStyle w:val="FirstParagraph"/>
      </w:pPr>
      <w:r>
        <w:t>Then seed a lab directory and run the workflow end to end:</w:t>
      </w:r>
    </w:p>
    <w:p w14:paraId="225EE8C2" w14:textId="77777777" w:rsidR="008703AD" w:rsidRDefault="00B77EF8">
      <w:pPr>
        <w:pStyle w:val="SourceCode"/>
      </w:pPr>
      <w:r>
        <w:rPr>
          <w:rStyle w:val="OperatorTok"/>
        </w:rPr>
        <w:t>.</w:t>
      </w:r>
      <w:r>
        <w:rPr>
          <w:rStyle w:val="NormalTok"/>
        </w:rPr>
        <w:t>\New-AdminAccountTestData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WhatIf   </w:t>
      </w:r>
      <w:r>
        <w:rPr>
          <w:rStyle w:val="CommentTok"/>
        </w:rPr>
        <w:t># preview</w:t>
      </w:r>
      <w:r>
        <w:br/>
      </w:r>
      <w:r>
        <w:rPr>
          <w:rStyle w:val="OperatorTok"/>
        </w:rPr>
        <w:t>.</w:t>
      </w:r>
      <w:r>
        <w:rPr>
          <w:rStyle w:val="NormalTok"/>
        </w:rPr>
        <w:t>\New-AdminAccountTestData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Domain </w:t>
      </w:r>
      <w:r>
        <w:rPr>
          <w:rStyle w:val="OperatorTok"/>
        </w:rPr>
        <w:t>&lt;</w:t>
      </w:r>
      <w:r>
        <w:rPr>
          <w:rStyle w:val="NormalTok"/>
        </w:rPr>
        <w:t>lab domain</w:t>
      </w:r>
      <w:r>
        <w:rPr>
          <w:rStyle w:val="OperatorTok"/>
        </w:rPr>
        <w:t>&gt;</w:t>
      </w:r>
      <w:r>
        <w:rPr>
          <w:rStyle w:val="NormalTok"/>
        </w:rPr>
        <w:t xml:space="preserve">           </w:t>
      </w:r>
      <w:r>
        <w:rPr>
          <w:rStyle w:val="CommentTok"/>
        </w:rPr>
        <w:t># create</w:t>
      </w:r>
    </w:p>
    <w:p w14:paraId="2E1415BF" w14:textId="77777777" w:rsidR="008703AD" w:rsidRDefault="00B77EF8">
      <w:pPr>
        <w:pStyle w:val="FirstParagraph"/>
      </w:pPr>
      <w:r>
        <w:t xml:space="preserve">The seeder prints the </w:t>
      </w:r>
      <w:r>
        <w:rPr>
          <w:rStyle w:val="VerbatimChar"/>
        </w:rPr>
        <w:t>domainOUs</w:t>
      </w:r>
      <w:r>
        <w:t xml:space="preserve"> </w:t>
      </w:r>
      <w:r>
        <w:t xml:space="preserve">list to paste into the workflow </w:t>
      </w:r>
      <w:r>
        <w:rPr>
          <w:b/>
          <w:bCs/>
        </w:rPr>
        <w:t>and the figures the report should produce</w:t>
      </w:r>
      <w:r>
        <w:t xml:space="preserve">. Full plan → </w:t>
      </w:r>
      <w:r>
        <w:rPr>
          <w:rStyle w:val="VerbatimChar"/>
        </w:rPr>
        <w:t>05_Validation_and_Testing_Plan.md</w:t>
      </w:r>
      <w:r>
        <w:t>.</w:t>
      </w:r>
    </w:p>
    <w:p w14:paraId="53930DDD" w14:textId="77777777" w:rsidR="008703AD" w:rsidRDefault="00B77EF8">
      <w:r>
        <w:pict w14:anchorId="69E201A3">
          <v:rect id="_x0000_i1031" style="width:0;height:1.5pt" o:hralign="center" o:hrstd="t" o:hr="t"/>
        </w:pict>
      </w:r>
    </w:p>
    <w:p w14:paraId="4B87AA15" w14:textId="77777777" w:rsidR="008703AD" w:rsidRDefault="00B77EF8">
      <w:pPr>
        <w:pStyle w:val="Heading2"/>
      </w:pPr>
      <w:bookmarkStart w:id="28" w:name="X32ee70d0fe66a6653823580983314ec54b3cd2b"/>
      <w:bookmarkStart w:id="29" w:name="_Toc236300155"/>
      <w:bookmarkEnd w:id="26"/>
      <w:r>
        <w:t>7. Rollback</w:t>
      </w:r>
      <w:bookmarkEnd w:id="2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12"/>
        <w:gridCol w:w="7664"/>
      </w:tblGrid>
      <w:tr w:rsidR="008703AD" w14:paraId="198F3E2B" w14:textId="77777777" w:rsidTr="00870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94B674" w14:textId="77777777" w:rsidR="008703AD" w:rsidRDefault="00B77EF8">
            <w:pPr>
              <w:pStyle w:val="Compact"/>
            </w:pPr>
            <w:r>
              <w:t>Scenario</w:t>
            </w:r>
          </w:p>
        </w:tc>
        <w:tc>
          <w:tcPr>
            <w:tcW w:w="0" w:type="auto"/>
          </w:tcPr>
          <w:p w14:paraId="1A285D47" w14:textId="77777777" w:rsidR="008703AD" w:rsidRDefault="00B77EF8">
            <w:pPr>
              <w:pStyle w:val="Compact"/>
            </w:pPr>
            <w:r>
              <w:t>Action</w:t>
            </w:r>
          </w:p>
        </w:tc>
      </w:tr>
      <w:tr w:rsidR="008703AD" w14:paraId="1FFEC5DB" w14:textId="77777777">
        <w:tc>
          <w:tcPr>
            <w:tcW w:w="0" w:type="auto"/>
          </w:tcPr>
          <w:p w14:paraId="2750B524" w14:textId="77777777" w:rsidR="008703AD" w:rsidRDefault="00B77EF8">
            <w:pPr>
              <w:pStyle w:val="Compact"/>
            </w:pPr>
            <w:r>
              <w:t>Workflow misbehaves</w:t>
            </w:r>
          </w:p>
        </w:tc>
        <w:tc>
          <w:tcPr>
            <w:tcW w:w="0" w:type="auto"/>
          </w:tcPr>
          <w:p w14:paraId="5E41DE6C" w14:textId="77777777" w:rsidR="008703AD" w:rsidRDefault="00B77EF8">
            <w:pPr>
              <w:pStyle w:val="Compact"/>
            </w:pPr>
            <w:r>
              <w:t>Disable the schedule. The Ansible templates are unaffected (separate hosts) and continue running.</w:t>
            </w:r>
          </w:p>
        </w:tc>
      </w:tr>
      <w:tr w:rsidR="008703AD" w14:paraId="0A35BC9E" w14:textId="77777777">
        <w:tc>
          <w:tcPr>
            <w:tcW w:w="0" w:type="auto"/>
          </w:tcPr>
          <w:p w14:paraId="0BF91643" w14:textId="77777777" w:rsidR="008703AD" w:rsidRDefault="00B77EF8">
            <w:pPr>
              <w:pStyle w:val="Compact"/>
            </w:pPr>
            <w:r>
              <w:t>Script issue</w:t>
            </w:r>
          </w:p>
        </w:tc>
        <w:tc>
          <w:tcPr>
            <w:tcW w:w="0" w:type="auto"/>
          </w:tcPr>
          <w:p w14:paraId="6DD7C88D" w14:textId="77777777" w:rsidR="008703AD" w:rsidRDefault="00B77EF8">
            <w:pPr>
              <w:pStyle w:val="Compact"/>
            </w:pPr>
            <w:r>
              <w:t xml:space="preserve">Restore the previous </w:t>
            </w:r>
            <w:r>
              <w:rPr>
                <w:rStyle w:val="VerbatimChar"/>
              </w:rPr>
              <w:t>cvs_functions.ps1</w:t>
            </w:r>
            <w:r>
              <w:t xml:space="preserve"> from the Completed reference copy. </w:t>
            </w:r>
            <w:r>
              <w:rPr>
                <w:b/>
                <w:bCs/>
              </w:rPr>
              <w:t>Note:</w:t>
            </w:r>
            <w:r>
              <w:t xml:space="preserve"> other transitioned workflows share this script — restoring an older copy reverts their fixes too. Prefer fixing forward.</w:t>
            </w:r>
          </w:p>
        </w:tc>
      </w:tr>
      <w:tr w:rsidR="008703AD" w14:paraId="7B74C00D" w14:textId="77777777">
        <w:tc>
          <w:tcPr>
            <w:tcW w:w="0" w:type="auto"/>
          </w:tcPr>
          <w:p w14:paraId="4A91A262" w14:textId="77777777" w:rsidR="008703AD" w:rsidRDefault="00B77EF8">
            <w:pPr>
              <w:pStyle w:val="Compact"/>
            </w:pPr>
            <w:r>
              <w:t>Action/workflow issue</w:t>
            </w:r>
          </w:p>
        </w:tc>
        <w:tc>
          <w:tcPr>
            <w:tcW w:w="0" w:type="auto"/>
          </w:tcPr>
          <w:p w14:paraId="500F7127" w14:textId="77777777" w:rsidR="008703AD" w:rsidRDefault="00B77EF8">
            <w:pPr>
              <w:pStyle w:val="Compact"/>
            </w:pPr>
            <w:r>
              <w:t>Re-import the previous package version.</w:t>
            </w:r>
          </w:p>
        </w:tc>
      </w:tr>
      <w:tr w:rsidR="008703AD" w14:paraId="2980E97B" w14:textId="77777777">
        <w:tc>
          <w:tcPr>
            <w:tcW w:w="0" w:type="auto"/>
          </w:tcPr>
          <w:p w14:paraId="48F8BF96" w14:textId="77777777" w:rsidR="008703AD" w:rsidRDefault="00B77EF8">
            <w:pPr>
              <w:pStyle w:val="Compact"/>
            </w:pPr>
            <w:r>
              <w:t>Report format rejected</w:t>
            </w:r>
          </w:p>
        </w:tc>
        <w:tc>
          <w:tcPr>
            <w:tcW w:w="0" w:type="auto"/>
          </w:tcPr>
          <w:p w14:paraId="09DAC9EB" w14:textId="77777777" w:rsidR="008703AD" w:rsidRDefault="00B77EF8">
            <w:pPr>
              <w:pStyle w:val="Compact"/>
            </w:pPr>
            <w:r>
              <w:t xml:space="preserve">Report rendering is confined to </w:t>
            </w:r>
            <w:r>
              <w:rPr>
                <w:rStyle w:val="VerbatimChar"/>
              </w:rPr>
              <w:t>GenerateReportPKI-v2</w:t>
            </w:r>
            <w:r>
              <w:t>; adjust without touching orchestration.</w:t>
            </w:r>
          </w:p>
        </w:tc>
      </w:tr>
    </w:tbl>
    <w:p w14:paraId="5189D47F" w14:textId="77777777" w:rsidR="008703AD" w:rsidRDefault="00B77EF8">
      <w:pPr>
        <w:pStyle w:val="BodyText"/>
      </w:pPr>
      <w:r>
        <w:t xml:space="preserve">Because the estates are separate, rollback here has </w:t>
      </w:r>
      <w:r>
        <w:rPr>
          <w:b/>
          <w:bCs/>
        </w:rPr>
        <w:t>no effect on Ansible</w:t>
      </w:r>
      <w:r>
        <w:t xml:space="preserve"> and requires no coordination with that team.</w:t>
      </w:r>
    </w:p>
    <w:p w14:paraId="2FA9EA8C" w14:textId="77777777" w:rsidR="008703AD" w:rsidRDefault="00B77EF8">
      <w:r>
        <w:pict w14:anchorId="1E65B55D">
          <v:rect id="_x0000_i1032" style="width:0;height:1.5pt" o:hralign="center" o:hrstd="t" o:hr="t"/>
        </w:pict>
      </w:r>
    </w:p>
    <w:p w14:paraId="2497D19B" w14:textId="77777777" w:rsidR="008703AD" w:rsidRDefault="00B77EF8">
      <w:pPr>
        <w:pStyle w:val="Heading2"/>
      </w:pPr>
      <w:bookmarkStart w:id="30" w:name="X84924ccc2f7d5d3554eb51a9027bb6c15b0c736"/>
      <w:bookmarkStart w:id="31" w:name="_Toc236300156"/>
      <w:bookmarkEnd w:id="28"/>
      <w:r>
        <w:t>8. Post-deployment</w:t>
      </w:r>
      <w:bookmarkEnd w:id="31"/>
    </w:p>
    <w:p w14:paraId="6F50EB7E" w14:textId="77777777" w:rsidR="008703AD" w:rsidRDefault="00B77EF8">
      <w:pPr>
        <w:pStyle w:val="Compact"/>
        <w:numPr>
          <w:ilvl w:val="0"/>
          <w:numId w:val="4"/>
        </w:numPr>
      </w:pPr>
      <w:r>
        <w:t>Record the workflow ID in the spec file.</w:t>
      </w:r>
    </w:p>
    <w:p w14:paraId="0E6725DB" w14:textId="77777777" w:rsidR="008703AD" w:rsidRDefault="00B77EF8">
      <w:pPr>
        <w:pStyle w:val="Compact"/>
        <w:numPr>
          <w:ilvl w:val="0"/>
          <w:numId w:val="4"/>
        </w:numPr>
      </w:pPr>
      <w:r>
        <w:t>Export the package (</w:t>
      </w:r>
      <w:r>
        <w:rPr>
          <w:rStyle w:val="VerbatimChar"/>
        </w:rPr>
        <w:t>com.broadcom.pso.vcf.identity.ad.accounts.adminReport</w:t>
      </w:r>
      <w:r>
        <w:t>).</w:t>
      </w:r>
    </w:p>
    <w:p w14:paraId="2623F763" w14:textId="77777777" w:rsidR="008703AD" w:rsidRDefault="00B77EF8">
      <w:pPr>
        <w:pStyle w:val="Compact"/>
        <w:numPr>
          <w:ilvl w:val="0"/>
          <w:numId w:val="4"/>
        </w:numPr>
      </w:pPr>
      <w:r>
        <w:t xml:space="preserve">Promote </w:t>
      </w:r>
      <w:r>
        <w:rPr>
          <w:rStyle w:val="VerbatimChar"/>
        </w:rPr>
        <w:t>cvs_functions.ps1</w:t>
      </w:r>
      <w:r>
        <w:t xml:space="preserve"> from </w:t>
      </w:r>
      <w:r>
        <w:rPr>
          <w:rStyle w:val="VerbatimChar"/>
        </w:rPr>
        <w:t>InProgress/</w:t>
      </w:r>
      <w:r>
        <w:t xml:space="preserve"> to </w:t>
      </w:r>
      <w:r>
        <w:rPr>
          <w:rStyle w:val="VerbatimChar"/>
        </w:rPr>
        <w:t>Completed/_Shared References/psscript/files/</w:t>
      </w:r>
      <w:r>
        <w:t>.</w:t>
      </w:r>
    </w:p>
    <w:p w14:paraId="4CD6469D" w14:textId="77777777" w:rsidR="008703AD" w:rsidRDefault="00B77EF8">
      <w:pPr>
        <w:pStyle w:val="Compact"/>
        <w:numPr>
          <w:ilvl w:val="0"/>
          <w:numId w:val="4"/>
        </w:numPr>
      </w:pPr>
      <w:r>
        <w:t>Update the lab suite's script path to the promoted location.</w:t>
      </w:r>
    </w:p>
    <w:p w14:paraId="535FD0F9" w14:textId="77777777" w:rsidR="008703AD" w:rsidRDefault="00B77EF8">
      <w:pPr>
        <w:pStyle w:val="Compact"/>
        <w:numPr>
          <w:ilvl w:val="0"/>
          <w:numId w:val="4"/>
        </w:numPr>
      </w:pPr>
      <w:r>
        <w:t>Create the schedule.</w:t>
      </w:r>
    </w:p>
    <w:p w14:paraId="1DE0B56E" w14:textId="77777777" w:rsidR="008703AD" w:rsidRDefault="00B77EF8">
      <w:pPr>
        <w:pStyle w:val="Compact"/>
        <w:numPr>
          <w:ilvl w:val="0"/>
          <w:numId w:val="4"/>
        </w:numPr>
      </w:pPr>
      <w:r>
        <w:rPr>
          <w:b/>
          <w:bCs/>
        </w:rPr>
        <w:t>Brief recipients</w:t>
      </w:r>
      <w:r>
        <w:t xml:space="preserve"> — the report format has changed, the subject line may carry an </w:t>
      </w:r>
      <w:r>
        <w:rPr>
          <w:rStyle w:val="VerbatimChar"/>
        </w:rPr>
        <w:t>[INCOMPLETE]</w:t>
      </w:r>
      <w:r>
        <w:t xml:space="preserve"> prefix, and counts may drop on the first run if the OU list overlaps.</w:t>
      </w:r>
      <w:bookmarkEnd w:id="0"/>
      <w:bookmarkEnd w:id="30"/>
    </w:p>
    <w:sectPr w:rsidR="008703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066A7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C6C03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4AB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7282454">
    <w:abstractNumId w:val="0"/>
  </w:num>
  <w:num w:numId="2" w16cid:durableId="749693848">
    <w:abstractNumId w:val="1"/>
  </w:num>
  <w:num w:numId="3" w16cid:durableId="96142225">
    <w:abstractNumId w:val="1"/>
  </w:num>
  <w:num w:numId="4" w16cid:durableId="20257907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3AD"/>
    <w:rsid w:val="008703AD"/>
    <w:rsid w:val="00AA1ED8"/>
    <w:rsid w:val="00B43F0C"/>
    <w:rsid w:val="00B7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3671"/>
  <w15:docId w15:val="{29892278-6839-4C32-908E-077E043D9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B43F0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B43F0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B43F0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1498</Words>
  <Characters>8543</Characters>
  <Application>Microsoft Office Word</Application>
  <DocSecurity>0</DocSecurity>
  <Lines>71</Lines>
  <Paragraphs>20</Paragraphs>
  <ScaleCrop>false</ScaleCrop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2026-07-30T14:34:00Z</dcterms:created>
  <dcterms:modified xsi:type="dcterms:W3CDTF">2026-07-30T14:34:00Z</dcterms:modified>
</cp:coreProperties>
</file>